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3EA" w:rsidRDefault="007E6324">
      <w:pPr>
        <w:rPr>
          <w:rFonts w:ascii="仿宋" w:eastAsia="仿宋" w:hAnsi="仿宋" w:cs="Times New Roman"/>
          <w:sz w:val="28"/>
          <w:szCs w:val="28"/>
        </w:rPr>
      </w:pPr>
      <w:r>
        <w:rPr>
          <w:rFonts w:ascii="仿宋" w:eastAsia="仿宋" w:hAnsi="仿宋" w:cs="仿宋" w:hint="eastAsia"/>
          <w:sz w:val="28"/>
          <w:szCs w:val="28"/>
        </w:rPr>
        <w:t>附件</w:t>
      </w:r>
      <w:r>
        <w:rPr>
          <w:rFonts w:ascii="仿宋" w:eastAsia="仿宋" w:hAnsi="仿宋" w:cs="仿宋"/>
          <w:sz w:val="28"/>
          <w:szCs w:val="28"/>
        </w:rPr>
        <w:t>1</w:t>
      </w:r>
    </w:p>
    <w:p w:rsidR="00F333EA" w:rsidRDefault="00F333EA">
      <w:pPr>
        <w:rPr>
          <w:rFonts w:ascii="Times New Roman" w:eastAsia="黑体" w:hAnsi="Times New Roman" w:cs="Times New Roman"/>
          <w:sz w:val="28"/>
          <w:szCs w:val="28"/>
        </w:rPr>
      </w:pPr>
    </w:p>
    <w:tbl>
      <w:tblPr>
        <w:tblW w:w="3880" w:type="dxa"/>
        <w:tblInd w:w="-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4A0" w:firstRow="1" w:lastRow="0" w:firstColumn="1" w:lastColumn="0" w:noHBand="0" w:noVBand="1"/>
      </w:tblPr>
      <w:tblGrid>
        <w:gridCol w:w="2080"/>
        <w:gridCol w:w="1800"/>
      </w:tblGrid>
      <w:tr w:rsidR="00F333EA">
        <w:trPr>
          <w:cantSplit/>
          <w:trHeight w:val="454"/>
        </w:trPr>
        <w:tc>
          <w:tcPr>
            <w:tcW w:w="2080" w:type="dxa"/>
            <w:vAlign w:val="center"/>
          </w:tcPr>
          <w:p w:rsidR="00F333EA" w:rsidRDefault="007E6324">
            <w:pPr>
              <w:snapToGrid w:val="0"/>
              <w:jc w:val="center"/>
              <w:rPr>
                <w:rFonts w:ascii="Times New Roman" w:eastAsia="楷体_GB2312" w:hAnsi="Times New Roman" w:cs="Times New Roman"/>
              </w:rPr>
            </w:pPr>
            <w:r>
              <w:rPr>
                <w:rFonts w:ascii="Times New Roman" w:eastAsia="楷体_GB2312" w:hAnsi="Times New Roman" w:cs="楷体_GB2312" w:hint="eastAsia"/>
              </w:rPr>
              <w:t>批准立项年份</w:t>
            </w:r>
          </w:p>
        </w:tc>
        <w:tc>
          <w:tcPr>
            <w:tcW w:w="1800" w:type="dxa"/>
            <w:vAlign w:val="center"/>
          </w:tcPr>
          <w:p w:rsidR="00F333EA" w:rsidRDefault="00241391">
            <w:pPr>
              <w:snapToGrid w:val="0"/>
              <w:jc w:val="center"/>
              <w:rPr>
                <w:rFonts w:ascii="Times New Roman" w:eastAsia="楷体_GB2312" w:hAnsi="Times New Roman" w:cs="Times New Roman"/>
              </w:rPr>
            </w:pPr>
            <w:r>
              <w:rPr>
                <w:rFonts w:ascii="Times New Roman" w:eastAsia="楷体_GB2312" w:hAnsi="Times New Roman" w:cs="Times New Roman" w:hint="eastAsia"/>
              </w:rPr>
              <w:t>2009</w:t>
            </w:r>
          </w:p>
        </w:tc>
      </w:tr>
      <w:tr w:rsidR="00F333EA">
        <w:trPr>
          <w:cantSplit/>
          <w:trHeight w:val="454"/>
        </w:trPr>
        <w:tc>
          <w:tcPr>
            <w:tcW w:w="2080" w:type="dxa"/>
            <w:vAlign w:val="center"/>
          </w:tcPr>
          <w:p w:rsidR="00F333EA" w:rsidRDefault="007E6324">
            <w:pPr>
              <w:snapToGrid w:val="0"/>
              <w:jc w:val="center"/>
              <w:rPr>
                <w:rFonts w:ascii="Times New Roman" w:eastAsia="楷体_GB2312" w:hAnsi="Times New Roman" w:cs="Times New Roman"/>
              </w:rPr>
            </w:pPr>
            <w:r>
              <w:rPr>
                <w:rFonts w:ascii="Times New Roman" w:eastAsia="楷体_GB2312" w:hAnsi="Times New Roman" w:cs="楷体_GB2312" w:hint="eastAsia"/>
              </w:rPr>
              <w:t>通过验收年份</w:t>
            </w:r>
          </w:p>
        </w:tc>
        <w:tc>
          <w:tcPr>
            <w:tcW w:w="1800" w:type="dxa"/>
            <w:vAlign w:val="center"/>
          </w:tcPr>
          <w:p w:rsidR="00F333EA" w:rsidRDefault="00241391">
            <w:pPr>
              <w:snapToGrid w:val="0"/>
              <w:jc w:val="center"/>
              <w:rPr>
                <w:rFonts w:ascii="Times New Roman" w:eastAsia="楷体_GB2312" w:hAnsi="Times New Roman" w:cs="Times New Roman"/>
              </w:rPr>
            </w:pPr>
            <w:r>
              <w:rPr>
                <w:rFonts w:ascii="Times New Roman" w:eastAsia="楷体_GB2312" w:hAnsi="Times New Roman" w:cs="Times New Roman" w:hint="eastAsia"/>
              </w:rPr>
              <w:t>2013</w:t>
            </w:r>
          </w:p>
        </w:tc>
      </w:tr>
    </w:tbl>
    <w:p w:rsidR="00F333EA" w:rsidRDefault="00F333EA">
      <w:pPr>
        <w:rPr>
          <w:rFonts w:ascii="Times New Roman" w:eastAsia="楷体_GB2312" w:hAnsi="Times New Roman" w:cs="Times New Roman"/>
          <w:sz w:val="28"/>
          <w:szCs w:val="28"/>
        </w:rPr>
      </w:pPr>
    </w:p>
    <w:p w:rsidR="00F333EA" w:rsidRDefault="00F333EA">
      <w:pPr>
        <w:rPr>
          <w:rFonts w:ascii="Times New Roman" w:eastAsia="楷体_GB2312" w:hAnsi="Times New Roman" w:cs="Times New Roman"/>
          <w:sz w:val="28"/>
          <w:szCs w:val="28"/>
        </w:rPr>
      </w:pPr>
    </w:p>
    <w:p w:rsidR="00F333EA" w:rsidRDefault="00F333EA">
      <w:pPr>
        <w:rPr>
          <w:rFonts w:ascii="Times New Roman" w:eastAsia="楷体_GB2312" w:hAnsi="Times New Roman" w:cs="Times New Roman"/>
          <w:sz w:val="28"/>
          <w:szCs w:val="28"/>
        </w:rPr>
      </w:pPr>
    </w:p>
    <w:p w:rsidR="00F333EA" w:rsidRDefault="007E6324">
      <w:pPr>
        <w:jc w:val="center"/>
        <w:rPr>
          <w:rFonts w:ascii="Times New Roman" w:eastAsia="楷体_GB2312" w:hAnsi="Times New Roman" w:cs="Times New Roman"/>
          <w:sz w:val="28"/>
          <w:szCs w:val="28"/>
        </w:rPr>
      </w:pPr>
      <w:r>
        <w:rPr>
          <w:rFonts w:ascii="Times New Roman" w:eastAsia="黑体" w:hAnsi="Times New Roman" w:cs="黑体" w:hint="eastAsia"/>
          <w:b/>
          <w:bCs/>
          <w:sz w:val="44"/>
          <w:szCs w:val="44"/>
        </w:rPr>
        <w:t>国家级实验教学示范中心年度报告</w:t>
      </w:r>
    </w:p>
    <w:p w:rsidR="00F333EA" w:rsidRDefault="007E6324">
      <w:pPr>
        <w:jc w:val="center"/>
        <w:rPr>
          <w:rFonts w:ascii="Times New Roman" w:eastAsia="楷体_GB2312" w:hAnsi="Times New Roman" w:cs="Times New Roman"/>
          <w:sz w:val="28"/>
          <w:szCs w:val="28"/>
        </w:rPr>
      </w:pPr>
      <w:r>
        <w:rPr>
          <w:rFonts w:ascii="Times New Roman" w:eastAsia="楷体_GB2312" w:hAnsi="Times New Roman" w:cs="楷体_GB2312" w:hint="eastAsia"/>
          <w:sz w:val="28"/>
          <w:szCs w:val="28"/>
        </w:rPr>
        <w:t>（</w:t>
      </w:r>
      <w:r>
        <w:rPr>
          <w:rFonts w:ascii="Times New Roman" w:eastAsia="楷体_GB2312" w:hAnsi="Times New Roman" w:cs="Times New Roman"/>
          <w:sz w:val="28"/>
          <w:szCs w:val="28"/>
        </w:rPr>
        <w:t>20</w:t>
      </w:r>
      <w:r>
        <w:rPr>
          <w:rFonts w:ascii="Times New Roman" w:eastAsia="楷体_GB2312" w:hAnsi="Times New Roman" w:cs="Times New Roman" w:hint="eastAsia"/>
          <w:sz w:val="28"/>
          <w:szCs w:val="28"/>
        </w:rPr>
        <w:t>19</w:t>
      </w:r>
      <w:r>
        <w:rPr>
          <w:rFonts w:ascii="Times New Roman" w:eastAsia="楷体_GB2312" w:hAnsi="Times New Roman" w:cs="楷体_GB2312" w:hint="eastAsia"/>
          <w:sz w:val="28"/>
          <w:szCs w:val="28"/>
        </w:rPr>
        <w:t>年</w:t>
      </w:r>
      <w:r>
        <w:rPr>
          <w:rFonts w:ascii="Times New Roman" w:eastAsia="楷体_GB2312" w:hAnsi="Times New Roman" w:cs="Times New Roman"/>
          <w:sz w:val="28"/>
          <w:szCs w:val="28"/>
        </w:rPr>
        <w:t>1</w:t>
      </w:r>
      <w:r>
        <w:rPr>
          <w:rFonts w:ascii="Times New Roman" w:eastAsia="楷体_GB2312" w:hAnsi="Times New Roman" w:cs="楷体_GB2312" w:hint="eastAsia"/>
          <w:sz w:val="28"/>
          <w:szCs w:val="28"/>
        </w:rPr>
        <w:t>月</w:t>
      </w:r>
      <w:r>
        <w:rPr>
          <w:rFonts w:ascii="Times New Roman" w:eastAsia="楷体_GB2312" w:hAnsi="Times New Roman" w:cs="Times New Roman"/>
          <w:sz w:val="28"/>
          <w:szCs w:val="28"/>
        </w:rPr>
        <w:t>——20</w:t>
      </w:r>
      <w:r>
        <w:rPr>
          <w:rFonts w:ascii="Times New Roman" w:eastAsia="楷体_GB2312" w:hAnsi="Times New Roman" w:cs="Times New Roman" w:hint="eastAsia"/>
          <w:sz w:val="28"/>
          <w:szCs w:val="28"/>
        </w:rPr>
        <w:t>19</w:t>
      </w:r>
      <w:r>
        <w:rPr>
          <w:rFonts w:ascii="Times New Roman" w:eastAsia="楷体_GB2312" w:hAnsi="Times New Roman" w:cs="楷体_GB2312" w:hint="eastAsia"/>
          <w:sz w:val="28"/>
          <w:szCs w:val="28"/>
        </w:rPr>
        <w:t>年</w:t>
      </w:r>
      <w:r>
        <w:rPr>
          <w:rFonts w:ascii="Times New Roman" w:eastAsia="楷体_GB2312" w:hAnsi="Times New Roman" w:cs="Times New Roman"/>
          <w:sz w:val="28"/>
          <w:szCs w:val="28"/>
        </w:rPr>
        <w:t>12</w:t>
      </w:r>
      <w:r>
        <w:rPr>
          <w:rFonts w:ascii="Times New Roman" w:eastAsia="楷体_GB2312" w:hAnsi="Times New Roman" w:cs="楷体_GB2312" w:hint="eastAsia"/>
          <w:sz w:val="28"/>
          <w:szCs w:val="28"/>
        </w:rPr>
        <w:t>月）</w:t>
      </w:r>
    </w:p>
    <w:p w:rsidR="00F333EA" w:rsidRDefault="00F333EA">
      <w:pPr>
        <w:rPr>
          <w:rFonts w:ascii="Times New Roman" w:eastAsia="楷体_GB2312" w:hAnsi="Times New Roman" w:cs="Times New Roman"/>
          <w:sz w:val="28"/>
          <w:szCs w:val="28"/>
        </w:rPr>
      </w:pPr>
    </w:p>
    <w:p w:rsidR="00F333EA" w:rsidRDefault="00F333EA">
      <w:pPr>
        <w:rPr>
          <w:rFonts w:ascii="Times New Roman" w:eastAsia="楷体_GB2312" w:hAnsi="Times New Roman" w:cs="Times New Roman"/>
          <w:sz w:val="28"/>
          <w:szCs w:val="28"/>
        </w:rPr>
      </w:pPr>
    </w:p>
    <w:p w:rsidR="00F333EA" w:rsidRPr="0028766B" w:rsidRDefault="00F333EA">
      <w:pPr>
        <w:rPr>
          <w:rFonts w:ascii="Times New Roman" w:eastAsia="楷体_GB2312" w:hAnsi="Times New Roman" w:cs="Times New Roman"/>
          <w:b/>
          <w:bCs/>
          <w:sz w:val="28"/>
          <w:szCs w:val="28"/>
        </w:rPr>
      </w:pPr>
    </w:p>
    <w:p w:rsidR="00F333EA" w:rsidRDefault="007E6324">
      <w:pPr>
        <w:spacing w:before="120" w:after="120" w:line="440" w:lineRule="exact"/>
        <w:rPr>
          <w:rFonts w:ascii="Times New Roman" w:eastAsia="楷体_GB2312" w:hAnsi="Times New Roman" w:cs="Times New Roman"/>
          <w:b/>
          <w:bCs/>
          <w:sz w:val="28"/>
          <w:szCs w:val="28"/>
        </w:rPr>
      </w:pPr>
      <w:r>
        <w:rPr>
          <w:rFonts w:ascii="Times New Roman" w:eastAsia="楷体_GB2312" w:hAnsi="Times New Roman" w:cs="楷体_GB2312" w:hint="eastAsia"/>
          <w:b/>
          <w:bCs/>
          <w:sz w:val="28"/>
          <w:szCs w:val="28"/>
        </w:rPr>
        <w:t>实验教学中心名称：</w:t>
      </w:r>
      <w:r>
        <w:rPr>
          <w:rFonts w:ascii="仿宋_GB2312" w:hAnsi="宋体" w:hint="eastAsia"/>
          <w:b/>
          <w:color w:val="000000"/>
          <w:kern w:val="0"/>
          <w:sz w:val="30"/>
          <w:szCs w:val="30"/>
        </w:rPr>
        <w:t>环境与生态实验教学示范中心</w:t>
      </w:r>
    </w:p>
    <w:p w:rsidR="00F333EA" w:rsidRDefault="007E6324">
      <w:pPr>
        <w:spacing w:before="120" w:after="120" w:line="440" w:lineRule="exact"/>
        <w:rPr>
          <w:rFonts w:ascii="Times New Roman" w:eastAsia="楷体_GB2312" w:hAnsi="Times New Roman" w:cs="Times New Roman"/>
          <w:b/>
          <w:bCs/>
          <w:sz w:val="28"/>
          <w:szCs w:val="28"/>
        </w:rPr>
      </w:pPr>
      <w:r>
        <w:rPr>
          <w:rFonts w:ascii="Times New Roman" w:eastAsia="楷体_GB2312" w:hAnsi="Times New Roman" w:cs="楷体_GB2312" w:hint="eastAsia"/>
          <w:b/>
          <w:bCs/>
          <w:sz w:val="28"/>
          <w:szCs w:val="28"/>
        </w:rPr>
        <w:t>实验教学中心主任：陶澍</w:t>
      </w:r>
    </w:p>
    <w:p w:rsidR="00F333EA" w:rsidRDefault="007E6324">
      <w:pPr>
        <w:spacing w:before="120" w:after="120" w:line="440" w:lineRule="exact"/>
        <w:rPr>
          <w:rFonts w:ascii="Times New Roman" w:eastAsia="楷体_GB2312" w:hAnsi="Times New Roman" w:cs="Times New Roman"/>
          <w:b/>
          <w:bCs/>
          <w:sz w:val="28"/>
          <w:szCs w:val="28"/>
        </w:rPr>
      </w:pPr>
      <w:r>
        <w:rPr>
          <w:rFonts w:ascii="Times New Roman" w:eastAsia="楷体_GB2312" w:hAnsi="Times New Roman" w:cs="楷体_GB2312" w:hint="eastAsia"/>
          <w:b/>
          <w:bCs/>
          <w:sz w:val="28"/>
          <w:szCs w:val="28"/>
        </w:rPr>
        <w:t>实验教学中心联系人</w:t>
      </w:r>
      <w:r>
        <w:rPr>
          <w:rFonts w:ascii="Times New Roman" w:eastAsia="楷体_GB2312" w:hAnsi="Times New Roman" w:cs="Times New Roman"/>
          <w:b/>
          <w:bCs/>
          <w:sz w:val="28"/>
          <w:szCs w:val="28"/>
        </w:rPr>
        <w:t>/</w:t>
      </w:r>
      <w:r>
        <w:rPr>
          <w:rFonts w:ascii="Times New Roman" w:eastAsia="楷体_GB2312" w:hAnsi="Times New Roman" w:cs="楷体_GB2312" w:hint="eastAsia"/>
          <w:b/>
          <w:bCs/>
          <w:sz w:val="28"/>
          <w:szCs w:val="28"/>
        </w:rPr>
        <w:t>联系电话：</w:t>
      </w:r>
      <w:r w:rsidR="004B7899">
        <w:rPr>
          <w:rFonts w:ascii="Times New Roman" w:eastAsia="楷体_GB2312" w:hAnsi="Times New Roman" w:cs="楷体_GB2312" w:hint="eastAsia"/>
          <w:b/>
          <w:bCs/>
          <w:sz w:val="28"/>
          <w:szCs w:val="28"/>
        </w:rPr>
        <w:t>吉成均</w:t>
      </w:r>
      <w:r>
        <w:rPr>
          <w:rFonts w:ascii="Times New Roman" w:eastAsia="楷体_GB2312" w:hAnsi="Times New Roman" w:cs="楷体_GB2312" w:hint="eastAsia"/>
          <w:b/>
          <w:bCs/>
          <w:sz w:val="28"/>
          <w:szCs w:val="28"/>
        </w:rPr>
        <w:t>/</w:t>
      </w:r>
      <w:r>
        <w:rPr>
          <w:rFonts w:ascii="仿宋_GB2312" w:hint="eastAsia"/>
          <w:b/>
          <w:spacing w:val="-10"/>
          <w:szCs w:val="32"/>
        </w:rPr>
        <w:t>010-62751174</w:t>
      </w:r>
    </w:p>
    <w:p w:rsidR="00F333EA" w:rsidRDefault="007E6324">
      <w:pPr>
        <w:spacing w:before="120" w:after="120" w:line="440" w:lineRule="exact"/>
        <w:rPr>
          <w:rFonts w:ascii="Times New Roman" w:eastAsia="楷体_GB2312" w:hAnsi="Times New Roman" w:cs="Times New Roman"/>
          <w:b/>
          <w:bCs/>
          <w:sz w:val="28"/>
          <w:szCs w:val="28"/>
        </w:rPr>
      </w:pPr>
      <w:r>
        <w:rPr>
          <w:rFonts w:ascii="Times New Roman" w:eastAsia="楷体_GB2312" w:hAnsi="Times New Roman" w:cs="楷体_GB2312" w:hint="eastAsia"/>
          <w:b/>
          <w:bCs/>
          <w:sz w:val="28"/>
          <w:szCs w:val="28"/>
        </w:rPr>
        <w:t>实验教学中心联系人电子邮箱：</w:t>
      </w:r>
      <w:r w:rsidR="004B7899">
        <w:t>jicj@</w:t>
      </w:r>
      <w:r>
        <w:t>pku.edu.cn</w:t>
      </w:r>
    </w:p>
    <w:p w:rsidR="00F333EA" w:rsidRDefault="007E6324">
      <w:pPr>
        <w:spacing w:before="120" w:after="120" w:line="440" w:lineRule="exact"/>
        <w:rPr>
          <w:rFonts w:ascii="Times New Roman" w:eastAsia="楷体_GB2312" w:hAnsi="Times New Roman" w:cs="Times New Roman"/>
          <w:b/>
          <w:bCs/>
          <w:sz w:val="28"/>
          <w:szCs w:val="28"/>
        </w:rPr>
      </w:pPr>
      <w:r>
        <w:rPr>
          <w:rFonts w:ascii="Times New Roman" w:eastAsia="楷体_GB2312" w:hAnsi="Times New Roman" w:cs="楷体_GB2312" w:hint="eastAsia"/>
          <w:b/>
          <w:bCs/>
          <w:sz w:val="28"/>
          <w:szCs w:val="28"/>
        </w:rPr>
        <w:t>所在学校名称：北京大学</w:t>
      </w:r>
    </w:p>
    <w:p w:rsidR="00F333EA" w:rsidRDefault="007E6324">
      <w:pPr>
        <w:spacing w:before="120" w:after="120" w:line="440" w:lineRule="exact"/>
        <w:rPr>
          <w:rFonts w:ascii="Times New Roman" w:eastAsia="楷体_GB2312" w:hAnsi="Times New Roman" w:cs="Times New Roman"/>
          <w:b/>
          <w:bCs/>
          <w:sz w:val="28"/>
          <w:szCs w:val="28"/>
        </w:rPr>
      </w:pPr>
      <w:r>
        <w:rPr>
          <w:rFonts w:ascii="Times New Roman" w:eastAsia="楷体_GB2312" w:hAnsi="Times New Roman" w:cs="楷体_GB2312" w:hint="eastAsia"/>
          <w:b/>
          <w:bCs/>
          <w:sz w:val="28"/>
          <w:szCs w:val="28"/>
        </w:rPr>
        <w:t>所在学校联系人</w:t>
      </w:r>
      <w:r>
        <w:rPr>
          <w:rFonts w:ascii="Times New Roman" w:eastAsia="楷体_GB2312" w:hAnsi="Times New Roman" w:cs="Times New Roman"/>
          <w:b/>
          <w:bCs/>
          <w:sz w:val="28"/>
          <w:szCs w:val="28"/>
        </w:rPr>
        <w:t>/</w:t>
      </w:r>
      <w:r>
        <w:rPr>
          <w:rFonts w:ascii="Times New Roman" w:eastAsia="楷体_GB2312" w:hAnsi="Times New Roman" w:cs="楷体_GB2312" w:hint="eastAsia"/>
          <w:b/>
          <w:bCs/>
          <w:sz w:val="28"/>
          <w:szCs w:val="28"/>
        </w:rPr>
        <w:t>联系电话：</w:t>
      </w:r>
    </w:p>
    <w:p w:rsidR="00F333EA" w:rsidRDefault="00F333EA">
      <w:pPr>
        <w:spacing w:before="120" w:after="120" w:line="440" w:lineRule="exact"/>
        <w:rPr>
          <w:rFonts w:ascii="Times New Roman" w:eastAsia="楷体_GB2312" w:hAnsi="Times New Roman" w:cs="Times New Roman"/>
          <w:b/>
          <w:bCs/>
          <w:sz w:val="28"/>
          <w:szCs w:val="28"/>
        </w:rPr>
      </w:pPr>
    </w:p>
    <w:p w:rsidR="00F333EA" w:rsidRDefault="00F333EA">
      <w:pPr>
        <w:jc w:val="center"/>
        <w:rPr>
          <w:rFonts w:ascii="Times New Roman" w:eastAsia="楷体_GB2312" w:hAnsi="Times New Roman" w:cs="Times New Roman"/>
          <w:sz w:val="28"/>
          <w:szCs w:val="28"/>
        </w:rPr>
      </w:pPr>
    </w:p>
    <w:p w:rsidR="00F333EA" w:rsidRDefault="00F333EA">
      <w:pPr>
        <w:jc w:val="center"/>
        <w:rPr>
          <w:rFonts w:ascii="Times New Roman" w:eastAsia="楷体_GB2312" w:hAnsi="Times New Roman" w:cs="Times New Roman"/>
          <w:sz w:val="28"/>
          <w:szCs w:val="28"/>
        </w:rPr>
      </w:pPr>
    </w:p>
    <w:p w:rsidR="00F333EA" w:rsidRDefault="007E6324">
      <w:pPr>
        <w:jc w:val="center"/>
        <w:rPr>
          <w:rFonts w:ascii="Times New Roman" w:eastAsia="楷体_GB2312" w:hAnsi="Times New Roman" w:cs="Times New Roman"/>
          <w:sz w:val="28"/>
          <w:szCs w:val="28"/>
        </w:rPr>
      </w:pPr>
      <w:r>
        <w:rPr>
          <w:rFonts w:ascii="Times New Roman" w:eastAsia="楷体_GB2312" w:hAnsi="Times New Roman" w:cs="楷体_GB2312" w:hint="eastAsia"/>
          <w:sz w:val="28"/>
          <w:szCs w:val="28"/>
        </w:rPr>
        <w:t>2020</w:t>
      </w:r>
      <w:r>
        <w:rPr>
          <w:rFonts w:ascii="Times New Roman" w:eastAsia="楷体_GB2312" w:hAnsi="Times New Roman" w:cs="楷体_GB2312" w:hint="eastAsia"/>
          <w:sz w:val="28"/>
          <w:szCs w:val="28"/>
        </w:rPr>
        <w:t>年</w:t>
      </w:r>
      <w:r>
        <w:rPr>
          <w:rFonts w:ascii="Times New Roman" w:eastAsia="楷体_GB2312" w:hAnsi="Times New Roman" w:cs="Times New Roman" w:hint="eastAsia"/>
          <w:sz w:val="28"/>
          <w:szCs w:val="28"/>
        </w:rPr>
        <w:t>5</w:t>
      </w:r>
      <w:r>
        <w:rPr>
          <w:rFonts w:ascii="Times New Roman" w:eastAsia="楷体_GB2312" w:hAnsi="Times New Roman" w:cs="楷体_GB2312" w:hint="eastAsia"/>
          <w:sz w:val="28"/>
          <w:szCs w:val="28"/>
        </w:rPr>
        <w:t>月</w:t>
      </w:r>
      <w:r>
        <w:rPr>
          <w:rFonts w:ascii="Times New Roman" w:eastAsia="楷体_GB2312" w:hAnsi="Times New Roman" w:cs="Times New Roman" w:hint="eastAsia"/>
          <w:sz w:val="28"/>
          <w:szCs w:val="28"/>
        </w:rPr>
        <w:t>23</w:t>
      </w:r>
      <w:r>
        <w:rPr>
          <w:rFonts w:ascii="Times New Roman" w:eastAsia="楷体_GB2312" w:hAnsi="Times New Roman" w:cs="Times New Roman"/>
          <w:sz w:val="28"/>
          <w:szCs w:val="28"/>
        </w:rPr>
        <w:t xml:space="preserve"> </w:t>
      </w:r>
      <w:r>
        <w:rPr>
          <w:rFonts w:ascii="Times New Roman" w:eastAsia="楷体_GB2312" w:hAnsi="Times New Roman" w:cs="楷体_GB2312" w:hint="eastAsia"/>
          <w:sz w:val="28"/>
          <w:szCs w:val="28"/>
        </w:rPr>
        <w:t>日填报</w:t>
      </w:r>
    </w:p>
    <w:p w:rsidR="00F333EA" w:rsidRDefault="00F333EA">
      <w:pPr>
        <w:ind w:right="-90"/>
        <w:jc w:val="center"/>
        <w:rPr>
          <w:rFonts w:ascii="仿宋_GB2312" w:eastAsia="仿宋_GB2312" w:cs="Times New Roman"/>
          <w:sz w:val="28"/>
          <w:szCs w:val="28"/>
        </w:rPr>
      </w:pPr>
    </w:p>
    <w:p w:rsidR="00F333EA" w:rsidRDefault="007E6324">
      <w:pPr>
        <w:ind w:right="-90"/>
        <w:jc w:val="center"/>
        <w:rPr>
          <w:rFonts w:ascii="黑体" w:eastAsia="黑体" w:hAnsi="黑体" w:cs="Times New Roman"/>
          <w:sz w:val="32"/>
          <w:szCs w:val="32"/>
        </w:rPr>
      </w:pPr>
      <w:r>
        <w:rPr>
          <w:rFonts w:ascii="黑体" w:eastAsia="黑体" w:hAnsi="黑体" w:cs="黑体" w:hint="eastAsia"/>
          <w:sz w:val="32"/>
          <w:szCs w:val="32"/>
        </w:rPr>
        <w:lastRenderedPageBreak/>
        <w:t>第一部分</w:t>
      </w:r>
      <w:r>
        <w:rPr>
          <w:rFonts w:ascii="黑体" w:eastAsia="黑体" w:hAnsi="黑体" w:cs="黑体"/>
          <w:sz w:val="32"/>
          <w:szCs w:val="32"/>
        </w:rPr>
        <w:t xml:space="preserve">  </w:t>
      </w:r>
      <w:r>
        <w:rPr>
          <w:rFonts w:ascii="黑体" w:eastAsia="黑体" w:hAnsi="黑体" w:cs="黑体" w:hint="eastAsia"/>
          <w:sz w:val="32"/>
          <w:szCs w:val="32"/>
        </w:rPr>
        <w:t>年度报告编写提纲（限</w:t>
      </w:r>
      <w:r>
        <w:rPr>
          <w:rFonts w:ascii="黑体" w:eastAsia="黑体" w:hAnsi="黑体" w:cs="黑体"/>
          <w:sz w:val="32"/>
          <w:szCs w:val="32"/>
        </w:rPr>
        <w:t>5000</w:t>
      </w:r>
      <w:r>
        <w:rPr>
          <w:rFonts w:ascii="黑体" w:eastAsia="黑体" w:hAnsi="黑体" w:cs="黑体" w:hint="eastAsia"/>
          <w:sz w:val="32"/>
          <w:szCs w:val="32"/>
        </w:rPr>
        <w:t>字以内）</w:t>
      </w:r>
    </w:p>
    <w:p w:rsidR="00F333EA" w:rsidRDefault="00F333EA">
      <w:pPr>
        <w:ind w:right="-90"/>
        <w:jc w:val="center"/>
        <w:rPr>
          <w:rFonts w:ascii="仿宋_GB2312" w:eastAsia="仿宋_GB2312" w:cs="Times New Roman"/>
          <w:sz w:val="28"/>
          <w:szCs w:val="28"/>
        </w:rPr>
      </w:pPr>
    </w:p>
    <w:p w:rsidR="00F333EA" w:rsidRDefault="007E6324">
      <w:pPr>
        <w:ind w:firstLineChars="200" w:firstLine="560"/>
        <w:rPr>
          <w:rFonts w:ascii="黑体" w:eastAsia="黑体" w:hAnsi="黑体" w:cs="Times New Roman"/>
          <w:sz w:val="28"/>
          <w:szCs w:val="28"/>
        </w:rPr>
      </w:pPr>
      <w:r>
        <w:rPr>
          <w:rFonts w:ascii="黑体" w:eastAsia="黑体" w:hAnsi="黑体" w:cs="黑体" w:hint="eastAsia"/>
          <w:sz w:val="28"/>
          <w:szCs w:val="28"/>
        </w:rPr>
        <w:t>一、人才培养工作和成效</w:t>
      </w:r>
    </w:p>
    <w:p w:rsidR="00F333EA" w:rsidRDefault="007E6324">
      <w:pPr>
        <w:ind w:firstLineChars="200" w:firstLine="560"/>
        <w:rPr>
          <w:rFonts w:ascii="楷体" w:eastAsia="楷体" w:hAnsi="楷体" w:cs="楷体"/>
          <w:sz w:val="28"/>
          <w:szCs w:val="28"/>
        </w:rPr>
      </w:pPr>
      <w:r>
        <w:rPr>
          <w:rFonts w:ascii="楷体" w:eastAsia="楷体" w:hAnsi="楷体" w:cs="楷体" w:hint="eastAsia"/>
          <w:sz w:val="28"/>
          <w:szCs w:val="28"/>
        </w:rPr>
        <w:t>（一）人才培养基本情况。</w:t>
      </w:r>
    </w:p>
    <w:p w:rsidR="00F333EA" w:rsidRDefault="007E6324">
      <w:pPr>
        <w:widowControl/>
        <w:spacing w:line="320" w:lineRule="exact"/>
        <w:ind w:left="34" w:firstLineChars="200" w:firstLine="480"/>
        <w:textAlignment w:val="center"/>
        <w:rPr>
          <w:rFonts w:ascii="仿宋_GB2312" w:hAnsi="宋体"/>
          <w:kern w:val="0"/>
        </w:rPr>
      </w:pPr>
      <w:r>
        <w:rPr>
          <w:rFonts w:ascii="仿宋_GB2312" w:hAnsi="宋体" w:hint="eastAsia"/>
          <w:kern w:val="0"/>
        </w:rPr>
        <w:t>环境与生态教学示范中心通过深化实验</w:t>
      </w:r>
      <w:r>
        <w:rPr>
          <w:rFonts w:ascii="仿宋_GB2312" w:hAnsi="宋体"/>
          <w:kern w:val="0"/>
        </w:rPr>
        <w:t>教学</w:t>
      </w:r>
      <w:r>
        <w:rPr>
          <w:rFonts w:ascii="仿宋_GB2312" w:hAnsi="宋体" w:hint="eastAsia"/>
          <w:kern w:val="0"/>
        </w:rPr>
        <w:t>改革，</w:t>
      </w:r>
      <w:r>
        <w:rPr>
          <w:rFonts w:ascii="仿宋_GB2312" w:hAnsi="宋体"/>
          <w:kern w:val="0"/>
        </w:rPr>
        <w:t>围绕</w:t>
      </w:r>
      <w:r>
        <w:rPr>
          <w:rFonts w:ascii="仿宋_GB2312" w:hAnsi="宋体" w:hint="eastAsia"/>
          <w:kern w:val="0"/>
        </w:rPr>
        <w:t>环境与</w:t>
      </w:r>
      <w:r>
        <w:rPr>
          <w:rFonts w:ascii="仿宋_GB2312" w:hAnsi="宋体"/>
          <w:kern w:val="0"/>
        </w:rPr>
        <w:t>生态</w:t>
      </w:r>
      <w:r>
        <w:rPr>
          <w:rFonts w:ascii="仿宋_GB2312" w:hAnsi="宋体" w:hint="eastAsia"/>
          <w:kern w:val="0"/>
        </w:rPr>
        <w:t>领域实际情况</w:t>
      </w:r>
      <w:r>
        <w:rPr>
          <w:rFonts w:ascii="仿宋_GB2312" w:hAnsi="宋体"/>
          <w:kern w:val="0"/>
        </w:rPr>
        <w:t>和国家解决</w:t>
      </w:r>
      <w:r>
        <w:rPr>
          <w:rFonts w:ascii="仿宋_GB2312" w:hAnsi="宋体" w:hint="eastAsia"/>
          <w:kern w:val="0"/>
        </w:rPr>
        <w:t>生态</w:t>
      </w:r>
      <w:r>
        <w:rPr>
          <w:rFonts w:ascii="仿宋_GB2312" w:hAnsi="宋体"/>
          <w:kern w:val="0"/>
        </w:rPr>
        <w:t>环境问题的重大需求，设置</w:t>
      </w:r>
      <w:r>
        <w:rPr>
          <w:rFonts w:ascii="仿宋_GB2312" w:hAnsi="宋体" w:hint="eastAsia"/>
          <w:kern w:val="0"/>
        </w:rPr>
        <w:t>了</w:t>
      </w:r>
      <w:r>
        <w:rPr>
          <w:rFonts w:ascii="仿宋_GB2312" w:hAnsi="宋体"/>
          <w:kern w:val="0"/>
        </w:rPr>
        <w:t>多个具有多学科交叉特色的教学模块，</w:t>
      </w:r>
      <w:r>
        <w:rPr>
          <w:rFonts w:ascii="仿宋_GB2312" w:hAnsi="宋体" w:hint="eastAsia"/>
          <w:kern w:val="0"/>
        </w:rPr>
        <w:t>培养学生</w:t>
      </w:r>
      <w:r>
        <w:rPr>
          <w:rFonts w:ascii="仿宋_GB2312" w:hAnsi="宋体"/>
          <w:kern w:val="0"/>
        </w:rPr>
        <w:t>掌握环境科学</w:t>
      </w:r>
      <w:r>
        <w:rPr>
          <w:rFonts w:ascii="仿宋_GB2312" w:hAnsi="宋体" w:hint="eastAsia"/>
          <w:kern w:val="0"/>
        </w:rPr>
        <w:t>和生态学的</w:t>
      </w:r>
      <w:r>
        <w:rPr>
          <w:rFonts w:ascii="仿宋_GB2312" w:hAnsi="宋体"/>
          <w:kern w:val="0"/>
        </w:rPr>
        <w:t>基础理论、知识和技能，</w:t>
      </w:r>
      <w:r>
        <w:rPr>
          <w:rFonts w:ascii="宋体" w:hAnsi="宋体" w:cs="宋体"/>
        </w:rPr>
        <w:t>强化实验、实践教学，通过不同形式的实验、实践活动，不仅帮助学生巩固课堂知识和技能，更重要的是培养学生的动手和独立思考能力，并初步了解科学研究的内涵。</w:t>
      </w:r>
      <w:r>
        <w:rPr>
          <w:rFonts w:ascii="仿宋_GB2312" w:hAnsi="宋体" w:hint="eastAsia"/>
          <w:kern w:val="0"/>
        </w:rPr>
        <w:t>使学生具有一定的科研能力和较高的综合素质，成为</w:t>
      </w:r>
      <w:r>
        <w:rPr>
          <w:rFonts w:ascii="仿宋_GB2312" w:hAnsi="宋体"/>
          <w:kern w:val="0"/>
        </w:rPr>
        <w:t>环境</w:t>
      </w:r>
      <w:r>
        <w:rPr>
          <w:rFonts w:ascii="仿宋_GB2312" w:hAnsi="宋体" w:hint="eastAsia"/>
          <w:kern w:val="0"/>
        </w:rPr>
        <w:t>和生态</w:t>
      </w:r>
      <w:r>
        <w:rPr>
          <w:rFonts w:ascii="仿宋_GB2312" w:hAnsi="宋体"/>
          <w:kern w:val="0"/>
        </w:rPr>
        <w:t>等</w:t>
      </w:r>
      <w:r>
        <w:rPr>
          <w:rFonts w:ascii="仿宋_GB2312" w:hAnsi="宋体" w:hint="eastAsia"/>
          <w:kern w:val="0"/>
        </w:rPr>
        <w:t>领域</w:t>
      </w:r>
      <w:r>
        <w:rPr>
          <w:rFonts w:ascii="仿宋_GB2312" w:hAnsi="宋体"/>
          <w:kern w:val="0"/>
        </w:rPr>
        <w:t>的创新型</w:t>
      </w:r>
      <w:r>
        <w:rPr>
          <w:rFonts w:ascii="仿宋_GB2312" w:hAnsi="宋体" w:hint="eastAsia"/>
          <w:kern w:val="0"/>
        </w:rPr>
        <w:t>优秀</w:t>
      </w:r>
      <w:r>
        <w:rPr>
          <w:rFonts w:ascii="仿宋_GB2312" w:hAnsi="宋体"/>
          <w:kern w:val="0"/>
        </w:rPr>
        <w:t>人才。</w:t>
      </w:r>
      <w:r>
        <w:rPr>
          <w:rFonts w:ascii="仿宋_GB2312" w:hAnsi="宋体" w:hint="eastAsia"/>
          <w:kern w:val="0"/>
        </w:rPr>
        <w:t>近年来，中心已成为教学体系科学、实验内容先进、实验教材系统、实验室管理规范、实验设施完善、队伍结构合理、教学效果显著的环境生态基础实验教学中心，在国内发挥了良好的辐射示范作用，为国家培养了一大批高水平的人才。</w:t>
      </w:r>
    </w:p>
    <w:p w:rsidR="00F333EA" w:rsidRDefault="007E6324">
      <w:pPr>
        <w:widowControl/>
        <w:spacing w:line="320" w:lineRule="exact"/>
        <w:ind w:left="34" w:firstLineChars="200" w:firstLine="480"/>
        <w:textAlignment w:val="center"/>
        <w:rPr>
          <w:rFonts w:ascii="仿宋_GB2312" w:hAnsi="宋体"/>
          <w:kern w:val="0"/>
        </w:rPr>
      </w:pPr>
      <w:r>
        <w:rPr>
          <w:rFonts w:ascii="仿宋_GB2312" w:hAnsi="宋体"/>
          <w:kern w:val="0"/>
        </w:rPr>
        <w:t>本科生的毕业去向以继续深造为主，</w:t>
      </w:r>
      <w:r>
        <w:rPr>
          <w:rFonts w:ascii="仿宋_GB2312" w:hAnsi="宋体" w:hint="eastAsia"/>
          <w:kern w:val="0"/>
        </w:rPr>
        <w:t>其中</w:t>
      </w:r>
      <w:r>
        <w:rPr>
          <w:rFonts w:ascii="仿宋_GB2312" w:hAnsi="宋体"/>
          <w:kern w:val="0"/>
        </w:rPr>
        <w:t>保研本校及国内其它名校的比例为</w:t>
      </w:r>
      <w:r>
        <w:rPr>
          <w:rFonts w:ascii="仿宋_GB2312" w:hAnsi="宋体"/>
          <w:kern w:val="0"/>
        </w:rPr>
        <w:t>50%</w:t>
      </w:r>
      <w:r>
        <w:rPr>
          <w:rFonts w:ascii="仿宋_GB2312" w:hAnsi="宋体"/>
          <w:kern w:val="0"/>
        </w:rPr>
        <w:t>以上，其余同学大部分选择去国外名校深造。</w:t>
      </w:r>
      <w:r>
        <w:rPr>
          <w:rFonts w:ascii="仿宋_GB2312" w:hAnsi="宋体" w:hint="eastAsia"/>
          <w:kern w:val="0"/>
        </w:rPr>
        <w:t>就业方面，由于交叉学科体系设置以及面向社会需求的复合型人才培养模式使得本中心毕业生在求职时具有较大优势，工作选择不局限于科研单位、环保官员、环境管理与评价等对口岗位，每年都会有很多同学被麦肯锡、花旗银行、宝洁公司、华为公司等企事业单位录用。</w:t>
      </w:r>
    </w:p>
    <w:p w:rsidR="00F333EA" w:rsidRDefault="00F333EA">
      <w:pPr>
        <w:ind w:firstLineChars="200" w:firstLine="560"/>
        <w:rPr>
          <w:rFonts w:ascii="楷体" w:eastAsia="楷体" w:hAnsi="楷体" w:cs="Times New Roman"/>
          <w:sz w:val="28"/>
          <w:szCs w:val="28"/>
        </w:rPr>
      </w:pPr>
    </w:p>
    <w:p w:rsidR="00F333EA" w:rsidRDefault="007E6324">
      <w:pPr>
        <w:ind w:firstLineChars="200" w:firstLine="560"/>
        <w:rPr>
          <w:rFonts w:ascii="楷体" w:eastAsia="楷体" w:hAnsi="楷体" w:cs="楷体"/>
          <w:sz w:val="28"/>
          <w:szCs w:val="28"/>
        </w:rPr>
      </w:pPr>
      <w:r>
        <w:rPr>
          <w:rFonts w:ascii="楷体" w:eastAsia="楷体" w:hAnsi="楷体" w:cs="楷体" w:hint="eastAsia"/>
          <w:sz w:val="28"/>
          <w:szCs w:val="28"/>
        </w:rPr>
        <w:t>（二）人才培养成效评价等。</w:t>
      </w:r>
    </w:p>
    <w:p w:rsidR="00F333EA" w:rsidRDefault="007E6324">
      <w:pPr>
        <w:widowControl/>
        <w:spacing w:line="320" w:lineRule="exact"/>
        <w:ind w:left="34" w:firstLineChars="200" w:firstLine="480"/>
        <w:textAlignment w:val="center"/>
        <w:rPr>
          <w:rFonts w:ascii="仿宋_GB2312" w:hAnsi="宋体"/>
          <w:kern w:val="0"/>
        </w:rPr>
      </w:pPr>
      <w:r>
        <w:rPr>
          <w:rFonts w:ascii="仿宋_GB2312" w:hAnsi="宋体" w:hint="eastAsia"/>
          <w:kern w:val="0"/>
        </w:rPr>
        <w:t>1</w:t>
      </w:r>
      <w:r>
        <w:rPr>
          <w:rFonts w:ascii="仿宋_GB2312" w:hAnsi="宋体" w:hint="eastAsia"/>
          <w:kern w:val="0"/>
        </w:rPr>
        <w:t>）</w:t>
      </w:r>
      <w:r>
        <w:rPr>
          <w:rFonts w:ascii="仿宋_GB2312" w:hAnsi="宋体"/>
          <w:kern w:val="0"/>
        </w:rPr>
        <w:t>在建立以学生为主体的教学模式和以系列实践教学环节为核心的创新教学体系两方面取得了系统创新成果。中心将原来城市与环境学院和环境工程学院的所有实验室和实验课程统一管理，全面整合了实验教学内容，体现了基本实验技能的系统训练与科学研究能力培养相结合，形成了分层次、多模块、相互衔接、相对独立的实验教学新体系，同时逐步实现了实验教学内容技能化、多元化、个性化、实验教学与科研训练相互渗透的实验教学模式。针对传统教学模式中教师主导</w:t>
      </w:r>
      <w:r>
        <w:rPr>
          <w:rFonts w:ascii="仿宋_GB2312" w:hAnsi="宋体"/>
          <w:kern w:val="0"/>
        </w:rPr>
        <w:t>-</w:t>
      </w:r>
      <w:r>
        <w:rPr>
          <w:rFonts w:ascii="仿宋_GB2312" w:hAnsi="宋体"/>
          <w:kern w:val="0"/>
        </w:rPr>
        <w:t>学生被动学习、课堂传授为主</w:t>
      </w:r>
      <w:r>
        <w:rPr>
          <w:rFonts w:ascii="仿宋_GB2312" w:hAnsi="宋体"/>
          <w:kern w:val="0"/>
        </w:rPr>
        <w:t>-</w:t>
      </w:r>
      <w:r>
        <w:rPr>
          <w:rFonts w:ascii="仿宋_GB2312" w:hAnsi="宋体"/>
          <w:kern w:val="0"/>
        </w:rPr>
        <w:t>实践能力培养环节薄弱两大问题，在教学理念、模式和内容等方面进行了系统改革。</w:t>
      </w:r>
    </w:p>
    <w:p w:rsidR="00F333EA" w:rsidRDefault="007E6324">
      <w:pPr>
        <w:widowControl/>
        <w:spacing w:line="320" w:lineRule="exact"/>
        <w:ind w:left="34" w:firstLineChars="200" w:firstLine="480"/>
        <w:textAlignment w:val="center"/>
        <w:rPr>
          <w:rFonts w:ascii="仿宋_GB2312" w:hAnsi="宋体"/>
          <w:kern w:val="0"/>
        </w:rPr>
      </w:pPr>
      <w:r>
        <w:rPr>
          <w:rFonts w:ascii="仿宋_GB2312" w:hAnsi="宋体" w:hint="eastAsia"/>
          <w:kern w:val="0"/>
        </w:rPr>
        <w:t>2</w:t>
      </w:r>
      <w:r>
        <w:rPr>
          <w:rFonts w:ascii="仿宋_GB2312" w:hAnsi="宋体" w:hint="eastAsia"/>
          <w:kern w:val="0"/>
        </w:rPr>
        <w:t>）紧密</w:t>
      </w:r>
      <w:r>
        <w:rPr>
          <w:rFonts w:ascii="仿宋_GB2312" w:hAnsi="宋体"/>
          <w:kern w:val="0"/>
        </w:rPr>
        <w:t>结合国家需求和学科发展趋势，</w:t>
      </w:r>
      <w:r>
        <w:rPr>
          <w:rFonts w:ascii="仿宋_GB2312" w:hAnsi="宋体" w:hint="eastAsia"/>
          <w:kern w:val="0"/>
        </w:rPr>
        <w:t>以</w:t>
      </w:r>
      <w:r>
        <w:rPr>
          <w:rFonts w:ascii="仿宋_GB2312" w:hAnsi="宋体"/>
          <w:kern w:val="0"/>
        </w:rPr>
        <w:t>问题为导向，以学习知识和培养技能为依托</w:t>
      </w:r>
      <w:r>
        <w:rPr>
          <w:rFonts w:ascii="仿宋_GB2312" w:hAnsi="宋体" w:hint="eastAsia"/>
          <w:kern w:val="0"/>
        </w:rPr>
        <w:t>，</w:t>
      </w:r>
      <w:r>
        <w:rPr>
          <w:rFonts w:ascii="仿宋_GB2312" w:hAnsi="宋体"/>
          <w:kern w:val="0"/>
        </w:rPr>
        <w:t>设置了一些多学科交叉特色的教学模块</w:t>
      </w:r>
      <w:r>
        <w:rPr>
          <w:rFonts w:ascii="仿宋_GB2312" w:hAnsi="宋体" w:hint="eastAsia"/>
          <w:kern w:val="0"/>
        </w:rPr>
        <w:t>。为了让学生更好地认识前沿领域进展，中心率先将气相色谱仪、离子色谱仪等大型仪器放到本科生实验教学中，帮助学生领会所学理论知识与实验</w:t>
      </w:r>
      <w:r>
        <w:rPr>
          <w:rFonts w:ascii="仿宋_GB2312" w:hAnsi="宋体" w:hint="eastAsia"/>
          <w:kern w:val="0"/>
        </w:rPr>
        <w:t>/</w:t>
      </w:r>
      <w:r>
        <w:rPr>
          <w:rFonts w:ascii="仿宋_GB2312" w:hAnsi="宋体" w:hint="eastAsia"/>
          <w:kern w:val="0"/>
        </w:rPr>
        <w:t>实习内容的关系，起到融会贯通、举一反三的作用。</w:t>
      </w:r>
    </w:p>
    <w:p w:rsidR="00F333EA" w:rsidRDefault="007E6324">
      <w:pPr>
        <w:autoSpaceDE w:val="0"/>
        <w:autoSpaceDN w:val="0"/>
        <w:adjustRightInd w:val="0"/>
        <w:spacing w:line="320" w:lineRule="exact"/>
        <w:ind w:firstLineChars="200" w:firstLine="480"/>
        <w:jc w:val="left"/>
        <w:textAlignment w:val="baseline"/>
        <w:rPr>
          <w:rFonts w:ascii="仿宋_GB2312"/>
        </w:rPr>
      </w:pPr>
      <w:r>
        <w:rPr>
          <w:rFonts w:ascii="仿宋_GB2312"/>
        </w:rPr>
        <w:t>3</w:t>
      </w:r>
      <w:r>
        <w:rPr>
          <w:rFonts w:ascii="仿宋_GB2312" w:hint="eastAsia"/>
        </w:rPr>
        <w:t>)</w:t>
      </w:r>
      <w:r>
        <w:rPr>
          <w:rFonts w:ascii="仿宋_GB2312"/>
        </w:rPr>
        <w:t>本科科研取得了突出成果。作为实践教学的核心环节，</w:t>
      </w:r>
      <w:r>
        <w:rPr>
          <w:rFonts w:ascii="仿宋_GB2312" w:hint="eastAsia"/>
        </w:rPr>
        <w:t>中心直接支撑了全校环境科学和生态学两个专业绝大部分本科生的本科科研项目</w:t>
      </w:r>
      <w:r>
        <w:rPr>
          <w:rFonts w:ascii="仿宋_GB2312"/>
        </w:rPr>
        <w:t>，</w:t>
      </w:r>
      <w:r>
        <w:rPr>
          <w:rFonts w:ascii="仿宋_GB2312" w:hint="eastAsia"/>
        </w:rPr>
        <w:t>2019</w:t>
      </w:r>
      <w:r>
        <w:rPr>
          <w:rFonts w:ascii="仿宋_GB2312" w:hint="eastAsia"/>
        </w:rPr>
        <w:t>年</w:t>
      </w:r>
      <w:r>
        <w:rPr>
          <w:rFonts w:ascii="仿宋_GB2312"/>
        </w:rPr>
        <w:t>有</w:t>
      </w:r>
      <w:r>
        <w:rPr>
          <w:rFonts w:ascii="仿宋_GB2312" w:hint="eastAsia"/>
        </w:rPr>
        <w:t>超过</w:t>
      </w:r>
      <w:r>
        <w:rPr>
          <w:rFonts w:ascii="仿宋_GB2312" w:hint="eastAsia"/>
        </w:rPr>
        <w:t>50</w:t>
      </w:r>
      <w:r>
        <w:rPr>
          <w:rFonts w:ascii="仿宋_GB2312" w:hint="eastAsia"/>
        </w:rPr>
        <w:lastRenderedPageBreak/>
        <w:t>名拔尖计划人才项目学生在中心开展研究工作，</w:t>
      </w:r>
      <w:r>
        <w:rPr>
          <w:rFonts w:ascii="仿宋_GB2312"/>
        </w:rPr>
        <w:t>受到从文献调研到论文撰写</w:t>
      </w:r>
      <w:r>
        <w:rPr>
          <w:rFonts w:ascii="仿宋_GB2312" w:hint="eastAsia"/>
        </w:rPr>
        <w:t>等</w:t>
      </w:r>
      <w:r>
        <w:rPr>
          <w:rFonts w:ascii="仿宋_GB2312"/>
        </w:rPr>
        <w:t>环节的系统训练。学生</w:t>
      </w:r>
      <w:r>
        <w:rPr>
          <w:rFonts w:ascii="仿宋_GB2312" w:hint="eastAsia"/>
        </w:rPr>
        <w:t>除掌握了基本科研技能外，还</w:t>
      </w:r>
      <w:r>
        <w:rPr>
          <w:rFonts w:ascii="仿宋_GB2312"/>
        </w:rPr>
        <w:t>大</w:t>
      </w:r>
      <w:r>
        <w:rPr>
          <w:rFonts w:ascii="仿宋_GB2312" w:hint="eastAsia"/>
        </w:rPr>
        <w:t>大</w:t>
      </w:r>
      <w:r>
        <w:rPr>
          <w:rFonts w:ascii="仿宋_GB2312"/>
        </w:rPr>
        <w:t>提高了科研兴趣、</w:t>
      </w:r>
      <w:r>
        <w:rPr>
          <w:rFonts w:ascii="仿宋_GB2312" w:hint="eastAsia"/>
        </w:rPr>
        <w:t>团队</w:t>
      </w:r>
      <w:r>
        <w:rPr>
          <w:rFonts w:ascii="仿宋_GB2312"/>
        </w:rPr>
        <w:t>精神和创新思维能力。</w:t>
      </w:r>
    </w:p>
    <w:p w:rsidR="00F333EA" w:rsidRDefault="007E6324">
      <w:pPr>
        <w:widowControl/>
        <w:spacing w:line="320" w:lineRule="exact"/>
        <w:ind w:left="34" w:firstLineChars="200" w:firstLine="480"/>
        <w:textAlignment w:val="center"/>
        <w:rPr>
          <w:rFonts w:ascii="仿宋_GB2312" w:hAnsi="宋体"/>
          <w:kern w:val="0"/>
        </w:rPr>
      </w:pPr>
      <w:r>
        <w:rPr>
          <w:rFonts w:ascii="仿宋_GB2312" w:hAnsi="宋体" w:hint="eastAsia"/>
          <w:kern w:val="0"/>
        </w:rPr>
        <w:t>通过本科科研工作，培养了学生的科研能力，提升了综合素质。许多学生取得了比较突出的成果，并发表了学术论文。自二年级开始，环境科学、环境工程、生态三个本科专业</w:t>
      </w:r>
      <w:r>
        <w:rPr>
          <w:rFonts w:ascii="仿宋_GB2312" w:hAnsi="宋体" w:hint="eastAsia"/>
          <w:kern w:val="0"/>
        </w:rPr>
        <w:t>90%</w:t>
      </w:r>
      <w:r>
        <w:rPr>
          <w:rFonts w:ascii="仿宋_GB2312" w:hAnsi="宋体" w:hint="eastAsia"/>
          <w:kern w:val="0"/>
        </w:rPr>
        <w:t>以上根据自己的兴趣进入不同的科研小组，在科研小组中由指导教室根据学生的兴趣和科研课题设计研究题目，在导师指导下与研究生一起完成研究。中心也为本科生开展国际交流创造了条件，</w:t>
      </w:r>
      <w:r>
        <w:rPr>
          <w:rFonts w:ascii="仿宋_GB2312" w:hAnsi="宋体" w:hint="eastAsia"/>
          <w:kern w:val="0"/>
        </w:rPr>
        <w:t>2019</w:t>
      </w:r>
      <w:r>
        <w:rPr>
          <w:rFonts w:ascii="仿宋_GB2312" w:hAnsi="宋体" w:hint="eastAsia"/>
          <w:kern w:val="0"/>
        </w:rPr>
        <w:t>有超过</w:t>
      </w:r>
      <w:r>
        <w:rPr>
          <w:rFonts w:ascii="仿宋_GB2312" w:hAnsi="宋体" w:hint="eastAsia"/>
          <w:color w:val="000000" w:themeColor="text1"/>
          <w:kern w:val="0"/>
        </w:rPr>
        <w:t>20</w:t>
      </w:r>
      <w:r>
        <w:rPr>
          <w:rFonts w:ascii="仿宋_GB2312" w:hAnsi="宋体" w:hint="eastAsia"/>
          <w:color w:val="000000" w:themeColor="text1"/>
          <w:kern w:val="0"/>
        </w:rPr>
        <w:t>名学生到日本、马来西亚、欧洲</w:t>
      </w:r>
      <w:r>
        <w:rPr>
          <w:rFonts w:ascii="仿宋_GB2312" w:hAnsi="宋体" w:hint="eastAsia"/>
          <w:kern w:val="0"/>
        </w:rPr>
        <w:t>等地参加暑期学校等短期交流活动。</w:t>
      </w:r>
    </w:p>
    <w:p w:rsidR="00F333EA" w:rsidRDefault="00F333EA">
      <w:pPr>
        <w:ind w:firstLineChars="200" w:firstLine="560"/>
        <w:rPr>
          <w:rFonts w:ascii="楷体" w:eastAsia="楷体" w:hAnsi="楷体" w:cs="Times New Roman"/>
          <w:sz w:val="28"/>
          <w:szCs w:val="28"/>
        </w:rPr>
      </w:pPr>
    </w:p>
    <w:p w:rsidR="00F333EA" w:rsidRDefault="007E6324">
      <w:pPr>
        <w:ind w:firstLineChars="200" w:firstLine="560"/>
        <w:rPr>
          <w:rFonts w:ascii="黑体" w:eastAsia="黑体" w:hAnsi="黑体" w:cs="Times New Roman"/>
          <w:sz w:val="28"/>
          <w:szCs w:val="28"/>
        </w:rPr>
      </w:pPr>
      <w:r>
        <w:rPr>
          <w:rFonts w:ascii="黑体" w:eastAsia="黑体" w:hAnsi="黑体" w:cs="黑体" w:hint="eastAsia"/>
          <w:sz w:val="28"/>
          <w:szCs w:val="28"/>
        </w:rPr>
        <w:t>二、教学改革与科学研究</w:t>
      </w:r>
    </w:p>
    <w:p w:rsidR="00F333EA" w:rsidRDefault="007E6324">
      <w:pPr>
        <w:ind w:firstLineChars="200" w:firstLine="560"/>
        <w:rPr>
          <w:rFonts w:ascii="楷体" w:eastAsia="楷体" w:hAnsi="楷体" w:cs="楷体"/>
          <w:sz w:val="28"/>
          <w:szCs w:val="28"/>
        </w:rPr>
      </w:pPr>
      <w:r>
        <w:rPr>
          <w:rFonts w:ascii="楷体" w:eastAsia="楷体" w:hAnsi="楷体" w:cs="楷体" w:hint="eastAsia"/>
          <w:sz w:val="28"/>
          <w:szCs w:val="28"/>
        </w:rPr>
        <w:t>（一）教学改革立项、进展、完成等情况。</w:t>
      </w:r>
    </w:p>
    <w:p w:rsidR="00F333EA" w:rsidRDefault="007E6324">
      <w:pPr>
        <w:autoSpaceDE w:val="0"/>
        <w:autoSpaceDN w:val="0"/>
        <w:adjustRightInd w:val="0"/>
        <w:spacing w:line="320" w:lineRule="exact"/>
        <w:ind w:firstLineChars="200" w:firstLine="480"/>
        <w:jc w:val="left"/>
        <w:textAlignment w:val="baseline"/>
        <w:rPr>
          <w:rFonts w:ascii="仿宋_GB2312"/>
        </w:rPr>
      </w:pPr>
      <w:r>
        <w:rPr>
          <w:rFonts w:ascii="仿宋_GB2312" w:hint="eastAsia"/>
        </w:rPr>
        <w:t>加强了实验和实习课建设。开设了不同类型和层次的基础实验课共计</w:t>
      </w:r>
      <w:r>
        <w:rPr>
          <w:rFonts w:ascii="仿宋_GB2312"/>
        </w:rPr>
        <w:t>11</w:t>
      </w:r>
      <w:r>
        <w:rPr>
          <w:rFonts w:ascii="仿宋_GB2312" w:hint="eastAsia"/>
        </w:rPr>
        <w:t>门，开设了现代生态学和环境学</w:t>
      </w:r>
      <w:r>
        <w:rPr>
          <w:rFonts w:ascii="仿宋_GB2312"/>
        </w:rPr>
        <w:t>实验课程</w:t>
      </w:r>
      <w:r>
        <w:rPr>
          <w:rFonts w:ascii="仿宋_GB2312" w:hint="eastAsia"/>
        </w:rPr>
        <w:t>3</w:t>
      </w:r>
      <w:r>
        <w:rPr>
          <w:rFonts w:ascii="仿宋_GB2312" w:hint="eastAsia"/>
        </w:rPr>
        <w:t>门</w:t>
      </w:r>
      <w:r>
        <w:rPr>
          <w:rFonts w:ascii="仿宋_GB2312"/>
        </w:rPr>
        <w:t>。</w:t>
      </w:r>
      <w:r>
        <w:rPr>
          <w:rFonts w:ascii="仿宋_GB2312" w:hint="eastAsia"/>
        </w:rPr>
        <w:t>增设专门实习课程，在各相关专业课中增设</w:t>
      </w:r>
      <w:r>
        <w:rPr>
          <w:rFonts w:ascii="仿宋_GB2312"/>
        </w:rPr>
        <w:t>课间教学实习</w:t>
      </w:r>
      <w:r>
        <w:rPr>
          <w:rFonts w:ascii="仿宋_GB2312" w:hint="eastAsia"/>
        </w:rPr>
        <w:t>。</w:t>
      </w:r>
      <w:r>
        <w:rPr>
          <w:rFonts w:ascii="仿宋_GB2312"/>
        </w:rPr>
        <w:t>配备有博士学位和高级职称的技术人员，鼓励</w:t>
      </w:r>
      <w:r>
        <w:rPr>
          <w:rFonts w:ascii="仿宋_GB2312" w:hint="eastAsia"/>
        </w:rPr>
        <w:t>优青</w:t>
      </w:r>
      <w:r>
        <w:rPr>
          <w:rFonts w:ascii="仿宋_GB2312"/>
        </w:rPr>
        <w:t>、杰青、长江教授</w:t>
      </w:r>
      <w:r>
        <w:rPr>
          <w:rFonts w:ascii="仿宋_GB2312" w:hint="eastAsia"/>
        </w:rPr>
        <w:t>等</w:t>
      </w:r>
      <w:r>
        <w:rPr>
          <w:rFonts w:ascii="仿宋_GB2312"/>
        </w:rPr>
        <w:t>优秀人才讲授实验课。</w:t>
      </w:r>
      <w:r>
        <w:rPr>
          <w:rFonts w:ascii="仿宋_GB2312" w:hint="eastAsia"/>
        </w:rPr>
        <w:t>示范中心每年实验教学约</w:t>
      </w:r>
      <w:r w:rsidR="004843C6">
        <w:rPr>
          <w:rFonts w:ascii="仿宋_GB2312" w:hint="eastAsia"/>
        </w:rPr>
        <w:t>19000</w:t>
      </w:r>
      <w:r>
        <w:rPr>
          <w:rFonts w:ascii="仿宋_GB2312" w:hint="eastAsia"/>
        </w:rPr>
        <w:t>人时</w:t>
      </w:r>
      <w:r>
        <w:rPr>
          <w:rFonts w:ascii="仿宋_GB2312"/>
        </w:rPr>
        <w:t>。</w:t>
      </w:r>
      <w:r>
        <w:rPr>
          <w:rFonts w:ascii="仿宋_GB2312" w:hint="eastAsia"/>
        </w:rPr>
        <w:t>一批学生在实习中完成了很高质量的实习报告。学生实验技能和野外工作能力大大提高，为直接参与本科科研打下了重要基础。</w:t>
      </w:r>
    </w:p>
    <w:p w:rsidR="00F333EA" w:rsidRDefault="007E6324">
      <w:pPr>
        <w:ind w:firstLineChars="200" w:firstLine="480"/>
        <w:rPr>
          <w:rFonts w:ascii="楷体" w:eastAsia="楷体" w:hAnsi="楷体" w:cs="仿宋_GB2312"/>
          <w:sz w:val="28"/>
          <w:szCs w:val="28"/>
        </w:rPr>
      </w:pPr>
      <w:r>
        <w:rPr>
          <w:rFonts w:ascii="仿宋_GB2312" w:hint="eastAsia"/>
        </w:rPr>
        <w:t>中心的实习基地对其他院系和校外开放。</w:t>
      </w:r>
      <w:r>
        <w:rPr>
          <w:rFonts w:ascii="仿宋_GB2312"/>
        </w:rPr>
        <w:t>塞罕坝</w:t>
      </w:r>
      <w:r>
        <w:rPr>
          <w:rFonts w:ascii="仿宋_GB2312" w:hint="eastAsia"/>
        </w:rPr>
        <w:t>实验</w:t>
      </w:r>
      <w:r>
        <w:rPr>
          <w:rFonts w:ascii="仿宋_GB2312"/>
        </w:rPr>
        <w:t>教学实习基地申报成功北京市高等学校校外</w:t>
      </w:r>
      <w:r>
        <w:rPr>
          <w:rFonts w:ascii="仿宋_GB2312" w:hint="eastAsia"/>
        </w:rPr>
        <w:t>人才</w:t>
      </w:r>
      <w:r>
        <w:rPr>
          <w:rFonts w:ascii="仿宋_GB2312"/>
        </w:rPr>
        <w:t>培养基地</w:t>
      </w:r>
      <w:r>
        <w:rPr>
          <w:rFonts w:ascii="仿宋_GB2312" w:hint="eastAsia"/>
        </w:rPr>
        <w:t>。北京大学环境科学专业成为国际首批特色专业。</w:t>
      </w:r>
    </w:p>
    <w:p w:rsidR="00F333EA" w:rsidRDefault="00F333EA">
      <w:pPr>
        <w:ind w:firstLineChars="200" w:firstLine="560"/>
        <w:rPr>
          <w:rFonts w:ascii="楷体" w:eastAsia="楷体" w:hAnsi="楷体" w:cs="Times New Roman"/>
          <w:sz w:val="28"/>
          <w:szCs w:val="28"/>
        </w:rPr>
      </w:pPr>
    </w:p>
    <w:p w:rsidR="00F333EA" w:rsidRDefault="007E6324">
      <w:pPr>
        <w:ind w:firstLineChars="200" w:firstLine="560"/>
        <w:rPr>
          <w:rFonts w:ascii="楷体" w:eastAsia="楷体" w:hAnsi="楷体" w:cs="楷体"/>
          <w:sz w:val="28"/>
          <w:szCs w:val="28"/>
        </w:rPr>
      </w:pPr>
      <w:r>
        <w:rPr>
          <w:rFonts w:ascii="楷体" w:eastAsia="楷体" w:hAnsi="楷体" w:cs="楷体" w:hint="eastAsia"/>
          <w:sz w:val="28"/>
          <w:szCs w:val="28"/>
        </w:rPr>
        <w:t>（二）科学研究等情况。</w:t>
      </w:r>
    </w:p>
    <w:p w:rsidR="00F333EA" w:rsidRDefault="007E6324">
      <w:pPr>
        <w:autoSpaceDE w:val="0"/>
        <w:autoSpaceDN w:val="0"/>
        <w:adjustRightInd w:val="0"/>
        <w:spacing w:line="320" w:lineRule="exact"/>
        <w:ind w:firstLineChars="200" w:firstLine="480"/>
        <w:jc w:val="left"/>
        <w:textAlignment w:val="baseline"/>
        <w:rPr>
          <w:rFonts w:ascii="仿宋_GB2312"/>
        </w:rPr>
      </w:pPr>
      <w:r>
        <w:rPr>
          <w:rFonts w:ascii="仿宋_GB2312" w:hint="eastAsia"/>
        </w:rPr>
        <w:t>近年来中心直接支撑了全校环境科学与工程和生态学专业绝大部分本科生的本科科研项目</w:t>
      </w:r>
      <w:r>
        <w:rPr>
          <w:rFonts w:ascii="仿宋_GB2312"/>
        </w:rPr>
        <w:t>，有</w:t>
      </w:r>
      <w:r>
        <w:rPr>
          <w:rFonts w:ascii="仿宋_GB2312" w:hint="eastAsia"/>
        </w:rPr>
        <w:t>近百名拔尖计划人才项目学生在中心开展研究工作，</w:t>
      </w:r>
      <w:r>
        <w:rPr>
          <w:rFonts w:ascii="仿宋_GB2312"/>
        </w:rPr>
        <w:t>受到从文献调研到论文撰写</w:t>
      </w:r>
      <w:r>
        <w:rPr>
          <w:rFonts w:ascii="仿宋_GB2312" w:hint="eastAsia"/>
        </w:rPr>
        <w:t>等</w:t>
      </w:r>
      <w:r>
        <w:rPr>
          <w:rFonts w:ascii="仿宋_GB2312"/>
        </w:rPr>
        <w:t>环节的系统训练。学生</w:t>
      </w:r>
      <w:r>
        <w:rPr>
          <w:rFonts w:ascii="仿宋_GB2312" w:hint="eastAsia"/>
        </w:rPr>
        <w:t>除掌握了基本科研技能外，还</w:t>
      </w:r>
      <w:r>
        <w:rPr>
          <w:rFonts w:ascii="仿宋_GB2312"/>
        </w:rPr>
        <w:t>大</w:t>
      </w:r>
      <w:r>
        <w:rPr>
          <w:rFonts w:ascii="仿宋_GB2312" w:hint="eastAsia"/>
        </w:rPr>
        <w:t>大</w:t>
      </w:r>
      <w:r>
        <w:rPr>
          <w:rFonts w:ascii="仿宋_GB2312"/>
        </w:rPr>
        <w:t>提高了科研兴趣、</w:t>
      </w:r>
      <w:r>
        <w:rPr>
          <w:rFonts w:ascii="仿宋_GB2312" w:hint="eastAsia"/>
        </w:rPr>
        <w:t>团队</w:t>
      </w:r>
      <w:r>
        <w:rPr>
          <w:rFonts w:ascii="仿宋_GB2312"/>
        </w:rPr>
        <w:t>精神和创新思维能力。</w:t>
      </w:r>
    </w:p>
    <w:p w:rsidR="00F333EA" w:rsidRDefault="007E6324">
      <w:pPr>
        <w:autoSpaceDE w:val="0"/>
        <w:autoSpaceDN w:val="0"/>
        <w:adjustRightInd w:val="0"/>
        <w:spacing w:line="320" w:lineRule="exact"/>
        <w:ind w:firstLineChars="200" w:firstLine="480"/>
        <w:jc w:val="left"/>
        <w:textAlignment w:val="baseline"/>
        <w:rPr>
          <w:rFonts w:ascii="仿宋_GB2312"/>
        </w:rPr>
      </w:pPr>
      <w:r>
        <w:rPr>
          <w:rFonts w:ascii="仿宋_GB2312"/>
        </w:rPr>
        <w:t>本科科研取得了突出成果。获得</w:t>
      </w:r>
      <w:r>
        <w:rPr>
          <w:rFonts w:ascii="仿宋_GB2312" w:hint="eastAsia"/>
        </w:rPr>
        <w:t>多项</w:t>
      </w:r>
      <w:r>
        <w:rPr>
          <w:rFonts w:ascii="仿宋_GB2312"/>
        </w:rPr>
        <w:t>奖励。</w:t>
      </w:r>
      <w:r>
        <w:rPr>
          <w:rFonts w:ascii="仿宋_GB2312" w:hAnsi="宋体" w:hint="eastAsia"/>
          <w:kern w:val="0"/>
        </w:rPr>
        <w:t>近</w:t>
      </w:r>
      <w:r>
        <w:rPr>
          <w:rFonts w:ascii="仿宋_GB2312" w:hAnsi="宋体" w:hint="eastAsia"/>
          <w:kern w:val="0"/>
        </w:rPr>
        <w:t>5</w:t>
      </w:r>
      <w:r>
        <w:rPr>
          <w:rFonts w:ascii="仿宋_GB2312" w:hAnsi="宋体" w:hint="eastAsia"/>
          <w:kern w:val="0"/>
        </w:rPr>
        <w:t>年来本科生以第一作者发表国外</w:t>
      </w:r>
      <w:r>
        <w:rPr>
          <w:rFonts w:ascii="仿宋_GB2312" w:hAnsi="宋体" w:hint="eastAsia"/>
          <w:kern w:val="0"/>
        </w:rPr>
        <w:t>SCI</w:t>
      </w:r>
      <w:r>
        <w:rPr>
          <w:rFonts w:ascii="仿宋_GB2312" w:hAnsi="宋体" w:hint="eastAsia"/>
          <w:kern w:val="0"/>
        </w:rPr>
        <w:t>论文</w:t>
      </w:r>
      <w:r>
        <w:rPr>
          <w:rFonts w:ascii="仿宋_GB2312" w:hAnsi="宋体" w:hint="eastAsia"/>
          <w:kern w:val="0"/>
        </w:rPr>
        <w:t>30</w:t>
      </w:r>
      <w:r>
        <w:rPr>
          <w:rFonts w:ascii="仿宋_GB2312" w:hAnsi="宋体" w:hint="eastAsia"/>
          <w:kern w:val="0"/>
        </w:rPr>
        <w:t>余篇，包括在环境科学最高级别期刊“</w:t>
      </w:r>
      <w:r>
        <w:rPr>
          <w:rFonts w:ascii="仿宋_GB2312" w:hAnsi="宋体" w:hint="eastAsia"/>
          <w:kern w:val="0"/>
        </w:rPr>
        <w:t>ENVIRONMENTAL SCIENCE &amp; TECHNOLOGY</w:t>
      </w:r>
      <w:r>
        <w:rPr>
          <w:rFonts w:ascii="仿宋_GB2312" w:hAnsi="宋体" w:hint="eastAsia"/>
          <w:kern w:val="0"/>
        </w:rPr>
        <w:t>”。本科生第一作者在中文核心期刊发表论文</w:t>
      </w:r>
      <w:r>
        <w:rPr>
          <w:rFonts w:ascii="仿宋_GB2312" w:hAnsi="宋体" w:hint="eastAsia"/>
          <w:kern w:val="0"/>
        </w:rPr>
        <w:t>50</w:t>
      </w:r>
      <w:r>
        <w:rPr>
          <w:rFonts w:ascii="仿宋_GB2312" w:hAnsi="宋体" w:hint="eastAsia"/>
          <w:kern w:val="0"/>
        </w:rPr>
        <w:t>篇以上。</w:t>
      </w:r>
      <w:r>
        <w:rPr>
          <w:rFonts w:ascii="仿宋_GB2312" w:hint="eastAsia"/>
        </w:rPr>
        <w:t>参与项目的毕业生大多选择</w:t>
      </w:r>
      <w:r>
        <w:rPr>
          <w:rFonts w:ascii="仿宋_GB2312"/>
        </w:rPr>
        <w:t>在国内外攻读研究生学位。</w:t>
      </w:r>
    </w:p>
    <w:p w:rsidR="00F333EA" w:rsidRDefault="00F333EA">
      <w:pPr>
        <w:ind w:firstLineChars="200" w:firstLine="560"/>
        <w:rPr>
          <w:rFonts w:ascii="楷体" w:eastAsia="楷体" w:hAnsi="楷体" w:cs="Times New Roman"/>
          <w:sz w:val="28"/>
          <w:szCs w:val="28"/>
        </w:rPr>
      </w:pPr>
    </w:p>
    <w:p w:rsidR="00F333EA" w:rsidRDefault="007E6324">
      <w:pPr>
        <w:ind w:firstLineChars="200" w:firstLine="560"/>
        <w:rPr>
          <w:rFonts w:ascii="黑体" w:eastAsia="黑体" w:hAnsi="黑体" w:cs="Times New Roman"/>
          <w:sz w:val="28"/>
          <w:szCs w:val="28"/>
        </w:rPr>
      </w:pPr>
      <w:r>
        <w:rPr>
          <w:rFonts w:ascii="黑体" w:eastAsia="黑体" w:hAnsi="黑体" w:cs="黑体" w:hint="eastAsia"/>
          <w:sz w:val="28"/>
          <w:szCs w:val="28"/>
        </w:rPr>
        <w:t>三、人才队伍建设</w:t>
      </w:r>
    </w:p>
    <w:p w:rsidR="00F333EA" w:rsidRDefault="007E6324">
      <w:pPr>
        <w:ind w:firstLineChars="200" w:firstLine="560"/>
        <w:rPr>
          <w:rFonts w:ascii="楷体" w:eastAsia="楷体" w:hAnsi="楷体" w:cs="楷体"/>
          <w:sz w:val="28"/>
          <w:szCs w:val="28"/>
        </w:rPr>
      </w:pPr>
      <w:r>
        <w:rPr>
          <w:rFonts w:ascii="楷体" w:eastAsia="楷体" w:hAnsi="楷体" w:cs="楷体" w:hint="eastAsia"/>
          <w:sz w:val="28"/>
          <w:szCs w:val="28"/>
        </w:rPr>
        <w:t>（一）队伍建设基本情况。</w:t>
      </w:r>
    </w:p>
    <w:p w:rsidR="00F333EA" w:rsidRDefault="007E6324">
      <w:pPr>
        <w:widowControl/>
        <w:spacing w:line="320" w:lineRule="exact"/>
        <w:ind w:left="34" w:firstLineChars="200" w:firstLine="480"/>
        <w:jc w:val="left"/>
        <w:textAlignment w:val="center"/>
        <w:rPr>
          <w:rFonts w:ascii="仿宋_GB2312" w:hAnsi="宋体"/>
          <w:kern w:val="0"/>
        </w:rPr>
      </w:pPr>
      <w:r>
        <w:rPr>
          <w:rFonts w:ascii="仿宋_GB2312" w:hAnsi="宋体" w:hint="eastAsia"/>
          <w:kern w:val="0"/>
        </w:rPr>
        <w:t>目前中心专职</w:t>
      </w:r>
      <w:r w:rsidR="00AA6BAA">
        <w:rPr>
          <w:rFonts w:ascii="仿宋_GB2312" w:hAnsi="宋体" w:hint="eastAsia"/>
          <w:kern w:val="0"/>
        </w:rPr>
        <w:t>和兼职</w:t>
      </w:r>
      <w:r>
        <w:rPr>
          <w:rFonts w:ascii="仿宋_GB2312" w:hAnsi="宋体" w:hint="eastAsia"/>
          <w:kern w:val="0"/>
        </w:rPr>
        <w:t>教师共</w:t>
      </w:r>
      <w:r>
        <w:rPr>
          <w:rFonts w:ascii="仿宋_GB2312" w:hAnsi="宋体" w:hint="eastAsia"/>
          <w:kern w:val="0"/>
        </w:rPr>
        <w:t>65</w:t>
      </w:r>
      <w:r>
        <w:rPr>
          <w:rFonts w:ascii="仿宋_GB2312" w:hAnsi="宋体" w:hint="eastAsia"/>
          <w:kern w:val="0"/>
        </w:rPr>
        <w:t>名，其中院士</w:t>
      </w:r>
      <w:r>
        <w:rPr>
          <w:rFonts w:ascii="仿宋_GB2312" w:hAnsi="宋体" w:hint="eastAsia"/>
          <w:kern w:val="0"/>
        </w:rPr>
        <w:t>4</w:t>
      </w:r>
      <w:r>
        <w:rPr>
          <w:rFonts w:ascii="仿宋_GB2312" w:hAnsi="宋体" w:hint="eastAsia"/>
          <w:kern w:val="0"/>
        </w:rPr>
        <w:t>名，长江特聘教授</w:t>
      </w:r>
      <w:r w:rsidR="0028766B">
        <w:rPr>
          <w:rFonts w:ascii="仿宋_GB2312" w:hAnsi="宋体" w:hint="eastAsia"/>
          <w:kern w:val="0"/>
        </w:rPr>
        <w:t>10</w:t>
      </w:r>
      <w:r>
        <w:rPr>
          <w:rFonts w:ascii="仿宋_GB2312" w:hAnsi="宋体" w:hint="eastAsia"/>
          <w:kern w:val="0"/>
        </w:rPr>
        <w:t>人，杰出青年基金获得者</w:t>
      </w:r>
      <w:r w:rsidR="0028766B">
        <w:rPr>
          <w:rFonts w:ascii="仿宋_GB2312" w:hAnsi="宋体" w:hint="eastAsia"/>
          <w:kern w:val="0"/>
        </w:rPr>
        <w:t>1</w:t>
      </w:r>
      <w:r w:rsidR="00962253">
        <w:rPr>
          <w:rFonts w:ascii="仿宋_GB2312" w:hAnsi="宋体" w:hint="eastAsia"/>
          <w:kern w:val="0"/>
        </w:rPr>
        <w:t>7</w:t>
      </w:r>
      <w:r>
        <w:rPr>
          <w:rFonts w:ascii="仿宋_GB2312" w:hAnsi="宋体" w:hint="eastAsia"/>
          <w:kern w:val="0"/>
        </w:rPr>
        <w:t>人，博士生导师</w:t>
      </w:r>
      <w:r w:rsidR="00241391">
        <w:rPr>
          <w:rFonts w:ascii="仿宋_GB2312" w:hAnsi="宋体" w:hint="eastAsia"/>
          <w:kern w:val="0"/>
        </w:rPr>
        <w:t>49</w:t>
      </w:r>
      <w:r>
        <w:rPr>
          <w:rFonts w:ascii="仿宋_GB2312" w:hAnsi="宋体" w:hint="eastAsia"/>
          <w:kern w:val="0"/>
        </w:rPr>
        <w:t>人。</w:t>
      </w:r>
    </w:p>
    <w:p w:rsidR="00F333EA" w:rsidRDefault="007E6324">
      <w:pPr>
        <w:ind w:firstLineChars="200" w:firstLine="560"/>
        <w:rPr>
          <w:rFonts w:ascii="楷体" w:eastAsia="楷体" w:hAnsi="楷体" w:cs="楷体"/>
          <w:sz w:val="28"/>
          <w:szCs w:val="28"/>
        </w:rPr>
      </w:pPr>
      <w:r>
        <w:rPr>
          <w:rFonts w:ascii="楷体" w:eastAsia="楷体" w:hAnsi="楷体" w:cs="楷体" w:hint="eastAsia"/>
          <w:sz w:val="28"/>
          <w:szCs w:val="28"/>
        </w:rPr>
        <w:lastRenderedPageBreak/>
        <w:t>（二）队伍建设的举措与取得的成绩等。</w:t>
      </w:r>
    </w:p>
    <w:p w:rsidR="00F333EA" w:rsidRDefault="007E6324">
      <w:pPr>
        <w:widowControl/>
        <w:spacing w:line="320" w:lineRule="exact"/>
        <w:ind w:left="34" w:firstLineChars="200" w:firstLine="480"/>
        <w:jc w:val="left"/>
        <w:textAlignment w:val="center"/>
        <w:rPr>
          <w:rFonts w:ascii="仿宋_GB2312" w:hAnsi="宋体"/>
          <w:kern w:val="0"/>
        </w:rPr>
      </w:pPr>
      <w:r>
        <w:rPr>
          <w:rFonts w:ascii="仿宋_GB2312" w:hAnsi="宋体" w:hint="eastAsia"/>
          <w:kern w:val="0"/>
        </w:rPr>
        <w:t>中心依托学校、学院的人才政策，积极引进具有国际视野、科研水平高的新体制青年教师。结合设立实验教学关键岗位等措施，鼓励中青年教师投身到实验教学中来。</w:t>
      </w:r>
    </w:p>
    <w:p w:rsidR="00F333EA" w:rsidRDefault="007E6324">
      <w:pPr>
        <w:widowControl/>
        <w:spacing w:line="320" w:lineRule="exact"/>
        <w:ind w:left="34" w:firstLineChars="200" w:firstLine="480"/>
        <w:jc w:val="left"/>
        <w:textAlignment w:val="center"/>
        <w:rPr>
          <w:rFonts w:ascii="仿宋_GB2312" w:hAnsi="宋体"/>
          <w:kern w:val="0"/>
        </w:rPr>
      </w:pPr>
      <w:r>
        <w:rPr>
          <w:rFonts w:ascii="仿宋_GB2312" w:hAnsi="宋体" w:hint="eastAsia"/>
          <w:kern w:val="0"/>
        </w:rPr>
        <w:t>中心长期坚持以老带新、在职深造、学术交流相结合的路线，为青年教师成长创造优良的条件：教学督导组、老教师对年青教师的传、帮、带；积极为青年教师在职深造创造条件；鼓励中青年教师进行国内、国外学术交流等措施的实施，帮助青年教师快速成长。</w:t>
      </w:r>
    </w:p>
    <w:p w:rsidR="00F333EA" w:rsidRDefault="007E6324">
      <w:pPr>
        <w:widowControl/>
        <w:spacing w:line="320" w:lineRule="exact"/>
        <w:ind w:left="34" w:firstLineChars="200" w:firstLine="480"/>
        <w:jc w:val="left"/>
        <w:textAlignment w:val="center"/>
        <w:rPr>
          <w:rFonts w:ascii="仿宋_GB2312" w:hAnsi="宋体"/>
          <w:kern w:val="0"/>
        </w:rPr>
      </w:pPr>
      <w:r>
        <w:rPr>
          <w:rFonts w:ascii="仿宋_GB2312" w:hAnsi="宋体" w:hint="eastAsia"/>
          <w:kern w:val="0"/>
        </w:rPr>
        <w:t>中心建设了以实验课程主持人为主的实验教学团队，进行实验教学改革和建设；建立了实验课程主持人和理论课主持人联席会议制度，保证教学体系的完整性，实现理论与实验教学的互补互动，做到实验教学和学科建设相互促进、共同发展。</w:t>
      </w:r>
    </w:p>
    <w:p w:rsidR="00F333EA" w:rsidRDefault="00F333EA">
      <w:pPr>
        <w:ind w:firstLineChars="200" w:firstLine="560"/>
        <w:rPr>
          <w:rFonts w:ascii="黑体" w:eastAsia="黑体" w:hAnsi="黑体" w:cs="黑体"/>
          <w:sz w:val="28"/>
          <w:szCs w:val="28"/>
        </w:rPr>
      </w:pPr>
    </w:p>
    <w:p w:rsidR="00F333EA" w:rsidRDefault="007E6324">
      <w:pPr>
        <w:ind w:firstLineChars="200" w:firstLine="560"/>
        <w:rPr>
          <w:rFonts w:ascii="黑体" w:eastAsia="黑体" w:hAnsi="黑体" w:cs="Times New Roman"/>
          <w:sz w:val="28"/>
          <w:szCs w:val="28"/>
        </w:rPr>
      </w:pPr>
      <w:r>
        <w:rPr>
          <w:rFonts w:ascii="黑体" w:eastAsia="黑体" w:hAnsi="黑体" w:cs="黑体" w:hint="eastAsia"/>
          <w:sz w:val="28"/>
          <w:szCs w:val="28"/>
        </w:rPr>
        <w:t>四、信息化建设、开放运行和示范辐射</w:t>
      </w:r>
    </w:p>
    <w:p w:rsidR="00F333EA" w:rsidRDefault="007E6324">
      <w:pPr>
        <w:ind w:firstLineChars="200" w:firstLine="560"/>
        <w:rPr>
          <w:rFonts w:ascii="楷体" w:eastAsia="楷体" w:hAnsi="楷体" w:cs="楷体"/>
          <w:sz w:val="28"/>
          <w:szCs w:val="28"/>
        </w:rPr>
      </w:pPr>
      <w:r>
        <w:rPr>
          <w:rFonts w:ascii="楷体" w:eastAsia="楷体" w:hAnsi="楷体" w:cs="楷体" w:hint="eastAsia"/>
          <w:sz w:val="28"/>
          <w:szCs w:val="28"/>
        </w:rPr>
        <w:t>（一）信息化资源、平台建设，人员信息化能力提升等情况。</w:t>
      </w:r>
    </w:p>
    <w:p w:rsidR="00F333EA" w:rsidRDefault="007E6324">
      <w:pPr>
        <w:widowControl/>
        <w:spacing w:line="320" w:lineRule="exact"/>
        <w:ind w:left="34" w:firstLineChars="200" w:firstLine="480"/>
        <w:jc w:val="left"/>
        <w:textAlignment w:val="center"/>
        <w:rPr>
          <w:rFonts w:ascii="仿宋_GB2312" w:hAnsi="宋体"/>
          <w:kern w:val="0"/>
        </w:rPr>
      </w:pPr>
      <w:r>
        <w:rPr>
          <w:rFonts w:ascii="仿宋_GB2312" w:hAnsi="宋体" w:hint="eastAsia"/>
          <w:kern w:val="0"/>
        </w:rPr>
        <w:t>中心依托单位之一的城市与环境学院一直重视教学信息化、网络化建设，被评为北京大学教学信息化先进单位。</w:t>
      </w:r>
    </w:p>
    <w:p w:rsidR="00F333EA" w:rsidRDefault="00F333EA">
      <w:pPr>
        <w:widowControl/>
        <w:spacing w:line="320" w:lineRule="exact"/>
        <w:ind w:left="34" w:firstLineChars="200" w:firstLine="480"/>
        <w:jc w:val="left"/>
        <w:textAlignment w:val="center"/>
        <w:rPr>
          <w:rFonts w:ascii="仿宋_GB2312" w:hAnsi="宋体"/>
          <w:kern w:val="0"/>
        </w:rPr>
      </w:pPr>
    </w:p>
    <w:p w:rsidR="00F333EA" w:rsidRDefault="007E6324" w:rsidP="00AA6BAA">
      <w:pPr>
        <w:numPr>
          <w:ilvl w:val="0"/>
          <w:numId w:val="1"/>
        </w:numPr>
        <w:spacing w:beforeLines="50" w:before="156" w:line="276" w:lineRule="auto"/>
        <w:jc w:val="left"/>
        <w:rPr>
          <w:rFonts w:ascii="仿宋_GB2312" w:hAnsi="宋体"/>
          <w:kern w:val="0"/>
        </w:rPr>
      </w:pPr>
      <w:r>
        <w:rPr>
          <w:rFonts w:ascii="仿宋_GB2312" w:hAnsi="宋体" w:hint="eastAsia"/>
          <w:b/>
          <w:kern w:val="0"/>
        </w:rPr>
        <w:t>建立了中心网站实现了资源共享</w:t>
      </w:r>
      <w:r w:rsidR="00AA6BAA" w:rsidRPr="00AA6BAA">
        <w:rPr>
          <w:rFonts w:ascii="仿宋_GB2312" w:hAnsi="宋体"/>
          <w:kern w:val="0"/>
        </w:rPr>
        <w:t>http://www.ues.pku.edu.cn/xszx/sys/hjystgjjsyjxsfzx/index.htm</w:t>
      </w:r>
    </w:p>
    <w:p w:rsidR="006E74E0" w:rsidRDefault="007E6324">
      <w:pPr>
        <w:spacing w:beforeLines="50" w:before="156" w:line="276" w:lineRule="auto"/>
        <w:ind w:firstLineChars="200" w:firstLine="480"/>
        <w:rPr>
          <w:rFonts w:ascii="仿宋_GB2312" w:hAnsi="宋体" w:hint="eastAsia"/>
          <w:kern w:val="0"/>
        </w:rPr>
      </w:pPr>
      <w:r>
        <w:rPr>
          <w:rFonts w:ascii="仿宋_GB2312" w:hAnsi="宋体" w:hint="eastAsia"/>
          <w:kern w:val="0"/>
        </w:rPr>
        <w:t>中心网站构建了一套以网络技术、数据库技术、多媒体技术为核心的实验教学与实验室管理平台，实现了与各类教学资源的有效链接。实现了实验教学和仪器</w:t>
      </w:r>
    </w:p>
    <w:p w:rsidR="006E74E0" w:rsidRDefault="006E74E0">
      <w:pPr>
        <w:spacing w:beforeLines="50" w:before="156" w:line="276" w:lineRule="auto"/>
        <w:ind w:firstLineChars="200" w:firstLine="480"/>
        <w:rPr>
          <w:rFonts w:ascii="仿宋_GB2312" w:hAnsi="宋体" w:hint="eastAsia"/>
          <w:kern w:val="0"/>
        </w:rPr>
      </w:pPr>
    </w:p>
    <w:p w:rsidR="00F333EA" w:rsidRDefault="007E6324">
      <w:pPr>
        <w:spacing w:beforeLines="50" w:before="156" w:line="276" w:lineRule="auto"/>
        <w:ind w:firstLineChars="200" w:firstLine="480"/>
        <w:rPr>
          <w:rFonts w:ascii="仿宋_GB2312" w:hAnsi="宋体"/>
          <w:kern w:val="0"/>
        </w:rPr>
      </w:pPr>
      <w:r>
        <w:rPr>
          <w:rFonts w:ascii="仿宋_GB2312" w:hAnsi="宋体" w:hint="eastAsia"/>
          <w:kern w:val="0"/>
        </w:rPr>
        <w:t>的计算机网络化管理，健全了实验室开放运行的政策与机制，不断完善实验教学与实验室管理考核方法，为学生实践活动和科研训练创造良好的环境。</w:t>
      </w:r>
    </w:p>
    <w:p w:rsidR="00F333EA" w:rsidRDefault="007E6324">
      <w:pPr>
        <w:spacing w:beforeLines="50" w:before="156" w:line="276" w:lineRule="auto"/>
        <w:ind w:firstLineChars="200" w:firstLine="480"/>
        <w:rPr>
          <w:rFonts w:ascii="仿宋" w:eastAsia="仿宋" w:hAnsi="仿宋"/>
          <w:bCs/>
        </w:rPr>
      </w:pPr>
      <w:r>
        <w:rPr>
          <w:rFonts w:ascii="仿宋" w:eastAsia="仿宋" w:hAnsi="仿宋" w:hint="eastAsia"/>
          <w:bCs/>
        </w:rPr>
        <w:t xml:space="preserve">2. </w:t>
      </w:r>
      <w:r>
        <w:rPr>
          <w:rFonts w:ascii="仿宋_GB2312" w:hAnsi="宋体" w:hint="eastAsia"/>
          <w:b/>
          <w:kern w:val="0"/>
        </w:rPr>
        <w:t>建立了实验室信息化管理运行平台</w:t>
      </w:r>
    </w:p>
    <w:p w:rsidR="00F333EA" w:rsidRDefault="007E6324">
      <w:pPr>
        <w:spacing w:beforeLines="50" w:before="156" w:line="276" w:lineRule="auto"/>
        <w:ind w:firstLineChars="200" w:firstLine="480"/>
        <w:rPr>
          <w:rFonts w:ascii="仿宋_GB2312" w:hAnsi="宋体"/>
          <w:kern w:val="0"/>
        </w:rPr>
      </w:pPr>
      <w:r>
        <w:rPr>
          <w:rFonts w:ascii="仿宋_GB2312" w:hAnsi="宋体" w:hint="eastAsia"/>
          <w:kern w:val="0"/>
        </w:rPr>
        <w:t>网络信息化建设的应用极大地促进了中心的实验教学与管理工作，已经成为了中心教学与管理工作中不可缺少的工具。</w:t>
      </w:r>
    </w:p>
    <w:p w:rsidR="00F333EA" w:rsidRDefault="007E6324">
      <w:pPr>
        <w:spacing w:beforeLines="50" w:before="156" w:line="276" w:lineRule="auto"/>
        <w:ind w:firstLineChars="200" w:firstLine="480"/>
        <w:rPr>
          <w:rFonts w:ascii="仿宋_GB2312" w:hAnsi="宋体"/>
          <w:kern w:val="0"/>
        </w:rPr>
      </w:pPr>
      <w:r>
        <w:rPr>
          <w:rFonts w:ascii="仿宋_GB2312" w:hAnsi="宋体" w:hint="eastAsia"/>
          <w:kern w:val="0"/>
        </w:rPr>
        <w:t>中心通过网络平台实时信息发布和课程论坛为信息的及时交流、师生间的教学互动、教学意见和建议的反馈提供了通道；网络教学资源突破了时间和空间的限制，学生可以随时随地利用网络进行自主学习，提高自主解决问题的能力；实验室现场信息系统的应用，为网络教学资源的搜集提供了手段，为开放式实验教学提供了保障；网络化实验室与仪器设备管理可以合理地进行实验室与仪器设备</w:t>
      </w:r>
      <w:r>
        <w:rPr>
          <w:rFonts w:ascii="仿宋_GB2312" w:hAnsi="宋体" w:hint="eastAsia"/>
          <w:kern w:val="0"/>
        </w:rPr>
        <w:lastRenderedPageBreak/>
        <w:t>的调配，提高实验室与仪器设备的利用率。</w:t>
      </w:r>
    </w:p>
    <w:p w:rsidR="00F333EA" w:rsidRDefault="00F333EA">
      <w:pPr>
        <w:ind w:firstLineChars="200" w:firstLine="560"/>
        <w:rPr>
          <w:rFonts w:ascii="楷体" w:eastAsia="楷体" w:hAnsi="楷体" w:cs="Times New Roman"/>
          <w:sz w:val="28"/>
          <w:szCs w:val="28"/>
        </w:rPr>
      </w:pPr>
    </w:p>
    <w:p w:rsidR="00F333EA" w:rsidRDefault="007E6324">
      <w:pPr>
        <w:ind w:firstLineChars="200" w:firstLine="560"/>
        <w:rPr>
          <w:rFonts w:ascii="楷体" w:eastAsia="楷体" w:hAnsi="楷体" w:cs="楷体"/>
          <w:sz w:val="28"/>
          <w:szCs w:val="28"/>
        </w:rPr>
      </w:pPr>
      <w:r>
        <w:rPr>
          <w:rFonts w:ascii="楷体" w:eastAsia="楷体" w:hAnsi="楷体" w:cs="楷体" w:hint="eastAsia"/>
          <w:sz w:val="28"/>
          <w:szCs w:val="28"/>
        </w:rPr>
        <w:t>（二）开放运行、安全运行等情况。</w:t>
      </w:r>
    </w:p>
    <w:p w:rsidR="00F333EA" w:rsidRDefault="007E6324">
      <w:pPr>
        <w:ind w:firstLineChars="200" w:firstLine="560"/>
        <w:rPr>
          <w:rFonts w:ascii="楷体" w:eastAsia="楷体" w:hAnsi="楷体" w:cs="仿宋_GB2312"/>
          <w:sz w:val="28"/>
          <w:szCs w:val="28"/>
        </w:rPr>
      </w:pPr>
      <w:r>
        <w:rPr>
          <w:rFonts w:ascii="楷体" w:eastAsia="楷体" w:hAnsi="楷体" w:cs="仿宋_GB2312" w:hint="eastAsia"/>
          <w:sz w:val="28"/>
          <w:szCs w:val="28"/>
        </w:rPr>
        <w:t>安全管理</w:t>
      </w:r>
    </w:p>
    <w:p w:rsidR="00F333EA" w:rsidRDefault="007E6324">
      <w:pPr>
        <w:widowControl/>
        <w:spacing w:line="320" w:lineRule="exact"/>
        <w:ind w:firstLineChars="200" w:firstLine="480"/>
        <w:jc w:val="left"/>
        <w:textAlignment w:val="baseline"/>
        <w:rPr>
          <w:rFonts w:ascii="仿宋_GB2312" w:hAnsi="宋体"/>
          <w:kern w:val="0"/>
        </w:rPr>
      </w:pPr>
      <w:r>
        <w:rPr>
          <w:rFonts w:ascii="仿宋_GB2312" w:hAnsi="宋体" w:hint="eastAsia"/>
          <w:kern w:val="0"/>
        </w:rPr>
        <w:t>1</w:t>
      </w:r>
      <w:r>
        <w:rPr>
          <w:rFonts w:ascii="仿宋_GB2312" w:hAnsi="宋体" w:hint="eastAsia"/>
          <w:kern w:val="0"/>
        </w:rPr>
        <w:t>）中心实验室（含野外实习基地）使用面积</w:t>
      </w:r>
      <w:r>
        <w:rPr>
          <w:rFonts w:ascii="仿宋_GB2312" w:hAnsi="宋体" w:hint="eastAsia"/>
          <w:color w:val="000000" w:themeColor="text1"/>
          <w:kern w:val="0"/>
        </w:rPr>
        <w:t>3</w:t>
      </w:r>
      <w:r w:rsidR="006E74E0">
        <w:rPr>
          <w:rFonts w:ascii="仿宋_GB2312" w:hAnsi="宋体" w:hint="eastAsia"/>
          <w:color w:val="000000" w:themeColor="text1"/>
          <w:kern w:val="0"/>
        </w:rPr>
        <w:t>661.20</w:t>
      </w:r>
      <w:r>
        <w:rPr>
          <w:rFonts w:ascii="仿宋_GB2312" w:hAnsi="宋体" w:hint="eastAsia"/>
          <w:kern w:val="0"/>
        </w:rPr>
        <w:t>平方米，各综合实验室集中。实验室无破损、无危漏隐患；实验室内无墙面脱落及污损，基建设施完备。</w:t>
      </w:r>
    </w:p>
    <w:p w:rsidR="00F333EA" w:rsidRDefault="007E6324">
      <w:pPr>
        <w:widowControl/>
        <w:spacing w:line="320" w:lineRule="exact"/>
        <w:ind w:firstLineChars="200" w:firstLine="480"/>
        <w:jc w:val="left"/>
        <w:textAlignment w:val="baseline"/>
        <w:rPr>
          <w:rFonts w:ascii="仿宋_GB2312" w:hAnsi="宋体"/>
          <w:kern w:val="0"/>
        </w:rPr>
      </w:pPr>
      <w:r>
        <w:rPr>
          <w:rFonts w:ascii="仿宋_GB2312" w:hAnsi="宋体" w:hint="eastAsia"/>
          <w:kern w:val="0"/>
        </w:rPr>
        <w:t>2</w:t>
      </w:r>
      <w:r>
        <w:rPr>
          <w:rFonts w:ascii="仿宋_GB2312" w:hAnsi="宋体" w:hint="eastAsia"/>
          <w:kern w:val="0"/>
        </w:rPr>
        <w:t>）实验中心建立了较为完善的管理制度，建立了专门的安全制度，包括安全责任制和安全操作制度，</w:t>
      </w:r>
      <w:r>
        <w:rPr>
          <w:rFonts w:ascii="仿宋_GB2312" w:hAnsi="宋体"/>
          <w:kern w:val="0"/>
        </w:rPr>
        <w:t>张贴于各实验室的醒目位置</w:t>
      </w:r>
      <w:r>
        <w:rPr>
          <w:rFonts w:ascii="仿宋_GB2312" w:hAnsi="宋体" w:hint="eastAsia"/>
          <w:kern w:val="0"/>
        </w:rPr>
        <w:t>。所有学生在进入实验室前要进行专门的安全教育和</w:t>
      </w:r>
      <w:r>
        <w:rPr>
          <w:rFonts w:ascii="仿宋_GB2312" w:hAnsi="宋体"/>
          <w:kern w:val="0"/>
        </w:rPr>
        <w:t>培训</w:t>
      </w:r>
      <w:r>
        <w:rPr>
          <w:rFonts w:ascii="仿宋_GB2312" w:hAnsi="宋体" w:hint="eastAsia"/>
          <w:kern w:val="0"/>
        </w:rPr>
        <w:t>。</w:t>
      </w:r>
    </w:p>
    <w:p w:rsidR="00F333EA" w:rsidRDefault="007E6324">
      <w:pPr>
        <w:widowControl/>
        <w:spacing w:line="320" w:lineRule="exact"/>
        <w:ind w:firstLineChars="200" w:firstLine="480"/>
        <w:jc w:val="left"/>
        <w:textAlignment w:val="baseline"/>
        <w:rPr>
          <w:rFonts w:ascii="仿宋_GB2312" w:hAnsi="宋体"/>
          <w:kern w:val="0"/>
        </w:rPr>
      </w:pPr>
      <w:r>
        <w:rPr>
          <w:rFonts w:ascii="仿宋_GB2312" w:hAnsi="宋体" w:hint="eastAsia"/>
          <w:kern w:val="0"/>
        </w:rPr>
        <w:t>3</w:t>
      </w:r>
      <w:r>
        <w:rPr>
          <w:rFonts w:ascii="仿宋_GB2312" w:hAnsi="宋体" w:hint="eastAsia"/>
          <w:kern w:val="0"/>
        </w:rPr>
        <w:t>）建立了健全的防火、防盗组织及规章制度，安全设施按规范就位。中心的每个实验室都落实了安全负责人。实验室严禁吸烟；实验室及走廊不存放杂物，设置隔离门，安全出口畅通。</w:t>
      </w:r>
    </w:p>
    <w:p w:rsidR="00F333EA" w:rsidRDefault="007E6324">
      <w:pPr>
        <w:widowControl/>
        <w:spacing w:line="320" w:lineRule="exact"/>
        <w:ind w:firstLineChars="200" w:firstLine="480"/>
        <w:jc w:val="left"/>
        <w:textAlignment w:val="baseline"/>
        <w:rPr>
          <w:rFonts w:ascii="仿宋_GB2312" w:hAnsi="宋体"/>
          <w:kern w:val="0"/>
        </w:rPr>
      </w:pPr>
      <w:r>
        <w:rPr>
          <w:rFonts w:ascii="仿宋_GB2312" w:hAnsi="宋体" w:hint="eastAsia"/>
          <w:kern w:val="0"/>
        </w:rPr>
        <w:t>4</w:t>
      </w:r>
      <w:r>
        <w:rPr>
          <w:rFonts w:ascii="仿宋_GB2312" w:hAnsi="宋体" w:hint="eastAsia"/>
          <w:kern w:val="0"/>
        </w:rPr>
        <w:t>）实验室安装配备了规范、完备的安全警示标志、监测系统、消防设施和人身防护装备，并定期进行维护以保证处于正常工作状态，并建立了安全应急机制和保障机制。</w:t>
      </w:r>
    </w:p>
    <w:p w:rsidR="00F333EA" w:rsidRDefault="007E6324">
      <w:pPr>
        <w:widowControl/>
        <w:spacing w:line="320" w:lineRule="exact"/>
        <w:ind w:firstLineChars="200" w:firstLine="480"/>
        <w:jc w:val="left"/>
        <w:textAlignment w:val="baseline"/>
        <w:rPr>
          <w:rFonts w:ascii="仿宋_GB2312" w:hAnsi="宋体"/>
          <w:kern w:val="0"/>
        </w:rPr>
      </w:pPr>
      <w:r>
        <w:rPr>
          <w:rFonts w:ascii="仿宋_GB2312" w:hAnsi="宋体" w:hint="eastAsia"/>
          <w:kern w:val="0"/>
        </w:rPr>
        <w:t>5</w:t>
      </w:r>
      <w:r>
        <w:rPr>
          <w:rFonts w:ascii="仿宋_GB2312" w:hAnsi="宋体" w:hint="eastAsia"/>
          <w:kern w:val="0"/>
        </w:rPr>
        <w:t>）剧毒试剂单独房间保管存放。实验使用前，依照中心规章制度领取。</w:t>
      </w:r>
    </w:p>
    <w:p w:rsidR="00F333EA" w:rsidRDefault="007E6324">
      <w:pPr>
        <w:widowControl/>
        <w:spacing w:line="320" w:lineRule="exact"/>
        <w:ind w:firstLineChars="200" w:firstLine="480"/>
        <w:jc w:val="left"/>
        <w:textAlignment w:val="baseline"/>
        <w:rPr>
          <w:rFonts w:ascii="仿宋_GB2312" w:hAnsi="宋体"/>
          <w:kern w:val="0"/>
        </w:rPr>
      </w:pPr>
      <w:r>
        <w:rPr>
          <w:rFonts w:ascii="仿宋_GB2312" w:hAnsi="宋体" w:hint="eastAsia"/>
          <w:kern w:val="0"/>
        </w:rPr>
        <w:t>6</w:t>
      </w:r>
      <w:r>
        <w:rPr>
          <w:rFonts w:ascii="仿宋_GB2312" w:hAnsi="宋体" w:hint="eastAsia"/>
          <w:kern w:val="0"/>
        </w:rPr>
        <w:t>）中心高度重视环境保护工作，多年来采取了切实有效的措施：首先是提倡实验内容绿色化，尽量不用有毒试剂；有毒有害废液由各综合实验室统一收集和消纳处理。其次，实验室室内照明、实验设备的噪声值都符合环保标准。</w:t>
      </w:r>
    </w:p>
    <w:p w:rsidR="00F333EA" w:rsidRDefault="007E6324">
      <w:pPr>
        <w:widowControl/>
        <w:spacing w:line="320" w:lineRule="exact"/>
        <w:ind w:firstLineChars="200" w:firstLine="480"/>
        <w:jc w:val="left"/>
        <w:textAlignment w:val="baseline"/>
        <w:rPr>
          <w:rFonts w:ascii="仿宋_GB2312" w:hAnsi="宋体"/>
          <w:kern w:val="0"/>
        </w:rPr>
      </w:pPr>
      <w:r>
        <w:rPr>
          <w:rFonts w:ascii="仿宋_GB2312" w:hAnsi="宋体" w:hint="eastAsia"/>
          <w:kern w:val="0"/>
        </w:rPr>
        <w:t>7</w:t>
      </w:r>
      <w:r>
        <w:rPr>
          <w:rFonts w:ascii="仿宋_GB2312" w:hAnsi="宋体" w:hint="eastAsia"/>
          <w:kern w:val="0"/>
        </w:rPr>
        <w:t>）中心重视辐射防护工作，对涉及放射性污染物的实验室，根据北京市有关部门的要求建设了独立的监控设施。</w:t>
      </w:r>
    </w:p>
    <w:p w:rsidR="00F333EA" w:rsidRDefault="00F333EA">
      <w:pPr>
        <w:ind w:firstLineChars="200" w:firstLine="560"/>
        <w:rPr>
          <w:rFonts w:ascii="楷体" w:eastAsia="楷体" w:hAnsi="楷体" w:cs="Times New Roman"/>
          <w:sz w:val="28"/>
          <w:szCs w:val="28"/>
        </w:rPr>
      </w:pPr>
    </w:p>
    <w:p w:rsidR="00F333EA" w:rsidRDefault="007E6324">
      <w:pPr>
        <w:ind w:firstLineChars="200" w:firstLine="560"/>
        <w:rPr>
          <w:rFonts w:ascii="楷体" w:eastAsia="楷体" w:hAnsi="楷体" w:cs="楷体"/>
          <w:sz w:val="28"/>
          <w:szCs w:val="28"/>
        </w:rPr>
      </w:pPr>
      <w:r>
        <w:rPr>
          <w:rFonts w:ascii="楷体" w:eastAsia="楷体" w:hAnsi="楷体" w:cs="楷体" w:hint="eastAsia"/>
          <w:sz w:val="28"/>
          <w:szCs w:val="28"/>
        </w:rPr>
        <w:t>（三）对外交流合作、发挥示范引领、支持中西部高校实验教学改革等情况。</w:t>
      </w:r>
    </w:p>
    <w:p w:rsidR="00F333EA" w:rsidRDefault="007E6324">
      <w:pPr>
        <w:autoSpaceDE w:val="0"/>
        <w:autoSpaceDN w:val="0"/>
        <w:adjustRightInd w:val="0"/>
        <w:spacing w:line="320" w:lineRule="exact"/>
        <w:ind w:firstLineChars="200" w:firstLine="480"/>
        <w:jc w:val="left"/>
        <w:textAlignment w:val="baseline"/>
        <w:rPr>
          <w:rFonts w:ascii="仿宋_GB2312"/>
        </w:rPr>
      </w:pPr>
      <w:r>
        <w:rPr>
          <w:rFonts w:ascii="仿宋_GB2312" w:hint="eastAsia"/>
        </w:rPr>
        <w:t>中心历年重视对外交流合作，视之为促进教学水平提高的重要途径之一。近年来，本中心有意识扩大对外交流，取得一些重要成效。国内外一流专家平均每年来中心讲学的时间达</w:t>
      </w:r>
      <w:r>
        <w:rPr>
          <w:rFonts w:ascii="仿宋_GB2312" w:hint="eastAsia"/>
        </w:rPr>
        <w:t>100</w:t>
      </w:r>
      <w:r>
        <w:rPr>
          <w:rFonts w:ascii="仿宋_GB2312" w:hint="eastAsia"/>
        </w:rPr>
        <w:t>学时以上。</w:t>
      </w:r>
    </w:p>
    <w:p w:rsidR="00F333EA" w:rsidRDefault="007E6324">
      <w:pPr>
        <w:autoSpaceDE w:val="0"/>
        <w:autoSpaceDN w:val="0"/>
        <w:adjustRightInd w:val="0"/>
        <w:spacing w:line="320" w:lineRule="exact"/>
        <w:ind w:firstLineChars="200" w:firstLine="480"/>
        <w:jc w:val="left"/>
        <w:textAlignment w:val="baseline"/>
        <w:rPr>
          <w:rFonts w:ascii="仿宋_GB2312"/>
        </w:rPr>
      </w:pPr>
      <w:r>
        <w:rPr>
          <w:rFonts w:ascii="仿宋_GB2312" w:hint="eastAsia"/>
        </w:rPr>
        <w:t>中心为新疆大学、石河子大学等多所中西部高校的进修教师提供了实验教学方面的帮助，为来自香港、日本和俄罗斯等地区和国家的留学生和访问学者提供野外实践教学活动，收到了很好的辐射效果。</w:t>
      </w:r>
    </w:p>
    <w:p w:rsidR="00F333EA" w:rsidRDefault="007E6324">
      <w:pPr>
        <w:ind w:firstLineChars="200" w:firstLine="480"/>
        <w:rPr>
          <w:rFonts w:ascii="仿宋_GB2312"/>
        </w:rPr>
      </w:pPr>
      <w:r>
        <w:rPr>
          <w:rFonts w:ascii="仿宋_GB2312" w:hint="eastAsia"/>
        </w:rPr>
        <w:t>中心相关成果在其他高校得到了很好的应用。近年来，实验教材推广应用到</w:t>
      </w:r>
      <w:r>
        <w:rPr>
          <w:rFonts w:ascii="仿宋_GB2312" w:hint="eastAsia"/>
        </w:rPr>
        <w:t>100</w:t>
      </w:r>
      <w:r>
        <w:rPr>
          <w:rFonts w:ascii="仿宋_GB2312" w:hint="eastAsia"/>
        </w:rPr>
        <w:t>余所高校，自制实验仪器设备推广应用到</w:t>
      </w:r>
      <w:r>
        <w:rPr>
          <w:rFonts w:ascii="仿宋_GB2312" w:hint="eastAsia"/>
        </w:rPr>
        <w:t>50</w:t>
      </w:r>
      <w:r>
        <w:rPr>
          <w:rFonts w:ascii="仿宋_GB2312" w:hint="eastAsia"/>
        </w:rPr>
        <w:t>余所高校，接待外校参观访问</w:t>
      </w:r>
      <w:r>
        <w:rPr>
          <w:rFonts w:ascii="仿宋_GB2312"/>
        </w:rPr>
        <w:t>100</w:t>
      </w:r>
      <w:r>
        <w:rPr>
          <w:rFonts w:ascii="仿宋_GB2312" w:hint="eastAsia"/>
        </w:rPr>
        <w:t>余人次。中心还承办了多次国内和国际学术交流，参会人次分别为</w:t>
      </w:r>
      <w:r>
        <w:rPr>
          <w:rFonts w:ascii="仿宋_GB2312" w:hint="eastAsia"/>
        </w:rPr>
        <w:t>3</w:t>
      </w:r>
      <w:r>
        <w:rPr>
          <w:rFonts w:ascii="仿宋_GB2312"/>
        </w:rPr>
        <w:t>8</w:t>
      </w:r>
      <w:r>
        <w:rPr>
          <w:rFonts w:ascii="仿宋_GB2312" w:hint="eastAsia"/>
        </w:rPr>
        <w:t>00</w:t>
      </w:r>
      <w:r>
        <w:rPr>
          <w:rFonts w:ascii="仿宋_GB2312" w:hint="eastAsia"/>
        </w:rPr>
        <w:t>人次和</w:t>
      </w:r>
      <w:r>
        <w:rPr>
          <w:rFonts w:ascii="仿宋_GB2312" w:hint="eastAsia"/>
        </w:rPr>
        <w:t>3</w:t>
      </w:r>
      <w:r>
        <w:rPr>
          <w:rFonts w:ascii="仿宋_GB2312"/>
        </w:rPr>
        <w:t>5</w:t>
      </w:r>
      <w:r>
        <w:rPr>
          <w:rFonts w:ascii="仿宋_GB2312" w:hint="eastAsia"/>
        </w:rPr>
        <w:t>00</w:t>
      </w:r>
      <w:r>
        <w:rPr>
          <w:rFonts w:ascii="仿宋_GB2312" w:hint="eastAsia"/>
        </w:rPr>
        <w:t>人次，为社会行业服务培训</w:t>
      </w:r>
      <w:r>
        <w:rPr>
          <w:rFonts w:ascii="仿宋_GB2312" w:hint="eastAsia"/>
        </w:rPr>
        <w:t>200</w:t>
      </w:r>
      <w:r>
        <w:rPr>
          <w:rFonts w:ascii="仿宋_GB2312" w:hint="eastAsia"/>
        </w:rPr>
        <w:t>余人次。</w:t>
      </w:r>
    </w:p>
    <w:p w:rsidR="00F333EA" w:rsidRDefault="00F333EA">
      <w:pPr>
        <w:ind w:firstLineChars="200" w:firstLine="560"/>
        <w:rPr>
          <w:rFonts w:ascii="楷体" w:eastAsia="楷体" w:hAnsi="楷体" w:cs="Times New Roman"/>
          <w:sz w:val="28"/>
          <w:szCs w:val="28"/>
        </w:rPr>
      </w:pPr>
    </w:p>
    <w:p w:rsidR="00F333EA" w:rsidRDefault="007E6324">
      <w:pPr>
        <w:ind w:firstLineChars="200" w:firstLine="560"/>
        <w:rPr>
          <w:rFonts w:ascii="黑体" w:eastAsia="黑体" w:hAnsi="黑体" w:cs="Times New Roman"/>
          <w:color w:val="000000"/>
          <w:sz w:val="28"/>
          <w:szCs w:val="28"/>
        </w:rPr>
      </w:pPr>
      <w:r>
        <w:rPr>
          <w:rFonts w:ascii="黑体" w:eastAsia="黑体" w:hAnsi="黑体" w:cs="黑体" w:hint="eastAsia"/>
          <w:sz w:val="28"/>
          <w:szCs w:val="28"/>
        </w:rPr>
        <w:lastRenderedPageBreak/>
        <w:t>五、</w:t>
      </w:r>
      <w:r>
        <w:rPr>
          <w:rFonts w:ascii="黑体" w:eastAsia="黑体" w:hAnsi="黑体" w:cs="黑体" w:hint="eastAsia"/>
          <w:color w:val="000000"/>
          <w:sz w:val="28"/>
          <w:szCs w:val="28"/>
        </w:rPr>
        <w:t>示范中心大事记</w:t>
      </w:r>
    </w:p>
    <w:p w:rsidR="00F333EA" w:rsidRDefault="007E6324">
      <w:pPr>
        <w:ind w:firstLineChars="200" w:firstLine="560"/>
        <w:rPr>
          <w:rFonts w:ascii="楷体" w:eastAsia="楷体" w:hAnsi="楷体" w:cs="Times New Roman"/>
          <w:color w:val="000000"/>
          <w:sz w:val="28"/>
          <w:szCs w:val="28"/>
        </w:rPr>
      </w:pPr>
      <w:r>
        <w:rPr>
          <w:rFonts w:ascii="楷体" w:eastAsia="楷体" w:hAnsi="楷体" w:cs="楷体" w:hint="eastAsia"/>
          <w:color w:val="000000"/>
          <w:sz w:val="28"/>
          <w:szCs w:val="28"/>
        </w:rPr>
        <w:t>（一）有关媒体对示范中心的重要评价，附相应文字和图片资料。</w:t>
      </w:r>
    </w:p>
    <w:p w:rsidR="00F333EA" w:rsidRDefault="007E6324">
      <w:pPr>
        <w:ind w:firstLineChars="200" w:firstLine="560"/>
        <w:rPr>
          <w:rFonts w:ascii="楷体" w:eastAsia="楷体" w:hAnsi="楷体" w:cs="Times New Roman"/>
          <w:color w:val="000000"/>
          <w:sz w:val="28"/>
          <w:szCs w:val="28"/>
        </w:rPr>
      </w:pPr>
      <w:r>
        <w:rPr>
          <w:rFonts w:ascii="楷体" w:eastAsia="楷体" w:hAnsi="楷体" w:cs="楷体" w:hint="eastAsia"/>
          <w:color w:val="000000"/>
          <w:sz w:val="28"/>
          <w:szCs w:val="28"/>
        </w:rPr>
        <w:t>（二）省部级以上领导同志视察示范中心的图片及说明等。</w:t>
      </w:r>
    </w:p>
    <w:p w:rsidR="00F333EA" w:rsidRDefault="007E6324">
      <w:pPr>
        <w:ind w:firstLineChars="200" w:firstLine="560"/>
        <w:rPr>
          <w:rFonts w:ascii="楷体" w:eastAsia="楷体" w:hAnsi="楷体" w:cs="Times New Roman"/>
          <w:color w:val="000000"/>
          <w:sz w:val="28"/>
          <w:szCs w:val="28"/>
        </w:rPr>
      </w:pPr>
      <w:r>
        <w:rPr>
          <w:rFonts w:ascii="楷体" w:eastAsia="楷体" w:hAnsi="楷体" w:cs="楷体" w:hint="eastAsia"/>
          <w:color w:val="000000"/>
          <w:sz w:val="28"/>
          <w:szCs w:val="28"/>
        </w:rPr>
        <w:t>（三）其它对示范中心发展有重大影响的活动等。</w:t>
      </w:r>
    </w:p>
    <w:p w:rsidR="00F333EA" w:rsidRDefault="007E6324">
      <w:pPr>
        <w:ind w:firstLineChars="200" w:firstLine="560"/>
        <w:rPr>
          <w:rFonts w:ascii="黑体" w:eastAsia="黑体" w:hAnsi="黑体" w:cs="黑体"/>
          <w:sz w:val="28"/>
          <w:szCs w:val="28"/>
        </w:rPr>
      </w:pPr>
      <w:r>
        <w:rPr>
          <w:rFonts w:ascii="黑体" w:eastAsia="黑体" w:hAnsi="黑体" w:cs="黑体" w:hint="eastAsia"/>
          <w:sz w:val="28"/>
          <w:szCs w:val="28"/>
        </w:rPr>
        <w:t>六、示范中心存在的主要问题</w:t>
      </w:r>
    </w:p>
    <w:p w:rsidR="00F333EA" w:rsidRDefault="007E6324">
      <w:pPr>
        <w:widowControl/>
        <w:spacing w:line="320" w:lineRule="exact"/>
        <w:ind w:firstLineChars="200" w:firstLine="480"/>
        <w:jc w:val="left"/>
        <w:textAlignment w:val="baseline"/>
        <w:rPr>
          <w:rFonts w:ascii="仿宋_GB2312" w:hAnsi="宋体"/>
          <w:kern w:val="0"/>
        </w:rPr>
      </w:pPr>
      <w:r>
        <w:rPr>
          <w:rFonts w:ascii="仿宋_GB2312" w:hAnsi="宋体" w:hint="eastAsia"/>
          <w:kern w:val="0"/>
        </w:rPr>
        <w:t>一是空间不足：示范中心</w:t>
      </w:r>
      <w:r>
        <w:rPr>
          <w:rFonts w:ascii="仿宋_GB2312" w:hAnsi="宋体"/>
          <w:kern w:val="0"/>
        </w:rPr>
        <w:t>总建筑面积约</w:t>
      </w:r>
      <w:r w:rsidR="006E74E0">
        <w:rPr>
          <w:rFonts w:ascii="仿宋_GB2312" w:hAnsi="宋体" w:hint="eastAsia"/>
          <w:kern w:val="0"/>
        </w:rPr>
        <w:t>3661.20</w:t>
      </w:r>
      <w:r>
        <w:rPr>
          <w:rFonts w:ascii="仿宋_GB2312" w:hAnsi="宋体" w:hint="eastAsia"/>
          <w:kern w:val="0"/>
        </w:rPr>
        <w:t>平米，</w:t>
      </w:r>
      <w:r>
        <w:rPr>
          <w:rFonts w:ascii="仿宋_GB2312" w:hAnsi="宋体"/>
          <w:kern w:val="0"/>
        </w:rPr>
        <w:t>除去塞罕坝</w:t>
      </w:r>
      <w:r>
        <w:rPr>
          <w:rFonts w:ascii="仿宋_GB2312" w:hAnsi="宋体" w:hint="eastAsia"/>
          <w:kern w:val="0"/>
        </w:rPr>
        <w:t>野外实习基地后</w:t>
      </w:r>
      <w:r>
        <w:rPr>
          <w:rFonts w:ascii="仿宋_GB2312" w:hAnsi="宋体"/>
          <w:kern w:val="0"/>
        </w:rPr>
        <w:t>只有</w:t>
      </w:r>
      <w:r>
        <w:rPr>
          <w:rFonts w:ascii="仿宋_GB2312" w:hAnsi="宋体" w:hint="eastAsia"/>
          <w:kern w:val="0"/>
        </w:rPr>
        <w:t>15</w:t>
      </w:r>
      <w:r>
        <w:rPr>
          <w:rFonts w:ascii="仿宋_GB2312" w:hAnsi="宋体"/>
          <w:kern w:val="0"/>
        </w:rPr>
        <w:t>00</w:t>
      </w:r>
      <w:r>
        <w:rPr>
          <w:rFonts w:ascii="仿宋_GB2312" w:hAnsi="宋体" w:hint="eastAsia"/>
          <w:kern w:val="0"/>
        </w:rPr>
        <w:t>多平米。尽管在过去五年的建设期间中心的空间得到了一些拓展，但由于学科发展快，实验实习教学比重增加，</w:t>
      </w:r>
      <w:r>
        <w:rPr>
          <w:rFonts w:ascii="仿宋_GB2312" w:hAnsi="宋体"/>
          <w:kern w:val="0"/>
        </w:rPr>
        <w:t>空间不足</w:t>
      </w:r>
      <w:r>
        <w:rPr>
          <w:rFonts w:ascii="仿宋_GB2312" w:hAnsi="宋体" w:hint="eastAsia"/>
          <w:kern w:val="0"/>
        </w:rPr>
        <w:t>不仅限制了实验课和实验项目的开设，而且不同类型的实验在同一实验室开设，难以达到</w:t>
      </w:r>
      <w:r>
        <w:rPr>
          <w:rFonts w:ascii="仿宋_GB2312" w:hAnsi="宋体"/>
          <w:kern w:val="0"/>
        </w:rPr>
        <w:t>预期效果。</w:t>
      </w:r>
      <w:r>
        <w:rPr>
          <w:rFonts w:ascii="仿宋_GB2312" w:hAnsi="宋体" w:hint="eastAsia"/>
          <w:kern w:val="0"/>
        </w:rPr>
        <w:t>如显微镜观测和化学分析类实验在同一地点开设；一些展示性的实验，如植物标本和土壤剖面，不得已打包放进储存柜，无法满足学生的需要。</w:t>
      </w:r>
    </w:p>
    <w:p w:rsidR="00F333EA" w:rsidRDefault="007E6324">
      <w:pPr>
        <w:widowControl/>
        <w:spacing w:line="320" w:lineRule="exact"/>
        <w:ind w:firstLineChars="200" w:firstLine="480"/>
        <w:jc w:val="left"/>
        <w:textAlignment w:val="baseline"/>
        <w:rPr>
          <w:rFonts w:ascii="仿宋_GB2312" w:hAnsi="宋体"/>
          <w:kern w:val="0"/>
        </w:rPr>
      </w:pPr>
      <w:r>
        <w:rPr>
          <w:rFonts w:ascii="仿宋_GB2312" w:hAnsi="宋体" w:hint="eastAsia"/>
          <w:kern w:val="0"/>
        </w:rPr>
        <w:t>二是实验技术支撑人员后备队伍不足。虽然学校已出台一系列相关政策，但实验技术人员后备队伍的补充一直是中心面临的困难。由于大环境的原因，实验技术人员感受和学习国际知名大学实验室的管理模式及技术保障措施的途径缺乏，对开阔实验技术人员的视野、提高实验技术和管理水平产生了限制作用。</w:t>
      </w:r>
    </w:p>
    <w:p w:rsidR="00F333EA" w:rsidRDefault="007E6324">
      <w:pPr>
        <w:ind w:firstLineChars="200" w:firstLine="480"/>
        <w:rPr>
          <w:rFonts w:ascii="黑体" w:eastAsia="黑体" w:hAnsi="黑体" w:cs="仿宋_GB2312"/>
          <w:sz w:val="28"/>
          <w:szCs w:val="28"/>
        </w:rPr>
      </w:pPr>
      <w:r>
        <w:rPr>
          <w:rFonts w:ascii="仿宋_GB2312" w:hAnsi="宋体" w:hint="eastAsia"/>
          <w:kern w:val="0"/>
        </w:rPr>
        <w:t>示范中心希望在国家、北京市和北京大学的支持下，继续改善办学条件，促进中心综合水平的提升。中心希望有关部门能够为实验技术支撑队伍的建设提供更加灵活优惠的政策，例如设立校级实验技术关键岗位、职称评审进一步向实验教学倾斜、保送研究生的“</w:t>
      </w:r>
      <w:r>
        <w:rPr>
          <w:rFonts w:ascii="仿宋_GB2312" w:hAnsi="宋体" w:hint="eastAsia"/>
          <w:kern w:val="0"/>
        </w:rPr>
        <w:t>2+2</w:t>
      </w:r>
      <w:r>
        <w:rPr>
          <w:rFonts w:ascii="仿宋_GB2312" w:hAnsi="宋体" w:hint="eastAsia"/>
          <w:kern w:val="0"/>
        </w:rPr>
        <w:t>模式”等。</w:t>
      </w:r>
    </w:p>
    <w:p w:rsidR="00F333EA" w:rsidRDefault="00F333EA">
      <w:pPr>
        <w:ind w:firstLineChars="200" w:firstLine="560"/>
        <w:rPr>
          <w:rFonts w:ascii="黑体" w:eastAsia="黑体" w:hAnsi="黑体" w:cs="Times New Roman"/>
          <w:sz w:val="28"/>
          <w:szCs w:val="28"/>
        </w:rPr>
      </w:pPr>
    </w:p>
    <w:p w:rsidR="00F333EA" w:rsidRDefault="007E6324">
      <w:pPr>
        <w:ind w:firstLineChars="200" w:firstLine="560"/>
        <w:rPr>
          <w:rFonts w:ascii="黑体" w:eastAsia="黑体" w:hAnsi="黑体" w:cs="黑体"/>
          <w:sz w:val="28"/>
          <w:szCs w:val="28"/>
        </w:rPr>
      </w:pPr>
      <w:r>
        <w:rPr>
          <w:rFonts w:ascii="黑体" w:eastAsia="黑体" w:hAnsi="黑体" w:cs="黑体" w:hint="eastAsia"/>
          <w:sz w:val="28"/>
          <w:szCs w:val="28"/>
        </w:rPr>
        <w:t>七、</w:t>
      </w:r>
      <w:bookmarkStart w:id="0" w:name="OLE_LINK24"/>
      <w:bookmarkStart w:id="1" w:name="OLE_LINK23"/>
      <w:bookmarkStart w:id="2" w:name="OLE_LINK22"/>
      <w:bookmarkStart w:id="3" w:name="OLE_LINK21"/>
      <w:bookmarkStart w:id="4" w:name="OLE_LINK20"/>
      <w:bookmarkStart w:id="5" w:name="OLE_LINK19"/>
      <w:bookmarkStart w:id="6" w:name="OLE_LINK18"/>
      <w:bookmarkStart w:id="7" w:name="OLE_LINK17"/>
      <w:bookmarkStart w:id="8" w:name="OLE_LINK16"/>
      <w:bookmarkStart w:id="9" w:name="OLE_LINK15"/>
      <w:bookmarkStart w:id="10" w:name="OLE_LINK14"/>
      <w:bookmarkStart w:id="11" w:name="OLE_LINK13"/>
      <w:bookmarkStart w:id="12" w:name="OLE_LINK12"/>
      <w:bookmarkStart w:id="13" w:name="OLE_LINK11"/>
      <w:bookmarkStart w:id="14" w:name="OLE_LINK10"/>
      <w:bookmarkStart w:id="15" w:name="OLE_LINK9"/>
      <w:bookmarkStart w:id="16" w:name="OLE_LINK7"/>
      <w:bookmarkStart w:id="17" w:name="OLE_LINK6"/>
      <w:bookmarkStart w:id="18" w:name="OLE_LINK8"/>
      <w:bookmarkStart w:id="19" w:name="OLE_LINK5"/>
      <w:bookmarkStart w:id="20" w:name="OLE_LINK4"/>
      <w:bookmarkStart w:id="21" w:name="OLE_LINK3"/>
      <w:bookmarkStart w:id="22" w:name="OLE_LINK2"/>
      <w:bookmarkStart w:id="23" w:name="OLE_LINK1"/>
      <w:bookmarkStart w:id="24" w:name="OLE_LINK103"/>
      <w:bookmarkStart w:id="25" w:name="OLE_LINK102"/>
      <w:bookmarkStart w:id="26" w:name="OLE_LINK101"/>
      <w:bookmarkStart w:id="27" w:name="OLE_LINK100"/>
      <w:bookmarkStart w:id="28" w:name="OLE_LINK99"/>
      <w:bookmarkStart w:id="29" w:name="OLE_LINK98"/>
      <w:bookmarkStart w:id="30" w:name="OLE_LINK97"/>
      <w:bookmarkStart w:id="31" w:name="OLE_LINK96"/>
      <w:bookmarkStart w:id="32" w:name="OLE_LINK95"/>
      <w:bookmarkStart w:id="33" w:name="OLE_LINK94"/>
      <w:bookmarkStart w:id="34" w:name="OLE_LINK93"/>
      <w:bookmarkStart w:id="35" w:name="OLE_LINK92"/>
      <w:bookmarkStart w:id="36" w:name="OLE_LINK91"/>
      <w:bookmarkStart w:id="37" w:name="OLE_LINK90"/>
      <w:bookmarkStart w:id="38" w:name="OLE_LINK89"/>
      <w:bookmarkStart w:id="39" w:name="OLE_LINK88"/>
      <w:bookmarkStart w:id="40" w:name="OLE_LINK87"/>
      <w:bookmarkStart w:id="41" w:name="OLE_LINK86"/>
      <w:bookmarkStart w:id="42" w:name="OLE_LINK85"/>
      <w:bookmarkStart w:id="43" w:name="OLE_LINK84"/>
      <w:bookmarkStart w:id="44" w:name="OLE_LINK83"/>
      <w:bookmarkStart w:id="45" w:name="OLE_LINK82"/>
      <w:bookmarkStart w:id="46" w:name="OLE_LINK81"/>
      <w:bookmarkStart w:id="47" w:name="OLE_LINK80"/>
      <w:bookmarkStart w:id="48" w:name="OLE_LINK79"/>
      <w:bookmarkStart w:id="49" w:name="OLE_LINK78"/>
      <w:bookmarkStart w:id="50" w:name="OLE_LINK77"/>
      <w:bookmarkStart w:id="51" w:name="OLE_LINK76"/>
      <w:bookmarkStart w:id="52" w:name="OLE_LINK75"/>
      <w:bookmarkStart w:id="53" w:name="OLE_LINK74"/>
      <w:bookmarkStart w:id="54" w:name="OLE_LINK73"/>
      <w:bookmarkStart w:id="55" w:name="OLE_LINK72"/>
      <w:bookmarkStart w:id="56" w:name="OLE_LINK71"/>
      <w:bookmarkStart w:id="57" w:name="OLE_LINK70"/>
      <w:bookmarkStart w:id="58" w:name="OLE_LINK69"/>
      <w:bookmarkStart w:id="59" w:name="OLE_LINK68"/>
      <w:bookmarkStart w:id="60" w:name="OLE_LINK67"/>
      <w:bookmarkStart w:id="61" w:name="OLE_LINK66"/>
      <w:bookmarkStart w:id="62" w:name="OLE_LINK65"/>
      <w:bookmarkStart w:id="63" w:name="OLE_LINK64"/>
      <w:bookmarkStart w:id="64" w:name="OLE_LINK63"/>
      <w:bookmarkStart w:id="65" w:name="OLE_LINK62"/>
      <w:bookmarkStart w:id="66" w:name="OLE_LINK61"/>
      <w:bookmarkStart w:id="67" w:name="OLE_LINK60"/>
      <w:bookmarkStart w:id="68" w:name="OLE_LINK59"/>
      <w:bookmarkStart w:id="69" w:name="OLE_LINK58"/>
      <w:bookmarkStart w:id="70" w:name="OLE_LINK57"/>
      <w:bookmarkStart w:id="71" w:name="OLE_LINK56"/>
      <w:bookmarkStart w:id="72" w:name="OLE_LINK55"/>
      <w:bookmarkStart w:id="73" w:name="OLE_LINK54"/>
      <w:bookmarkStart w:id="74" w:name="OLE_LINK53"/>
      <w:bookmarkStart w:id="75" w:name="OLE_LINK52"/>
      <w:bookmarkStart w:id="76" w:name="OLE_LINK51"/>
      <w:bookmarkStart w:id="77" w:name="OLE_LINK50"/>
      <w:bookmarkStart w:id="78" w:name="OLE_LINK49"/>
      <w:bookmarkStart w:id="79" w:name="OLE_LINK48"/>
      <w:bookmarkStart w:id="80" w:name="OLE_LINK47"/>
      <w:bookmarkStart w:id="81" w:name="OLE_LINK46"/>
      <w:bookmarkStart w:id="82" w:name="OLE_LINK45"/>
      <w:bookmarkStart w:id="83" w:name="OLE_LINK44"/>
      <w:bookmarkStart w:id="84" w:name="OLE_LINK43"/>
      <w:bookmarkStart w:id="85" w:name="OLE_LINK42"/>
      <w:bookmarkStart w:id="86" w:name="OLE_LINK41"/>
      <w:bookmarkStart w:id="87" w:name="OLE_LINK40"/>
      <w:bookmarkStart w:id="88" w:name="OLE_LINK39"/>
      <w:bookmarkStart w:id="89" w:name="OLE_LINK38"/>
      <w:bookmarkStart w:id="90" w:name="OLE_LINK37"/>
      <w:bookmarkStart w:id="91" w:name="OLE_LINK36"/>
      <w:bookmarkStart w:id="92" w:name="OLE_LINK35"/>
      <w:bookmarkStart w:id="93" w:name="OLE_LINK34"/>
      <w:bookmarkStart w:id="94" w:name="OLE_LINK33"/>
      <w:bookmarkStart w:id="95" w:name="OLE_LINK31"/>
      <w:bookmarkStart w:id="96" w:name="OLE_LINK29"/>
      <w:bookmarkStart w:id="97" w:name="OLE_LINK32"/>
      <w:bookmarkStart w:id="98" w:name="OLE_LINK28"/>
      <w:bookmarkStart w:id="99" w:name="OLE_LINK30"/>
      <w:bookmarkStart w:id="100" w:name="OLE_LINK27"/>
      <w:bookmarkStart w:id="101" w:name="OLE_LINK26"/>
      <w:bookmarkStart w:id="102" w:name="OLE_LINK25"/>
      <w:r>
        <w:rPr>
          <w:rFonts w:ascii="黑体" w:eastAsia="黑体" w:hAnsi="黑体" w:cs="黑体" w:hint="eastAsia"/>
          <w:sz w:val="28"/>
          <w:szCs w:val="28"/>
        </w:rPr>
        <w:t>所在学校与学校上级主管部门</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Pr>
          <w:rFonts w:ascii="黑体" w:eastAsia="黑体" w:hAnsi="黑体" w:cs="黑体" w:hint="eastAsia"/>
          <w:sz w:val="28"/>
          <w:szCs w:val="28"/>
        </w:rPr>
        <w:t>的支持</w:t>
      </w:r>
    </w:p>
    <w:p w:rsidR="00F333EA" w:rsidRDefault="007E6324">
      <w:pPr>
        <w:widowControl/>
        <w:ind w:left="34" w:firstLineChars="200" w:firstLine="480"/>
        <w:jc w:val="left"/>
        <w:textAlignment w:val="center"/>
        <w:rPr>
          <w:rFonts w:ascii="仿宋_GB2312" w:hAnsi="宋体"/>
          <w:kern w:val="0"/>
        </w:rPr>
      </w:pPr>
      <w:r>
        <w:rPr>
          <w:rFonts w:ascii="仿宋_GB2312" w:hAnsi="宋体" w:hint="eastAsia"/>
          <w:kern w:val="0"/>
        </w:rPr>
        <w:t>北京大学一直重视实验教学的改革与建设工作，制定了较为完善的规章制度，并实施了一系列向实验教学倾斜的政策和举措。</w:t>
      </w:r>
    </w:p>
    <w:p w:rsidR="00F333EA" w:rsidRDefault="007E6324">
      <w:pPr>
        <w:widowControl/>
        <w:ind w:left="34" w:firstLineChars="200" w:firstLine="480"/>
        <w:jc w:val="left"/>
        <w:textAlignment w:val="center"/>
        <w:rPr>
          <w:rFonts w:ascii="仿宋_GB2312" w:hAnsi="宋体"/>
          <w:kern w:val="0"/>
        </w:rPr>
      </w:pPr>
      <w:r>
        <w:rPr>
          <w:rFonts w:ascii="仿宋_GB2312" w:hAnsi="宋体" w:hint="eastAsia"/>
          <w:kern w:val="0"/>
        </w:rPr>
        <w:t xml:space="preserve">1. </w:t>
      </w:r>
      <w:r>
        <w:rPr>
          <w:rFonts w:ascii="仿宋_GB2312" w:hAnsi="宋体" w:hint="eastAsia"/>
          <w:kern w:val="0"/>
        </w:rPr>
        <w:t>实验教学与实验室建设方面政策和举措</w:t>
      </w:r>
    </w:p>
    <w:p w:rsidR="00F333EA" w:rsidRDefault="007E6324">
      <w:pPr>
        <w:widowControl/>
        <w:ind w:left="34" w:firstLineChars="200" w:firstLine="480"/>
        <w:jc w:val="left"/>
        <w:textAlignment w:val="center"/>
        <w:rPr>
          <w:rFonts w:ascii="仿宋_GB2312" w:hAnsi="宋体"/>
          <w:kern w:val="0"/>
        </w:rPr>
      </w:pPr>
      <w:r>
        <w:rPr>
          <w:rFonts w:ascii="仿宋_GB2312" w:hAnsi="宋体" w:hint="eastAsia"/>
          <w:kern w:val="0"/>
        </w:rPr>
        <w:t>学校在经费预算时，充分考虑提高实验教学水平的需要，向实验室建设方面倾斜。除了基础设施和仪器设备以外，以下经费来源为中心开展实验教学提供了保障：</w:t>
      </w:r>
      <w:r>
        <w:rPr>
          <w:rFonts w:hint="eastAsia"/>
        </w:rPr>
        <w:t>（</w:t>
      </w:r>
      <w:r>
        <w:rPr>
          <w:rFonts w:hint="eastAsia"/>
        </w:rPr>
        <w:t>1</w:t>
      </w:r>
      <w:r>
        <w:rPr>
          <w:rFonts w:hint="eastAsia"/>
        </w:rPr>
        <w:t>）教育部修购基金；（</w:t>
      </w:r>
      <w:r>
        <w:rPr>
          <w:rFonts w:hint="eastAsia"/>
        </w:rPr>
        <w:t>2</w:t>
      </w:r>
      <w:r>
        <w:rPr>
          <w:rFonts w:hint="eastAsia"/>
        </w:rPr>
        <w:t>）教育部拔尖人才培养计划部分经费；（</w:t>
      </w:r>
      <w:r>
        <w:rPr>
          <w:rFonts w:hint="eastAsia"/>
        </w:rPr>
        <w:t>3</w:t>
      </w:r>
      <w:r>
        <w:rPr>
          <w:rFonts w:hint="eastAsia"/>
        </w:rPr>
        <w:t>）北京大学实验实习教学经费课程体系建设专项经费；（</w:t>
      </w:r>
      <w:r>
        <w:rPr>
          <w:rFonts w:hint="eastAsia"/>
        </w:rPr>
        <w:t>4</w:t>
      </w:r>
      <w:r>
        <w:rPr>
          <w:rFonts w:hint="eastAsia"/>
        </w:rPr>
        <w:t>）北京大学课程体系建设专项经费；（</w:t>
      </w:r>
      <w:r>
        <w:rPr>
          <w:rFonts w:hint="eastAsia"/>
        </w:rPr>
        <w:t>5</w:t>
      </w:r>
      <w:r>
        <w:rPr>
          <w:rFonts w:hint="eastAsia"/>
        </w:rPr>
        <w:t>）北京大学实验教学改革与实验设备补充经费教育部拔尖人才培养计划部分经费；（</w:t>
      </w:r>
      <w:r>
        <w:rPr>
          <w:rFonts w:hint="eastAsia"/>
        </w:rPr>
        <w:t>6</w:t>
      </w:r>
      <w:r>
        <w:rPr>
          <w:rFonts w:hint="eastAsia"/>
        </w:rPr>
        <w:t>）北京大学仪器设备研制经费。</w:t>
      </w:r>
      <w:r>
        <w:rPr>
          <w:rFonts w:ascii="仿宋_GB2312" w:hAnsi="宋体" w:hint="eastAsia"/>
          <w:kern w:val="0"/>
        </w:rPr>
        <w:t>通过修购基金、实验教学运行经费、实验教学设备经费、实验教学改革经费等经费的投入，保障了中心的有效运行和可持续发展。</w:t>
      </w:r>
      <w:r>
        <w:rPr>
          <w:rFonts w:hint="eastAsia"/>
        </w:rPr>
        <w:t>在相关经费的支持下，北京大学建设的塞罕坝生态与地理野外实习基地和廊坊环境工程中试基地也得到较快发展，</w:t>
      </w:r>
      <w:r>
        <w:rPr>
          <w:rFonts w:ascii="Times New Roman" w:eastAsia="楷体" w:hAnsi="Times New Roman" w:cs="Times New Roman"/>
          <w:kern w:val="0"/>
        </w:rPr>
        <w:t>“</w:t>
      </w:r>
      <w:r>
        <w:rPr>
          <w:rFonts w:hint="eastAsia"/>
        </w:rPr>
        <w:t>塞罕坝森林草原过渡带教育部野外科学观测研究站”获准立项建设</w:t>
      </w:r>
      <w:r>
        <w:rPr>
          <w:rFonts w:ascii="Times New Roman" w:eastAsia="楷体" w:hAnsi="Times New Roman" w:cs="Times New Roman"/>
          <w:kern w:val="0"/>
        </w:rPr>
        <w:t>。</w:t>
      </w:r>
      <w:r>
        <w:rPr>
          <w:rFonts w:ascii="仿宋_GB2312" w:hAnsi="宋体" w:hint="eastAsia"/>
          <w:kern w:val="0"/>
        </w:rPr>
        <w:t>学校建立了以校、院</w:t>
      </w:r>
      <w:r>
        <w:rPr>
          <w:rFonts w:ascii="仿宋_GB2312" w:hAnsi="宋体" w:hint="eastAsia"/>
          <w:kern w:val="0"/>
        </w:rPr>
        <w:t>(</w:t>
      </w:r>
      <w:r>
        <w:rPr>
          <w:rFonts w:ascii="仿宋_GB2312" w:hAnsi="宋体" w:hint="eastAsia"/>
          <w:kern w:val="0"/>
        </w:rPr>
        <w:t>系</w:t>
      </w:r>
      <w:r>
        <w:rPr>
          <w:rFonts w:ascii="仿宋_GB2312" w:hAnsi="宋体" w:hint="eastAsia"/>
          <w:kern w:val="0"/>
        </w:rPr>
        <w:t>)</w:t>
      </w:r>
      <w:r>
        <w:rPr>
          <w:rFonts w:ascii="仿宋_GB2312" w:hAnsi="宋体" w:hint="eastAsia"/>
          <w:kern w:val="0"/>
        </w:rPr>
        <w:t>两级为主的实验室管理体制，实现了中心的人、财、物的统一管理，优化了资源配置。</w:t>
      </w:r>
    </w:p>
    <w:p w:rsidR="00F333EA" w:rsidRDefault="007E6324">
      <w:pPr>
        <w:widowControl/>
        <w:ind w:left="34" w:firstLineChars="200" w:firstLine="480"/>
        <w:jc w:val="left"/>
        <w:textAlignment w:val="center"/>
        <w:rPr>
          <w:rFonts w:ascii="仿宋_GB2312" w:hAnsi="宋体"/>
          <w:kern w:val="0"/>
        </w:rPr>
      </w:pPr>
      <w:r>
        <w:rPr>
          <w:rFonts w:ascii="仿宋_GB2312" w:hAnsi="宋体" w:hint="eastAsia"/>
          <w:kern w:val="0"/>
        </w:rPr>
        <w:lastRenderedPageBreak/>
        <w:t>在学校和相关部门的支持下，城市环境学院的新大楼已经竣工，很快将投入使用，学院已制定了一系列向实验教学倾斜的政策和举措，这将极大的改善实验教学空间不足的问题。中心将以此为契机，进一步深化教学实验改革，加强教学示范中心在国内的辐射示范作用。</w:t>
      </w:r>
    </w:p>
    <w:p w:rsidR="00F333EA" w:rsidRDefault="00F333EA">
      <w:pPr>
        <w:widowControl/>
        <w:ind w:left="34" w:firstLineChars="200" w:firstLine="480"/>
        <w:jc w:val="left"/>
        <w:textAlignment w:val="center"/>
        <w:rPr>
          <w:rFonts w:ascii="仿宋_GB2312" w:hAnsi="宋体"/>
          <w:kern w:val="0"/>
        </w:rPr>
      </w:pPr>
    </w:p>
    <w:p w:rsidR="00F333EA" w:rsidRDefault="007E6324">
      <w:pPr>
        <w:widowControl/>
        <w:ind w:left="34" w:firstLineChars="200" w:firstLine="480"/>
        <w:jc w:val="left"/>
        <w:textAlignment w:val="center"/>
      </w:pPr>
      <w:r>
        <w:rPr>
          <w:rFonts w:hint="eastAsia"/>
        </w:rPr>
        <w:t xml:space="preserve">2. </w:t>
      </w:r>
      <w:r>
        <w:rPr>
          <w:rFonts w:hint="eastAsia"/>
        </w:rPr>
        <w:t>人才队伍建设方面政策和举措</w:t>
      </w:r>
    </w:p>
    <w:p w:rsidR="00F333EA" w:rsidRDefault="007E6324">
      <w:pPr>
        <w:widowControl/>
        <w:ind w:left="34" w:firstLineChars="200" w:firstLine="480"/>
        <w:jc w:val="left"/>
        <w:textAlignment w:val="center"/>
      </w:pPr>
      <w:r>
        <w:rPr>
          <w:rFonts w:hint="eastAsia"/>
        </w:rPr>
        <w:t>北京大学一直重视实验技术队伍建设，在学科建设经费规划中，队伍建设、仪器设备和公共平台的建设、基础条件的建设费用各占三分之一。</w:t>
      </w:r>
    </w:p>
    <w:p w:rsidR="00F333EA" w:rsidRDefault="007E6324">
      <w:pPr>
        <w:widowControl/>
        <w:ind w:left="34" w:firstLineChars="200" w:firstLine="480"/>
        <w:jc w:val="left"/>
        <w:textAlignment w:val="center"/>
      </w:pPr>
      <w:r>
        <w:rPr>
          <w:rFonts w:hint="eastAsia"/>
        </w:rPr>
        <w:t>学校制定了实验教学队伍建设规划和相关政策。《北京大学实验技术人员专业技术职务评审规定》、《北京大学教师教学工作管理办法》、《</w:t>
      </w:r>
      <w:r>
        <w:t>北京大学实验室工作条例</w:t>
      </w:r>
      <w:r>
        <w:rPr>
          <w:rFonts w:hint="eastAsia"/>
        </w:rPr>
        <w:t>》等规章制度，明确提出了：实验教学队伍对实验教学和科学研究具有重要支撑作用，必须建立一支结构合理、相对稳定的高水平实验课教学梯队和技术支撑队伍。学校实验室主管部门定期组织实验教师和技术队伍的培训和交流，并设立“北京大学实验室工作先进集体和先进工作者”以及“北京大学实验技术成果奖”，以鼓励实验技术人员的积极性和创造性。</w:t>
      </w:r>
    </w:p>
    <w:p w:rsidR="00F333EA" w:rsidRDefault="007E6324">
      <w:pPr>
        <w:widowControl/>
        <w:ind w:left="34" w:firstLineChars="200" w:firstLine="480"/>
        <w:jc w:val="left"/>
        <w:textAlignment w:val="center"/>
      </w:pPr>
      <w:r>
        <w:rPr>
          <w:rFonts w:hint="eastAsia"/>
        </w:rPr>
        <w:t xml:space="preserve">3. </w:t>
      </w:r>
      <w:r>
        <w:rPr>
          <w:rFonts w:hint="eastAsia"/>
        </w:rPr>
        <w:t>创新人才培养方面政策和举措</w:t>
      </w:r>
    </w:p>
    <w:p w:rsidR="00F333EA" w:rsidRDefault="007E6324">
      <w:pPr>
        <w:widowControl/>
        <w:ind w:left="34" w:firstLineChars="200" w:firstLine="480"/>
        <w:jc w:val="left"/>
        <w:textAlignment w:val="center"/>
      </w:pPr>
      <w:r>
        <w:rPr>
          <w:rFonts w:hint="eastAsia"/>
        </w:rPr>
        <w:t>为了更好地培养本科生的研究、创造能力，为优秀人才的脱颖而出创造条件，学校统一开设了“研究课程”选修课，并结合“大学生创新计划”、“校长基金”、“泰兆基金”、“莙政基金”等本科生科研基金，资助部分优秀本科生进行科研实践活动，使得学生的实验训练与科研活动紧密结合、互为补充、协调发展。</w:t>
      </w:r>
    </w:p>
    <w:p w:rsidR="00F333EA" w:rsidRDefault="007E6324">
      <w:pPr>
        <w:ind w:firstLineChars="200" w:firstLine="560"/>
        <w:rPr>
          <w:rFonts w:ascii="黑体" w:eastAsia="黑体" w:hAnsi="黑体" w:cs="Times New Roman"/>
          <w:sz w:val="28"/>
          <w:szCs w:val="28"/>
        </w:rPr>
      </w:pPr>
      <w:r>
        <w:rPr>
          <w:rFonts w:ascii="黑体" w:eastAsia="黑体" w:hAnsi="黑体" w:cs="黑体" w:hint="eastAsia"/>
          <w:sz w:val="28"/>
          <w:szCs w:val="28"/>
        </w:rPr>
        <w:t>八、下一年发展思路</w:t>
      </w:r>
    </w:p>
    <w:p w:rsidR="00F333EA" w:rsidRDefault="007E6324">
      <w:pPr>
        <w:widowControl/>
        <w:spacing w:line="320" w:lineRule="exact"/>
        <w:ind w:firstLineChars="200" w:firstLine="480"/>
        <w:jc w:val="left"/>
        <w:textAlignment w:val="baseline"/>
        <w:rPr>
          <w:rFonts w:ascii="仿宋_GB2312" w:hAnsi="宋体"/>
          <w:kern w:val="0"/>
        </w:rPr>
      </w:pPr>
      <w:r>
        <w:rPr>
          <w:rFonts w:ascii="仿宋_GB2312" w:hAnsi="宋体" w:hint="eastAsia"/>
          <w:kern w:val="0"/>
        </w:rPr>
        <w:t>在未来一年，中心将主要围绕环境学和生态学的学科发展特点，在创新性实验和实践教学的综合性方面下工夫，</w:t>
      </w:r>
      <w:r>
        <w:rPr>
          <w:rFonts w:ascii="仿宋_GB2312" w:hAnsi="宋体"/>
          <w:kern w:val="0"/>
        </w:rPr>
        <w:t>通过更新老旧设备、添置适合当前实验教学的新设备以及实验室调整改造，满足实验教学中心开展教学工作的基本需求</w:t>
      </w:r>
      <w:r>
        <w:rPr>
          <w:rFonts w:ascii="仿宋_GB2312" w:hAnsi="宋体" w:hint="eastAsia"/>
          <w:kern w:val="0"/>
        </w:rPr>
        <w:t>；同时针对即将搬入新楼的实际情况，系统梳理实验室建设的不足，补充有关软件和硬件条件，组织人员总结既有教学成果、提升实验和实践教学能力，开展学科交叉合作，</w:t>
      </w:r>
      <w:r>
        <w:rPr>
          <w:rFonts w:ascii="仿宋_GB2312" w:hAnsi="宋体"/>
          <w:kern w:val="0"/>
        </w:rPr>
        <w:t>适应</w:t>
      </w:r>
      <w:r>
        <w:rPr>
          <w:rFonts w:ascii="仿宋_GB2312" w:hAnsi="宋体" w:hint="eastAsia"/>
          <w:kern w:val="0"/>
        </w:rPr>
        <w:t>现代环境学和生态学</w:t>
      </w:r>
      <w:r>
        <w:rPr>
          <w:rFonts w:ascii="仿宋_GB2312" w:hAnsi="宋体"/>
          <w:kern w:val="0"/>
        </w:rPr>
        <w:t>学科发展的需要，加强示范效应和辐射能力</w:t>
      </w:r>
      <w:r>
        <w:rPr>
          <w:rFonts w:ascii="仿宋_GB2312" w:hAnsi="宋体" w:hint="eastAsia"/>
          <w:kern w:val="0"/>
        </w:rPr>
        <w:t>。具体内容包括四大项，覆盖实验课和实习课教学：</w:t>
      </w:r>
      <w:r>
        <w:rPr>
          <w:rFonts w:ascii="仿宋_GB2312" w:hAnsi="宋体"/>
          <w:kern w:val="0"/>
        </w:rPr>
        <w:t xml:space="preserve"> </w:t>
      </w:r>
    </w:p>
    <w:p w:rsidR="00F333EA" w:rsidRDefault="007E6324">
      <w:pPr>
        <w:widowControl/>
        <w:spacing w:line="320" w:lineRule="exact"/>
        <w:ind w:firstLineChars="200" w:firstLine="480"/>
        <w:jc w:val="left"/>
        <w:textAlignment w:val="baseline"/>
        <w:rPr>
          <w:rFonts w:ascii="仿宋_GB2312" w:hAnsi="宋体"/>
          <w:kern w:val="0"/>
        </w:rPr>
      </w:pPr>
      <w:r>
        <w:rPr>
          <w:rFonts w:ascii="仿宋_GB2312" w:hAnsi="宋体" w:hint="eastAsia"/>
          <w:kern w:val="0"/>
        </w:rPr>
        <w:t>（</w:t>
      </w:r>
      <w:r>
        <w:rPr>
          <w:rFonts w:ascii="仿宋_GB2312" w:hAnsi="宋体" w:hint="eastAsia"/>
          <w:kern w:val="0"/>
        </w:rPr>
        <w:t>1</w:t>
      </w:r>
      <w:r>
        <w:rPr>
          <w:rFonts w:ascii="仿宋_GB2312" w:hAnsi="宋体" w:hint="eastAsia"/>
          <w:kern w:val="0"/>
        </w:rPr>
        <w:t>）继续完善现有教学设施和教学体系建设；增加最新环境学和生态学问题和方法的案例。完成环境学实验课、生态学实验课的基础设施和教学体系建设；</w:t>
      </w:r>
    </w:p>
    <w:p w:rsidR="00F333EA" w:rsidRDefault="007E6324">
      <w:pPr>
        <w:widowControl/>
        <w:spacing w:line="320" w:lineRule="exact"/>
        <w:ind w:firstLineChars="200" w:firstLine="480"/>
        <w:jc w:val="left"/>
        <w:textAlignment w:val="baseline"/>
        <w:rPr>
          <w:rFonts w:ascii="仿宋_GB2312" w:hAnsi="宋体"/>
          <w:kern w:val="0"/>
        </w:rPr>
      </w:pPr>
      <w:r>
        <w:rPr>
          <w:rFonts w:ascii="仿宋_GB2312" w:hAnsi="宋体" w:hint="eastAsia"/>
          <w:kern w:val="0"/>
        </w:rPr>
        <w:t>（</w:t>
      </w:r>
      <w:r>
        <w:rPr>
          <w:rFonts w:ascii="仿宋_GB2312" w:hAnsi="宋体" w:hint="eastAsia"/>
          <w:kern w:val="0"/>
        </w:rPr>
        <w:t>2</w:t>
      </w:r>
      <w:r>
        <w:rPr>
          <w:rFonts w:ascii="仿宋_GB2312" w:hAnsi="宋体" w:hint="eastAsia"/>
          <w:kern w:val="0"/>
        </w:rPr>
        <w:t>）加强塞罕坝实验教学基地的平台建设</w:t>
      </w:r>
      <w:r>
        <w:rPr>
          <w:rFonts w:ascii="仿宋_GB2312" w:hAnsi="宋体" w:hint="eastAsia"/>
          <w:kern w:val="0"/>
        </w:rPr>
        <w:t>,</w:t>
      </w:r>
      <w:r>
        <w:rPr>
          <w:rFonts w:ascii="仿宋_GB2312" w:hAnsi="宋体" w:hint="eastAsia"/>
          <w:kern w:val="0"/>
        </w:rPr>
        <w:t>完善新大楼相关实验教学课程的硬件设施，保证相关实验课程顺利进行；</w:t>
      </w:r>
    </w:p>
    <w:p w:rsidR="00F333EA" w:rsidRDefault="007E6324">
      <w:pPr>
        <w:widowControl/>
        <w:spacing w:line="320" w:lineRule="exact"/>
        <w:ind w:firstLineChars="200" w:firstLine="480"/>
        <w:jc w:val="left"/>
        <w:textAlignment w:val="baseline"/>
        <w:rPr>
          <w:rFonts w:ascii="仿宋_GB2312" w:hAnsi="宋体"/>
          <w:kern w:val="0"/>
        </w:rPr>
      </w:pPr>
      <w:r>
        <w:rPr>
          <w:rFonts w:ascii="仿宋_GB2312" w:hAnsi="宋体" w:hint="eastAsia"/>
          <w:kern w:val="0"/>
        </w:rPr>
        <w:t>（</w:t>
      </w:r>
      <w:r>
        <w:rPr>
          <w:rFonts w:ascii="仿宋_GB2312" w:hAnsi="宋体" w:hint="eastAsia"/>
          <w:kern w:val="0"/>
        </w:rPr>
        <w:t>3</w:t>
      </w:r>
      <w:r>
        <w:rPr>
          <w:rFonts w:ascii="仿宋_GB2312" w:hAnsi="宋体" w:hint="eastAsia"/>
          <w:kern w:val="0"/>
        </w:rPr>
        <w:t>）更新和升级现有的遥感与地理信息系统软件、网络服务器和遥感实验仪器，扩展和更新环境学和生态学的实验内容；</w:t>
      </w:r>
    </w:p>
    <w:p w:rsidR="00F333EA" w:rsidRDefault="007E6324">
      <w:pPr>
        <w:ind w:firstLineChars="200" w:firstLine="480"/>
        <w:rPr>
          <w:rFonts w:ascii="楷体" w:eastAsia="楷体" w:hAnsi="楷体" w:cs="仿宋_GB2312"/>
          <w:sz w:val="28"/>
          <w:szCs w:val="28"/>
        </w:rPr>
      </w:pPr>
      <w:r>
        <w:rPr>
          <w:rFonts w:ascii="仿宋_GB2312" w:hAnsi="宋体" w:hint="eastAsia"/>
          <w:kern w:val="0"/>
        </w:rPr>
        <w:t>（</w:t>
      </w:r>
      <w:r>
        <w:rPr>
          <w:rFonts w:ascii="仿宋_GB2312" w:hAnsi="宋体" w:hint="eastAsia"/>
          <w:kern w:val="0"/>
        </w:rPr>
        <w:t>4</w:t>
      </w:r>
      <w:r>
        <w:rPr>
          <w:rFonts w:ascii="仿宋_GB2312" w:hAnsi="宋体" w:hint="eastAsia"/>
          <w:kern w:val="0"/>
        </w:rPr>
        <w:t>）在开展虚拟实验方面展开探索。</w:t>
      </w:r>
    </w:p>
    <w:p w:rsidR="00F333EA" w:rsidRDefault="007E6324">
      <w:pPr>
        <w:ind w:firstLineChars="200" w:firstLine="560"/>
        <w:rPr>
          <w:rFonts w:ascii="黑体" w:eastAsia="黑体" w:hAnsi="黑体" w:cs="Times New Roman"/>
          <w:sz w:val="28"/>
          <w:szCs w:val="28"/>
        </w:rPr>
      </w:pPr>
      <w:r>
        <w:rPr>
          <w:rFonts w:ascii="黑体" w:eastAsia="黑体" w:hAnsi="黑体" w:cs="黑体" w:hint="eastAsia"/>
          <w:sz w:val="28"/>
          <w:szCs w:val="28"/>
        </w:rPr>
        <w:t>注意事项及说明：</w:t>
      </w:r>
    </w:p>
    <w:p w:rsidR="00F333EA" w:rsidRDefault="007E6324">
      <w:pPr>
        <w:ind w:firstLineChars="200" w:firstLine="560"/>
        <w:rPr>
          <w:rFonts w:ascii="楷体" w:eastAsia="楷体" w:hAnsi="楷体" w:cs="Times New Roman"/>
          <w:sz w:val="28"/>
          <w:szCs w:val="28"/>
        </w:rPr>
      </w:pPr>
      <w:r>
        <w:rPr>
          <w:rFonts w:ascii="楷体" w:eastAsia="楷体" w:hAnsi="楷体" w:cs="楷体"/>
          <w:sz w:val="28"/>
          <w:szCs w:val="28"/>
        </w:rPr>
        <w:t>1.</w:t>
      </w:r>
      <w:r>
        <w:rPr>
          <w:rFonts w:ascii="楷体" w:eastAsia="楷体" w:hAnsi="楷体" w:cs="楷体" w:hint="eastAsia"/>
          <w:sz w:val="28"/>
          <w:szCs w:val="28"/>
        </w:rPr>
        <w:t>文中内容与后面示范中心数据相对应，必须客观真实，避免使用“国内领先”、“国际一流”等词。</w:t>
      </w:r>
    </w:p>
    <w:p w:rsidR="00F333EA" w:rsidRDefault="007E6324">
      <w:pPr>
        <w:ind w:firstLineChars="200" w:firstLine="560"/>
        <w:rPr>
          <w:rFonts w:ascii="楷体" w:eastAsia="楷体" w:hAnsi="楷体" w:cs="Times New Roman"/>
          <w:sz w:val="28"/>
          <w:szCs w:val="28"/>
        </w:rPr>
      </w:pPr>
      <w:r>
        <w:rPr>
          <w:rFonts w:ascii="楷体" w:eastAsia="楷体" w:hAnsi="楷体" w:cs="楷体"/>
          <w:sz w:val="28"/>
          <w:szCs w:val="28"/>
        </w:rPr>
        <w:lastRenderedPageBreak/>
        <w:t>2.</w:t>
      </w:r>
      <w:r>
        <w:rPr>
          <w:rFonts w:ascii="楷体" w:eastAsia="楷体" w:hAnsi="楷体" w:cs="楷体" w:hint="eastAsia"/>
          <w:sz w:val="28"/>
          <w:szCs w:val="28"/>
        </w:rPr>
        <w:t>文中介绍的成果必须具有示范中心的署名。</w:t>
      </w:r>
    </w:p>
    <w:p w:rsidR="00F333EA" w:rsidRDefault="007E6324">
      <w:pPr>
        <w:ind w:firstLineChars="200" w:firstLine="560"/>
        <w:rPr>
          <w:rFonts w:ascii="楷体" w:eastAsia="楷体" w:hAnsi="楷体" w:cs="Times New Roman"/>
          <w:sz w:val="28"/>
          <w:szCs w:val="28"/>
        </w:rPr>
      </w:pPr>
      <w:r>
        <w:rPr>
          <w:rFonts w:ascii="楷体" w:eastAsia="楷体" w:hAnsi="楷体" w:cs="楷体"/>
          <w:sz w:val="28"/>
          <w:szCs w:val="28"/>
        </w:rPr>
        <w:t>3.</w:t>
      </w:r>
      <w:r>
        <w:rPr>
          <w:rFonts w:ascii="楷体" w:eastAsia="楷体" w:hAnsi="楷体" w:cs="楷体" w:hint="eastAsia"/>
          <w:sz w:val="28"/>
          <w:szCs w:val="28"/>
        </w:rPr>
        <w:t>年度报告的表格行数可据实调整，不设附件，请做好相关成果支撑材料的存档工作。</w:t>
      </w:r>
    </w:p>
    <w:p w:rsidR="00F333EA" w:rsidRDefault="00F333EA">
      <w:pPr>
        <w:rPr>
          <w:rFonts w:ascii="仿宋" w:eastAsia="仿宋" w:hAnsi="仿宋" w:cs="Times New Roman"/>
          <w:b/>
          <w:bCs/>
          <w:w w:val="90"/>
          <w:sz w:val="28"/>
          <w:szCs w:val="28"/>
        </w:rPr>
      </w:pPr>
    </w:p>
    <w:p w:rsidR="00F333EA" w:rsidRDefault="007E6324">
      <w:pPr>
        <w:jc w:val="center"/>
        <w:rPr>
          <w:rFonts w:ascii="黑体" w:eastAsia="黑体" w:hAnsi="黑体" w:cs="Times New Roman"/>
          <w:b/>
          <w:bCs/>
          <w:w w:val="90"/>
          <w:sz w:val="32"/>
          <w:szCs w:val="32"/>
        </w:rPr>
      </w:pPr>
      <w:r>
        <w:rPr>
          <w:rFonts w:ascii="黑体" w:eastAsia="黑体" w:hAnsi="黑体" w:cs="黑体" w:hint="eastAsia"/>
          <w:b/>
          <w:bCs/>
          <w:w w:val="90"/>
          <w:sz w:val="32"/>
          <w:szCs w:val="32"/>
        </w:rPr>
        <w:t>第二部分</w:t>
      </w:r>
      <w:r>
        <w:rPr>
          <w:rFonts w:ascii="黑体" w:eastAsia="黑体" w:hAnsi="黑体" w:cs="黑体"/>
          <w:b/>
          <w:bCs/>
          <w:w w:val="90"/>
          <w:sz w:val="32"/>
          <w:szCs w:val="32"/>
        </w:rPr>
        <w:t xml:space="preserve"> </w:t>
      </w:r>
      <w:r>
        <w:rPr>
          <w:rFonts w:ascii="黑体" w:eastAsia="黑体" w:hAnsi="黑体" w:cs="黑体" w:hint="eastAsia"/>
          <w:b/>
          <w:bCs/>
          <w:w w:val="90"/>
          <w:sz w:val="32"/>
          <w:szCs w:val="32"/>
        </w:rPr>
        <w:t>示范中心数据</w:t>
      </w:r>
    </w:p>
    <w:p w:rsidR="00F333EA" w:rsidRDefault="007E6324">
      <w:pPr>
        <w:jc w:val="center"/>
        <w:rPr>
          <w:rFonts w:ascii="楷体" w:eastAsia="楷体" w:hAnsi="楷体" w:cs="Times New Roman"/>
          <w:b/>
          <w:bCs/>
          <w:w w:val="90"/>
          <w:sz w:val="28"/>
          <w:szCs w:val="28"/>
        </w:rPr>
      </w:pPr>
      <w:r>
        <w:rPr>
          <w:rFonts w:ascii="楷体" w:eastAsia="楷体" w:hAnsi="楷体" w:cs="楷体" w:hint="eastAsia"/>
          <w:b/>
          <w:bCs/>
          <w:w w:val="90"/>
          <w:sz w:val="28"/>
          <w:szCs w:val="28"/>
        </w:rPr>
        <w:t>（</w:t>
      </w:r>
      <w:r>
        <w:rPr>
          <w:rFonts w:ascii="楷体" w:eastAsia="楷体" w:hAnsi="楷体" w:cs="楷体" w:hint="eastAsia"/>
          <w:w w:val="90"/>
          <w:sz w:val="28"/>
          <w:szCs w:val="28"/>
        </w:rPr>
        <w:t>数据采集时间为</w:t>
      </w:r>
      <w:r>
        <w:rPr>
          <w:rFonts w:ascii="楷体" w:eastAsia="楷体" w:hAnsi="楷体" w:cs="楷体"/>
          <w:w w:val="90"/>
          <w:sz w:val="28"/>
          <w:szCs w:val="28"/>
        </w:rPr>
        <w:t xml:space="preserve"> 1</w:t>
      </w:r>
      <w:r>
        <w:rPr>
          <w:rFonts w:ascii="楷体" w:eastAsia="楷体" w:hAnsi="楷体" w:cs="楷体" w:hint="eastAsia"/>
          <w:w w:val="90"/>
          <w:sz w:val="28"/>
          <w:szCs w:val="28"/>
        </w:rPr>
        <w:t>月</w:t>
      </w:r>
      <w:r>
        <w:rPr>
          <w:rFonts w:ascii="楷体" w:eastAsia="楷体" w:hAnsi="楷体" w:cs="楷体"/>
          <w:w w:val="90"/>
          <w:sz w:val="28"/>
          <w:szCs w:val="28"/>
        </w:rPr>
        <w:t>1</w:t>
      </w:r>
      <w:r>
        <w:rPr>
          <w:rFonts w:ascii="楷体" w:eastAsia="楷体" w:hAnsi="楷体" w:cs="楷体" w:hint="eastAsia"/>
          <w:w w:val="90"/>
          <w:sz w:val="28"/>
          <w:szCs w:val="28"/>
        </w:rPr>
        <w:t>日至</w:t>
      </w:r>
      <w:r>
        <w:rPr>
          <w:rFonts w:ascii="楷体" w:eastAsia="楷体" w:hAnsi="楷体" w:cs="楷体"/>
          <w:w w:val="90"/>
          <w:sz w:val="28"/>
          <w:szCs w:val="28"/>
        </w:rPr>
        <w:t>12</w:t>
      </w:r>
      <w:r>
        <w:rPr>
          <w:rFonts w:ascii="楷体" w:eastAsia="楷体" w:hAnsi="楷体" w:cs="楷体" w:hint="eastAsia"/>
          <w:w w:val="90"/>
          <w:sz w:val="28"/>
          <w:szCs w:val="28"/>
        </w:rPr>
        <w:t>月</w:t>
      </w:r>
      <w:r>
        <w:rPr>
          <w:rFonts w:ascii="楷体" w:eastAsia="楷体" w:hAnsi="楷体" w:cs="楷体"/>
          <w:w w:val="90"/>
          <w:sz w:val="28"/>
          <w:szCs w:val="28"/>
        </w:rPr>
        <w:t>31</w:t>
      </w:r>
      <w:r>
        <w:rPr>
          <w:rFonts w:ascii="楷体" w:eastAsia="楷体" w:hAnsi="楷体" w:cs="楷体" w:hint="eastAsia"/>
          <w:w w:val="90"/>
          <w:sz w:val="28"/>
          <w:szCs w:val="28"/>
        </w:rPr>
        <w:t>日</w:t>
      </w:r>
      <w:r>
        <w:rPr>
          <w:rFonts w:ascii="楷体" w:eastAsia="楷体" w:hAnsi="楷体" w:cs="楷体" w:hint="eastAsia"/>
          <w:b/>
          <w:bCs/>
          <w:w w:val="90"/>
          <w:sz w:val="28"/>
          <w:szCs w:val="28"/>
        </w:rPr>
        <w:t>）</w:t>
      </w:r>
    </w:p>
    <w:p w:rsidR="00F333EA" w:rsidRDefault="007E6324">
      <w:pPr>
        <w:spacing w:beforeLines="50" w:before="156" w:afterLines="50" w:after="156"/>
        <w:ind w:firstLineChars="200" w:firstLine="643"/>
        <w:rPr>
          <w:rFonts w:ascii="黑体" w:eastAsia="黑体" w:hAnsi="黑体" w:cs="Times New Roman"/>
          <w:b/>
          <w:bCs/>
          <w:sz w:val="32"/>
          <w:szCs w:val="32"/>
        </w:rPr>
      </w:pPr>
      <w:r>
        <w:rPr>
          <w:rFonts w:ascii="黑体" w:eastAsia="黑体" w:hAnsi="黑体" w:cs="黑体" w:hint="eastAsia"/>
          <w:b/>
          <w:bCs/>
          <w:sz w:val="32"/>
          <w:szCs w:val="32"/>
        </w:rPr>
        <w:t>一、示范中心基本情况</w:t>
      </w:r>
    </w:p>
    <w:tbl>
      <w:tblPr>
        <w:tblW w:w="839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3"/>
        <w:gridCol w:w="1418"/>
        <w:gridCol w:w="55"/>
        <w:gridCol w:w="617"/>
        <w:gridCol w:w="801"/>
        <w:gridCol w:w="283"/>
        <w:gridCol w:w="1459"/>
        <w:gridCol w:w="1419"/>
        <w:gridCol w:w="237"/>
        <w:gridCol w:w="1184"/>
      </w:tblGrid>
      <w:tr w:rsidR="00F333EA">
        <w:tc>
          <w:tcPr>
            <w:tcW w:w="2396" w:type="dxa"/>
            <w:gridSpan w:val="3"/>
          </w:tcPr>
          <w:p w:rsidR="00F333EA" w:rsidRDefault="007E6324">
            <w:pPr>
              <w:jc w:val="center"/>
              <w:rPr>
                <w:rFonts w:ascii="黑体" w:eastAsia="黑体" w:hAnsi="黑体" w:cs="Times New Roman"/>
                <w:sz w:val="28"/>
                <w:szCs w:val="28"/>
              </w:rPr>
            </w:pPr>
            <w:r>
              <w:rPr>
                <w:rFonts w:ascii="黑体" w:eastAsia="黑体" w:hAnsi="黑体" w:cs="黑体" w:hint="eastAsia"/>
                <w:sz w:val="28"/>
                <w:szCs w:val="28"/>
              </w:rPr>
              <w:t>示范中心名称</w:t>
            </w:r>
          </w:p>
        </w:tc>
        <w:tc>
          <w:tcPr>
            <w:tcW w:w="6000" w:type="dxa"/>
            <w:gridSpan w:val="7"/>
          </w:tcPr>
          <w:p w:rsidR="00F333EA" w:rsidRDefault="007E6324">
            <w:pPr>
              <w:rPr>
                <w:rFonts w:ascii="黑体" w:eastAsia="黑体" w:hAnsi="黑体" w:cs="Times New Roman"/>
                <w:sz w:val="28"/>
                <w:szCs w:val="28"/>
              </w:rPr>
            </w:pPr>
            <w:r>
              <w:rPr>
                <w:rFonts w:ascii="仿宋_GB2312" w:hAnsi="宋体" w:hint="eastAsia"/>
                <w:b/>
                <w:kern w:val="0"/>
                <w:sz w:val="28"/>
                <w:szCs w:val="28"/>
              </w:rPr>
              <w:t>环境与生态实验教学示范中心</w:t>
            </w:r>
          </w:p>
        </w:tc>
      </w:tr>
      <w:tr w:rsidR="00F333EA">
        <w:tc>
          <w:tcPr>
            <w:tcW w:w="2396" w:type="dxa"/>
            <w:gridSpan w:val="3"/>
          </w:tcPr>
          <w:p w:rsidR="00F333EA" w:rsidRDefault="007E6324">
            <w:pPr>
              <w:jc w:val="center"/>
              <w:rPr>
                <w:rFonts w:ascii="黑体" w:eastAsia="黑体" w:hAnsi="黑体" w:cs="Times New Roman"/>
                <w:sz w:val="28"/>
                <w:szCs w:val="28"/>
              </w:rPr>
            </w:pPr>
            <w:r>
              <w:rPr>
                <w:rFonts w:ascii="黑体" w:eastAsia="黑体" w:hAnsi="黑体" w:cs="黑体" w:hint="eastAsia"/>
                <w:sz w:val="28"/>
                <w:szCs w:val="28"/>
              </w:rPr>
              <w:t>所在学校名称</w:t>
            </w:r>
          </w:p>
        </w:tc>
        <w:tc>
          <w:tcPr>
            <w:tcW w:w="6000" w:type="dxa"/>
            <w:gridSpan w:val="7"/>
          </w:tcPr>
          <w:p w:rsidR="00F333EA" w:rsidRDefault="007E6324">
            <w:pPr>
              <w:rPr>
                <w:rFonts w:ascii="黑体" w:eastAsia="黑体" w:hAnsi="黑体" w:cs="Times New Roman"/>
                <w:sz w:val="28"/>
                <w:szCs w:val="28"/>
              </w:rPr>
            </w:pPr>
            <w:r>
              <w:rPr>
                <w:rFonts w:ascii="黑体" w:eastAsia="黑体" w:hAnsi="黑体" w:hint="eastAsia"/>
                <w:bCs/>
                <w:sz w:val="28"/>
                <w:szCs w:val="28"/>
              </w:rPr>
              <w:t>北京大学</w:t>
            </w:r>
          </w:p>
        </w:tc>
      </w:tr>
      <w:tr w:rsidR="00F333EA">
        <w:tc>
          <w:tcPr>
            <w:tcW w:w="2396" w:type="dxa"/>
            <w:gridSpan w:val="3"/>
          </w:tcPr>
          <w:p w:rsidR="00F333EA" w:rsidRDefault="007E6324">
            <w:pPr>
              <w:jc w:val="center"/>
              <w:rPr>
                <w:rFonts w:ascii="黑体" w:eastAsia="黑体" w:hAnsi="黑体" w:cs="Times New Roman"/>
                <w:sz w:val="28"/>
                <w:szCs w:val="28"/>
              </w:rPr>
            </w:pPr>
            <w:r>
              <w:rPr>
                <w:rFonts w:ascii="黑体" w:eastAsia="黑体" w:hAnsi="黑体" w:cs="黑体" w:hint="eastAsia"/>
                <w:sz w:val="28"/>
                <w:szCs w:val="28"/>
              </w:rPr>
              <w:t>主管部门名称</w:t>
            </w:r>
          </w:p>
        </w:tc>
        <w:tc>
          <w:tcPr>
            <w:tcW w:w="6000" w:type="dxa"/>
            <w:gridSpan w:val="7"/>
          </w:tcPr>
          <w:p w:rsidR="00F333EA" w:rsidRDefault="00F333EA">
            <w:pPr>
              <w:rPr>
                <w:rFonts w:ascii="黑体" w:eastAsia="黑体" w:hAnsi="黑体" w:cs="Times New Roman"/>
                <w:sz w:val="28"/>
                <w:szCs w:val="28"/>
              </w:rPr>
            </w:pPr>
          </w:p>
        </w:tc>
      </w:tr>
      <w:tr w:rsidR="00F333EA">
        <w:tc>
          <w:tcPr>
            <w:tcW w:w="2396" w:type="dxa"/>
            <w:gridSpan w:val="3"/>
          </w:tcPr>
          <w:p w:rsidR="00F333EA" w:rsidRDefault="007E6324">
            <w:pPr>
              <w:jc w:val="center"/>
              <w:rPr>
                <w:rFonts w:ascii="黑体" w:eastAsia="黑体" w:hAnsi="黑体" w:cs="Times New Roman"/>
                <w:sz w:val="28"/>
                <w:szCs w:val="28"/>
              </w:rPr>
            </w:pPr>
            <w:r>
              <w:rPr>
                <w:rFonts w:ascii="黑体" w:eastAsia="黑体" w:hAnsi="黑体" w:cs="黑体" w:hint="eastAsia"/>
                <w:sz w:val="28"/>
                <w:szCs w:val="28"/>
              </w:rPr>
              <w:t>示范中心门户网址</w:t>
            </w:r>
          </w:p>
        </w:tc>
        <w:tc>
          <w:tcPr>
            <w:tcW w:w="6000" w:type="dxa"/>
            <w:gridSpan w:val="7"/>
          </w:tcPr>
          <w:p w:rsidR="00F333EA" w:rsidRDefault="007E6324">
            <w:pPr>
              <w:rPr>
                <w:rFonts w:ascii="黑体" w:eastAsia="黑体" w:hAnsi="黑体" w:cs="Times New Roman"/>
                <w:sz w:val="28"/>
                <w:szCs w:val="28"/>
              </w:rPr>
            </w:pPr>
            <w:r w:rsidRPr="007E6324">
              <w:rPr>
                <w:rFonts w:ascii="黑体" w:eastAsia="黑体" w:hAnsi="黑体"/>
                <w:bCs/>
                <w:sz w:val="28"/>
                <w:szCs w:val="28"/>
              </w:rPr>
              <w:t>http://www.ues.pku.edu.cn/xszx/sys/hjystgjjsyjxsfzx/index.htm</w:t>
            </w:r>
          </w:p>
        </w:tc>
      </w:tr>
      <w:tr w:rsidR="00F333EA">
        <w:tc>
          <w:tcPr>
            <w:tcW w:w="2396" w:type="dxa"/>
            <w:gridSpan w:val="3"/>
          </w:tcPr>
          <w:p w:rsidR="00F333EA" w:rsidRDefault="007E6324">
            <w:pPr>
              <w:jc w:val="center"/>
              <w:rPr>
                <w:rFonts w:ascii="黑体" w:eastAsia="黑体" w:hAnsi="黑体" w:cs="Times New Roman"/>
                <w:sz w:val="28"/>
                <w:szCs w:val="28"/>
              </w:rPr>
            </w:pPr>
            <w:r>
              <w:rPr>
                <w:rFonts w:ascii="黑体" w:eastAsia="黑体" w:hAnsi="黑体" w:cs="黑体" w:hint="eastAsia"/>
                <w:sz w:val="28"/>
                <w:szCs w:val="28"/>
              </w:rPr>
              <w:t>示范中心详细地址</w:t>
            </w:r>
          </w:p>
        </w:tc>
        <w:tc>
          <w:tcPr>
            <w:tcW w:w="3160" w:type="dxa"/>
            <w:gridSpan w:val="4"/>
          </w:tcPr>
          <w:p w:rsidR="00F333EA" w:rsidRDefault="007E6324">
            <w:pPr>
              <w:rPr>
                <w:rFonts w:ascii="黑体" w:eastAsia="黑体" w:hAnsi="黑体" w:cs="Times New Roman"/>
                <w:sz w:val="28"/>
                <w:szCs w:val="28"/>
              </w:rPr>
            </w:pPr>
            <w:r>
              <w:rPr>
                <w:rFonts w:ascii="黑体" w:eastAsia="黑体" w:hAnsi="黑体" w:cs="Times New Roman" w:hint="eastAsia"/>
                <w:sz w:val="28"/>
                <w:szCs w:val="28"/>
              </w:rPr>
              <w:t>北京市</w:t>
            </w:r>
            <w:r>
              <w:rPr>
                <w:rFonts w:ascii="黑体" w:eastAsia="黑体" w:hAnsi="黑体" w:cs="Times New Roman"/>
                <w:sz w:val="28"/>
                <w:szCs w:val="28"/>
              </w:rPr>
              <w:t>海淀区颐和园路</w:t>
            </w:r>
            <w:r>
              <w:rPr>
                <w:rFonts w:ascii="黑体" w:eastAsia="黑体" w:hAnsi="黑体" w:cs="Times New Roman" w:hint="eastAsia"/>
                <w:sz w:val="28"/>
                <w:szCs w:val="28"/>
              </w:rPr>
              <w:t>5号</w:t>
            </w:r>
            <w:r>
              <w:rPr>
                <w:rFonts w:ascii="黑体" w:eastAsia="黑体" w:hAnsi="黑体" w:cs="Times New Roman"/>
                <w:sz w:val="28"/>
                <w:szCs w:val="28"/>
              </w:rPr>
              <w:t>北京大学逸夫二楼</w:t>
            </w:r>
          </w:p>
        </w:tc>
        <w:tc>
          <w:tcPr>
            <w:tcW w:w="1419" w:type="dxa"/>
          </w:tcPr>
          <w:p w:rsidR="00F333EA" w:rsidRDefault="007E6324">
            <w:pPr>
              <w:jc w:val="center"/>
              <w:rPr>
                <w:rFonts w:ascii="黑体" w:eastAsia="黑体" w:hAnsi="黑体" w:cs="Times New Roman"/>
                <w:sz w:val="28"/>
                <w:szCs w:val="28"/>
              </w:rPr>
            </w:pPr>
            <w:r>
              <w:rPr>
                <w:rFonts w:ascii="黑体" w:eastAsia="黑体" w:hAnsi="黑体" w:cs="黑体" w:hint="eastAsia"/>
                <w:sz w:val="28"/>
                <w:szCs w:val="28"/>
              </w:rPr>
              <w:t>邮政编码</w:t>
            </w:r>
          </w:p>
        </w:tc>
        <w:tc>
          <w:tcPr>
            <w:tcW w:w="1421" w:type="dxa"/>
            <w:gridSpan w:val="2"/>
          </w:tcPr>
          <w:p w:rsidR="00F333EA" w:rsidRDefault="007E6324">
            <w:pPr>
              <w:rPr>
                <w:rFonts w:ascii="黑体" w:eastAsia="黑体" w:hAnsi="黑体" w:cs="Times New Roman"/>
                <w:sz w:val="28"/>
                <w:szCs w:val="28"/>
              </w:rPr>
            </w:pPr>
            <w:r>
              <w:rPr>
                <w:rFonts w:ascii="黑体" w:eastAsia="黑体" w:hAnsi="黑体" w:hint="eastAsia"/>
                <w:bCs/>
                <w:sz w:val="28"/>
                <w:szCs w:val="28"/>
              </w:rPr>
              <w:t>100871</w:t>
            </w:r>
          </w:p>
        </w:tc>
      </w:tr>
      <w:tr w:rsidR="00F333EA">
        <w:tc>
          <w:tcPr>
            <w:tcW w:w="2396" w:type="dxa"/>
            <w:gridSpan w:val="3"/>
          </w:tcPr>
          <w:p w:rsidR="00F333EA" w:rsidRDefault="007E6324">
            <w:pPr>
              <w:jc w:val="center"/>
              <w:rPr>
                <w:rFonts w:ascii="黑体" w:eastAsia="黑体" w:hAnsi="黑体" w:cs="Times New Roman"/>
                <w:sz w:val="28"/>
                <w:szCs w:val="28"/>
              </w:rPr>
            </w:pPr>
            <w:r>
              <w:rPr>
                <w:rFonts w:ascii="黑体" w:eastAsia="黑体" w:hAnsi="黑体" w:cs="黑体" w:hint="eastAsia"/>
                <w:sz w:val="28"/>
                <w:szCs w:val="28"/>
              </w:rPr>
              <w:t>固定资产情况</w:t>
            </w:r>
          </w:p>
        </w:tc>
        <w:tc>
          <w:tcPr>
            <w:tcW w:w="6000" w:type="dxa"/>
            <w:gridSpan w:val="7"/>
          </w:tcPr>
          <w:p w:rsidR="00F333EA" w:rsidRDefault="00F333EA">
            <w:pPr>
              <w:rPr>
                <w:rFonts w:ascii="黑体" w:eastAsia="黑体" w:hAnsi="黑体" w:cs="Times New Roman"/>
                <w:sz w:val="28"/>
                <w:szCs w:val="28"/>
              </w:rPr>
            </w:pPr>
          </w:p>
        </w:tc>
      </w:tr>
      <w:tr w:rsidR="00F333EA" w:rsidTr="004B7899">
        <w:tc>
          <w:tcPr>
            <w:tcW w:w="923" w:type="dxa"/>
          </w:tcPr>
          <w:p w:rsidR="00F333EA" w:rsidRDefault="007E6324">
            <w:pPr>
              <w:rPr>
                <w:rFonts w:ascii="黑体" w:eastAsia="黑体" w:hAnsi="黑体" w:cs="Times New Roman"/>
                <w:sz w:val="28"/>
                <w:szCs w:val="28"/>
              </w:rPr>
            </w:pPr>
            <w:r>
              <w:rPr>
                <w:rFonts w:ascii="黑体" w:eastAsia="黑体" w:hAnsi="黑体" w:cs="黑体" w:hint="eastAsia"/>
                <w:sz w:val="28"/>
                <w:szCs w:val="28"/>
              </w:rPr>
              <w:t>建筑面积</w:t>
            </w:r>
          </w:p>
        </w:tc>
        <w:tc>
          <w:tcPr>
            <w:tcW w:w="1418" w:type="dxa"/>
          </w:tcPr>
          <w:p w:rsidR="00F333EA" w:rsidRPr="004B7899" w:rsidRDefault="004B7899" w:rsidP="004B7899">
            <w:pPr>
              <w:jc w:val="left"/>
              <w:rPr>
                <w:rFonts w:ascii="楷体" w:eastAsia="楷体" w:hAnsi="楷体" w:cs="Times New Roman"/>
              </w:rPr>
            </w:pPr>
            <w:r w:rsidRPr="004B7899">
              <w:rPr>
                <w:rFonts w:ascii="黑体" w:eastAsia="黑体" w:hAnsi="黑体" w:cs="黑体"/>
                <w:color w:val="000000" w:themeColor="text1"/>
                <w:sz w:val="28"/>
                <w:szCs w:val="28"/>
              </w:rPr>
              <w:t>3361.20</w:t>
            </w:r>
            <w:r w:rsidR="007E6324" w:rsidRPr="004B7899">
              <w:rPr>
                <w:rFonts w:ascii="黑体" w:eastAsia="黑体" w:hAnsi="黑体" w:cs="黑体"/>
                <w:sz w:val="28"/>
                <w:szCs w:val="28"/>
              </w:rPr>
              <w:t xml:space="preserve">   </w:t>
            </w:r>
            <w:r w:rsidR="007E6324" w:rsidRPr="004B7899">
              <w:rPr>
                <w:rFonts w:ascii="楷体" w:eastAsia="楷体" w:hAnsi="楷体" w:cs="楷体" w:hint="eastAsia"/>
                <w:sz w:val="28"/>
                <w:szCs w:val="28"/>
              </w:rPr>
              <w:t>㎡</w:t>
            </w:r>
          </w:p>
        </w:tc>
        <w:tc>
          <w:tcPr>
            <w:tcW w:w="1473" w:type="dxa"/>
            <w:gridSpan w:val="3"/>
          </w:tcPr>
          <w:p w:rsidR="00F333EA" w:rsidRDefault="007E6324">
            <w:pPr>
              <w:rPr>
                <w:rFonts w:ascii="黑体" w:eastAsia="黑体" w:hAnsi="黑体" w:cs="Times New Roman"/>
                <w:sz w:val="28"/>
                <w:szCs w:val="28"/>
              </w:rPr>
            </w:pPr>
            <w:r>
              <w:rPr>
                <w:rFonts w:ascii="黑体" w:eastAsia="黑体" w:hAnsi="黑体" w:cs="黑体" w:hint="eastAsia"/>
                <w:sz w:val="28"/>
                <w:szCs w:val="28"/>
              </w:rPr>
              <w:t>设备总值</w:t>
            </w:r>
          </w:p>
        </w:tc>
        <w:tc>
          <w:tcPr>
            <w:tcW w:w="1742" w:type="dxa"/>
            <w:gridSpan w:val="2"/>
          </w:tcPr>
          <w:p w:rsidR="00F333EA" w:rsidRDefault="006E74E0" w:rsidP="000B2EFF">
            <w:pPr>
              <w:rPr>
                <w:rFonts w:ascii="楷体" w:eastAsia="楷体" w:hAnsi="楷体" w:cs="Times New Roman"/>
                <w:sz w:val="28"/>
                <w:szCs w:val="28"/>
              </w:rPr>
            </w:pPr>
            <w:r>
              <w:rPr>
                <w:rFonts w:hint="eastAsia"/>
              </w:rPr>
              <w:t>12170.10</w:t>
            </w:r>
            <w:r w:rsidR="007E6324">
              <w:rPr>
                <w:rFonts w:ascii="楷体" w:eastAsia="楷体" w:hAnsi="楷体" w:cs="楷体" w:hint="eastAsia"/>
                <w:sz w:val="28"/>
                <w:szCs w:val="28"/>
              </w:rPr>
              <w:t>万元</w:t>
            </w:r>
          </w:p>
        </w:tc>
        <w:tc>
          <w:tcPr>
            <w:tcW w:w="1419" w:type="dxa"/>
          </w:tcPr>
          <w:p w:rsidR="00F333EA" w:rsidRDefault="007E6324">
            <w:pPr>
              <w:rPr>
                <w:rFonts w:ascii="黑体" w:eastAsia="黑体" w:hAnsi="黑体" w:cs="Times New Roman"/>
                <w:sz w:val="28"/>
                <w:szCs w:val="28"/>
              </w:rPr>
            </w:pPr>
            <w:r>
              <w:rPr>
                <w:rFonts w:ascii="黑体" w:eastAsia="黑体" w:hAnsi="黑体" w:cs="黑体" w:hint="eastAsia"/>
                <w:sz w:val="28"/>
                <w:szCs w:val="28"/>
              </w:rPr>
              <w:t>设备台数</w:t>
            </w:r>
          </w:p>
        </w:tc>
        <w:tc>
          <w:tcPr>
            <w:tcW w:w="1421" w:type="dxa"/>
            <w:gridSpan w:val="2"/>
          </w:tcPr>
          <w:p w:rsidR="00F333EA" w:rsidRDefault="006E74E0" w:rsidP="004B7899">
            <w:pPr>
              <w:rPr>
                <w:rFonts w:ascii="楷体" w:eastAsia="楷体" w:hAnsi="楷体" w:cs="Times New Roman"/>
                <w:sz w:val="28"/>
                <w:szCs w:val="28"/>
              </w:rPr>
            </w:pPr>
            <w:r>
              <w:rPr>
                <w:rFonts w:ascii="黑体" w:eastAsia="黑体" w:hAnsi="黑体" w:cs="黑体" w:hint="eastAsia"/>
                <w:sz w:val="28"/>
                <w:szCs w:val="28"/>
              </w:rPr>
              <w:t>5988</w:t>
            </w:r>
            <w:r w:rsidR="007E6324">
              <w:rPr>
                <w:rFonts w:ascii="楷体" w:eastAsia="楷体" w:hAnsi="楷体" w:cs="楷体" w:hint="eastAsia"/>
                <w:sz w:val="28"/>
                <w:szCs w:val="28"/>
              </w:rPr>
              <w:t>台</w:t>
            </w:r>
          </w:p>
        </w:tc>
      </w:tr>
      <w:tr w:rsidR="00F333EA">
        <w:tc>
          <w:tcPr>
            <w:tcW w:w="2396" w:type="dxa"/>
            <w:gridSpan w:val="3"/>
          </w:tcPr>
          <w:p w:rsidR="00F333EA" w:rsidRDefault="007E6324">
            <w:pPr>
              <w:jc w:val="center"/>
              <w:rPr>
                <w:rFonts w:ascii="黑体" w:eastAsia="黑体" w:hAnsi="黑体" w:cs="Times New Roman"/>
                <w:sz w:val="28"/>
                <w:szCs w:val="28"/>
              </w:rPr>
            </w:pPr>
            <w:r>
              <w:rPr>
                <w:rFonts w:ascii="黑体" w:eastAsia="黑体" w:hAnsi="黑体" w:cs="黑体" w:hint="eastAsia"/>
                <w:sz w:val="28"/>
                <w:szCs w:val="28"/>
              </w:rPr>
              <w:t>经费投入情况</w:t>
            </w:r>
          </w:p>
        </w:tc>
        <w:tc>
          <w:tcPr>
            <w:tcW w:w="6000" w:type="dxa"/>
            <w:gridSpan w:val="7"/>
          </w:tcPr>
          <w:p w:rsidR="00F333EA" w:rsidRDefault="00F333EA">
            <w:pPr>
              <w:rPr>
                <w:rFonts w:ascii="黑体" w:eastAsia="黑体" w:hAnsi="黑体" w:cs="Times New Roman"/>
                <w:sz w:val="28"/>
                <w:szCs w:val="28"/>
              </w:rPr>
            </w:pPr>
          </w:p>
        </w:tc>
      </w:tr>
      <w:tr w:rsidR="00F333EA">
        <w:tc>
          <w:tcPr>
            <w:tcW w:w="3013" w:type="dxa"/>
            <w:gridSpan w:val="4"/>
            <w:tcBorders>
              <w:right w:val="single" w:sz="4" w:space="0" w:color="auto"/>
            </w:tcBorders>
            <w:vAlign w:val="center"/>
          </w:tcPr>
          <w:p w:rsidR="00F333EA" w:rsidRDefault="007E6324">
            <w:pPr>
              <w:jc w:val="center"/>
              <w:rPr>
                <w:rFonts w:ascii="黑体" w:eastAsia="黑体" w:hAnsi="黑体" w:cs="Times New Roman"/>
                <w:sz w:val="28"/>
                <w:szCs w:val="28"/>
              </w:rPr>
            </w:pPr>
            <w:r>
              <w:rPr>
                <w:rFonts w:ascii="黑体" w:eastAsia="黑体" w:hAnsi="黑体" w:cs="黑体" w:hint="eastAsia"/>
                <w:sz w:val="28"/>
                <w:szCs w:val="28"/>
              </w:rPr>
              <w:t>主管部门年度经费投入</w:t>
            </w:r>
          </w:p>
          <w:p w:rsidR="00F333EA" w:rsidRDefault="007E6324">
            <w:pPr>
              <w:jc w:val="center"/>
              <w:rPr>
                <w:rFonts w:ascii="楷体" w:eastAsia="楷体" w:hAnsi="楷体" w:cs="Times New Roman"/>
              </w:rPr>
            </w:pPr>
            <w:r>
              <w:rPr>
                <w:rFonts w:ascii="楷体" w:eastAsia="楷体" w:hAnsi="楷体" w:cs="楷体" w:hint="eastAsia"/>
              </w:rPr>
              <w:t>（直属高校不填）</w:t>
            </w:r>
          </w:p>
        </w:tc>
        <w:tc>
          <w:tcPr>
            <w:tcW w:w="1084" w:type="dxa"/>
            <w:gridSpan w:val="2"/>
            <w:tcBorders>
              <w:left w:val="single" w:sz="4" w:space="0" w:color="auto"/>
            </w:tcBorders>
            <w:vAlign w:val="center"/>
          </w:tcPr>
          <w:p w:rsidR="00F333EA" w:rsidRDefault="007E6324">
            <w:pPr>
              <w:ind w:firstLineChars="98" w:firstLine="274"/>
              <w:jc w:val="center"/>
              <w:rPr>
                <w:rFonts w:ascii="楷体" w:eastAsia="楷体" w:hAnsi="楷体" w:cs="Times New Roman"/>
                <w:sz w:val="28"/>
                <w:szCs w:val="28"/>
              </w:rPr>
            </w:pPr>
            <w:r>
              <w:rPr>
                <w:rFonts w:ascii="楷体" w:eastAsia="楷体" w:hAnsi="楷体" w:cs="楷体" w:hint="eastAsia"/>
                <w:sz w:val="28"/>
                <w:szCs w:val="28"/>
              </w:rPr>
              <w:t>万元</w:t>
            </w:r>
          </w:p>
        </w:tc>
        <w:tc>
          <w:tcPr>
            <w:tcW w:w="3115" w:type="dxa"/>
            <w:gridSpan w:val="3"/>
            <w:vAlign w:val="center"/>
          </w:tcPr>
          <w:p w:rsidR="00F333EA" w:rsidRDefault="007E6324">
            <w:pPr>
              <w:jc w:val="center"/>
              <w:rPr>
                <w:rFonts w:ascii="黑体" w:eastAsia="黑体" w:hAnsi="黑体" w:cs="Times New Roman"/>
                <w:sz w:val="28"/>
                <w:szCs w:val="28"/>
              </w:rPr>
            </w:pPr>
            <w:r>
              <w:rPr>
                <w:rFonts w:ascii="黑体" w:eastAsia="黑体" w:hAnsi="黑体" w:cs="黑体" w:hint="eastAsia"/>
                <w:sz w:val="28"/>
                <w:szCs w:val="28"/>
              </w:rPr>
              <w:t>所在学校年度经费投入</w:t>
            </w:r>
          </w:p>
        </w:tc>
        <w:tc>
          <w:tcPr>
            <w:tcW w:w="1184" w:type="dxa"/>
            <w:vAlign w:val="center"/>
          </w:tcPr>
          <w:p w:rsidR="00F333EA" w:rsidRDefault="004B7899" w:rsidP="00AA6BAA">
            <w:pPr>
              <w:ind w:firstLineChars="97" w:firstLine="272"/>
              <w:jc w:val="center"/>
              <w:rPr>
                <w:rFonts w:ascii="楷体" w:eastAsia="楷体" w:hAnsi="楷体" w:cs="Times New Roman"/>
                <w:sz w:val="28"/>
                <w:szCs w:val="28"/>
              </w:rPr>
            </w:pPr>
            <w:r>
              <w:rPr>
                <w:rFonts w:ascii="楷体" w:eastAsia="楷体" w:hAnsi="楷体" w:cs="楷体" w:hint="eastAsia"/>
                <w:sz w:val="28"/>
                <w:szCs w:val="28"/>
              </w:rPr>
              <w:t>265</w:t>
            </w:r>
            <w:r w:rsidR="007E6324">
              <w:rPr>
                <w:rFonts w:ascii="楷体" w:eastAsia="楷体" w:hAnsi="楷体" w:cs="楷体" w:hint="eastAsia"/>
                <w:sz w:val="28"/>
                <w:szCs w:val="28"/>
              </w:rPr>
              <w:t>万元</w:t>
            </w:r>
          </w:p>
        </w:tc>
      </w:tr>
    </w:tbl>
    <w:p w:rsidR="00F333EA" w:rsidRDefault="007E6324">
      <w:pPr>
        <w:ind w:firstLineChars="196" w:firstLine="470"/>
        <w:rPr>
          <w:rFonts w:ascii="楷体" w:eastAsia="楷体" w:hAnsi="楷体" w:cs="Times New Roman"/>
        </w:rPr>
      </w:pPr>
      <w:r>
        <w:rPr>
          <w:rFonts w:ascii="楷体" w:eastAsia="楷体" w:hAnsi="楷体" w:cs="楷体" w:hint="eastAsia"/>
        </w:rPr>
        <w:t>注：（</w:t>
      </w:r>
      <w:r>
        <w:rPr>
          <w:rFonts w:ascii="楷体" w:eastAsia="楷体" w:hAnsi="楷体" w:cs="楷体"/>
        </w:rPr>
        <w:t>1</w:t>
      </w:r>
      <w:r>
        <w:rPr>
          <w:rFonts w:ascii="楷体" w:eastAsia="楷体" w:hAnsi="楷体" w:cs="楷体" w:hint="eastAsia"/>
        </w:rPr>
        <w:t>）表中所有名称都必须填写全称。（</w:t>
      </w:r>
      <w:r>
        <w:rPr>
          <w:rFonts w:ascii="楷体" w:eastAsia="楷体" w:hAnsi="楷体" w:cs="楷体"/>
        </w:rPr>
        <w:t>2</w:t>
      </w:r>
      <w:r>
        <w:rPr>
          <w:rFonts w:ascii="楷体" w:eastAsia="楷体" w:hAnsi="楷体" w:cs="楷体" w:hint="eastAsia"/>
        </w:rPr>
        <w:t>）主管部门：所在学校的上级主管部门，可查询教育部发展规划司全国高等学校名单。</w:t>
      </w:r>
    </w:p>
    <w:p w:rsidR="00F333EA" w:rsidRDefault="00F333EA">
      <w:pPr>
        <w:ind w:firstLineChars="200" w:firstLine="643"/>
        <w:rPr>
          <w:rFonts w:ascii="黑体" w:eastAsia="黑体" w:hAnsi="黑体" w:cs="黑体"/>
          <w:b/>
          <w:bCs/>
          <w:sz w:val="32"/>
          <w:szCs w:val="32"/>
        </w:rPr>
      </w:pPr>
    </w:p>
    <w:p w:rsidR="00F333EA" w:rsidRDefault="00F333EA">
      <w:pPr>
        <w:ind w:firstLineChars="200" w:firstLine="643"/>
        <w:rPr>
          <w:rFonts w:ascii="黑体" w:eastAsia="黑体" w:hAnsi="黑体" w:cs="黑体"/>
          <w:b/>
          <w:bCs/>
          <w:sz w:val="32"/>
          <w:szCs w:val="32"/>
        </w:rPr>
      </w:pPr>
    </w:p>
    <w:p w:rsidR="00F333EA" w:rsidRDefault="00F333EA">
      <w:pPr>
        <w:ind w:firstLineChars="200" w:firstLine="643"/>
        <w:rPr>
          <w:rFonts w:ascii="黑体" w:eastAsia="黑体" w:hAnsi="黑体" w:cs="黑体"/>
          <w:b/>
          <w:bCs/>
          <w:sz w:val="32"/>
          <w:szCs w:val="32"/>
        </w:rPr>
      </w:pPr>
    </w:p>
    <w:p w:rsidR="00F333EA" w:rsidRDefault="007E6324">
      <w:pPr>
        <w:ind w:firstLineChars="200" w:firstLine="643"/>
        <w:rPr>
          <w:rFonts w:ascii="黑体" w:eastAsia="黑体" w:hAnsi="黑体" w:cs="Times New Roman"/>
          <w:b/>
          <w:bCs/>
          <w:sz w:val="32"/>
          <w:szCs w:val="32"/>
        </w:rPr>
      </w:pPr>
      <w:r>
        <w:rPr>
          <w:rFonts w:ascii="黑体" w:eastAsia="黑体" w:hAnsi="黑体" w:cs="黑体" w:hint="eastAsia"/>
          <w:b/>
          <w:bCs/>
          <w:sz w:val="32"/>
          <w:szCs w:val="32"/>
        </w:rPr>
        <w:t>二、人才培养情况</w:t>
      </w:r>
    </w:p>
    <w:p w:rsidR="00F333EA" w:rsidRDefault="007E6324">
      <w:pPr>
        <w:spacing w:afterLines="50" w:after="156"/>
        <w:ind w:firstLineChars="200" w:firstLine="560"/>
        <w:rPr>
          <w:rFonts w:ascii="黑体" w:eastAsia="黑体" w:hAnsi="黑体" w:cs="黑体"/>
          <w:sz w:val="28"/>
          <w:szCs w:val="28"/>
        </w:rPr>
      </w:pPr>
      <w:r>
        <w:rPr>
          <w:rFonts w:ascii="黑体" w:eastAsia="黑体" w:hAnsi="黑体" w:cs="黑体" w:hint="eastAsia"/>
          <w:sz w:val="28"/>
          <w:szCs w:val="28"/>
        </w:rPr>
        <w:t>（一）示范中心实验教学面向所在学校专业及学生情况</w:t>
      </w:r>
    </w:p>
    <w:tbl>
      <w:tblPr>
        <w:tblStyle w:val="a8"/>
        <w:tblW w:w="8285" w:type="dxa"/>
        <w:jc w:val="center"/>
        <w:tblLayout w:type="fixed"/>
        <w:tblLook w:val="04A0" w:firstRow="1" w:lastRow="0" w:firstColumn="1" w:lastColumn="0" w:noHBand="0" w:noVBand="1"/>
      </w:tblPr>
      <w:tblGrid>
        <w:gridCol w:w="959"/>
        <w:gridCol w:w="3260"/>
        <w:gridCol w:w="1559"/>
        <w:gridCol w:w="1418"/>
        <w:gridCol w:w="1089"/>
      </w:tblGrid>
      <w:tr w:rsidR="00F333EA">
        <w:trPr>
          <w:jc w:val="center"/>
        </w:trPr>
        <w:tc>
          <w:tcPr>
            <w:tcW w:w="959" w:type="dxa"/>
            <w:vMerge w:val="restart"/>
            <w:vAlign w:val="center"/>
          </w:tcPr>
          <w:p w:rsidR="00F333EA" w:rsidRDefault="007E6324">
            <w:pPr>
              <w:jc w:val="center"/>
              <w:rPr>
                <w:rFonts w:ascii="黑体" w:eastAsia="黑体" w:hAnsi="黑体"/>
                <w:bCs/>
                <w:kern w:val="0"/>
              </w:rPr>
            </w:pPr>
            <w:r>
              <w:rPr>
                <w:rFonts w:ascii="黑体" w:eastAsia="黑体" w:hAnsi="黑体" w:hint="eastAsia"/>
                <w:bCs/>
                <w:kern w:val="0"/>
              </w:rPr>
              <w:t>序号</w:t>
            </w:r>
          </w:p>
        </w:tc>
        <w:tc>
          <w:tcPr>
            <w:tcW w:w="4819" w:type="dxa"/>
            <w:gridSpan w:val="2"/>
            <w:vAlign w:val="center"/>
          </w:tcPr>
          <w:p w:rsidR="00F333EA" w:rsidRDefault="007E6324">
            <w:pPr>
              <w:jc w:val="center"/>
              <w:rPr>
                <w:rFonts w:ascii="黑体" w:eastAsia="黑体" w:hAnsi="黑体"/>
                <w:bCs/>
                <w:kern w:val="0"/>
              </w:rPr>
            </w:pPr>
            <w:r>
              <w:rPr>
                <w:rFonts w:ascii="黑体" w:eastAsia="黑体" w:hAnsi="黑体" w:hint="eastAsia"/>
                <w:bCs/>
                <w:kern w:val="0"/>
              </w:rPr>
              <w:t>面向的专业</w:t>
            </w:r>
          </w:p>
        </w:tc>
        <w:tc>
          <w:tcPr>
            <w:tcW w:w="1418" w:type="dxa"/>
            <w:vMerge w:val="restart"/>
            <w:vAlign w:val="center"/>
          </w:tcPr>
          <w:p w:rsidR="00F333EA" w:rsidRDefault="007E6324">
            <w:pPr>
              <w:jc w:val="center"/>
              <w:rPr>
                <w:rFonts w:ascii="黑体" w:eastAsia="黑体" w:hAnsi="黑体"/>
                <w:bCs/>
                <w:kern w:val="0"/>
              </w:rPr>
            </w:pPr>
            <w:r>
              <w:rPr>
                <w:rFonts w:ascii="黑体" w:eastAsia="黑体" w:hAnsi="黑体" w:hint="eastAsia"/>
                <w:bCs/>
                <w:kern w:val="0"/>
              </w:rPr>
              <w:t>学生人数</w:t>
            </w:r>
          </w:p>
        </w:tc>
        <w:tc>
          <w:tcPr>
            <w:tcW w:w="1089" w:type="dxa"/>
            <w:vMerge w:val="restart"/>
          </w:tcPr>
          <w:p w:rsidR="00F333EA" w:rsidRDefault="007E6324">
            <w:pPr>
              <w:jc w:val="center"/>
              <w:rPr>
                <w:rFonts w:ascii="黑体" w:eastAsia="黑体" w:hAnsi="黑体"/>
                <w:bCs/>
                <w:kern w:val="0"/>
              </w:rPr>
            </w:pPr>
            <w:r>
              <w:rPr>
                <w:rFonts w:ascii="黑体" w:eastAsia="黑体" w:hAnsi="黑体" w:hint="eastAsia"/>
                <w:bCs/>
                <w:kern w:val="0"/>
              </w:rPr>
              <w:t>人时数</w:t>
            </w:r>
          </w:p>
        </w:tc>
      </w:tr>
      <w:tr w:rsidR="00F333EA">
        <w:trPr>
          <w:jc w:val="center"/>
        </w:trPr>
        <w:tc>
          <w:tcPr>
            <w:tcW w:w="959" w:type="dxa"/>
            <w:vMerge/>
          </w:tcPr>
          <w:p w:rsidR="00F333EA" w:rsidRDefault="00F333EA">
            <w:pPr>
              <w:rPr>
                <w:rFonts w:ascii="仿宋" w:eastAsia="仿宋" w:hAnsi="仿宋"/>
                <w:b/>
                <w:bCs/>
                <w:kern w:val="0"/>
                <w:sz w:val="28"/>
                <w:szCs w:val="28"/>
              </w:rPr>
            </w:pPr>
          </w:p>
        </w:tc>
        <w:tc>
          <w:tcPr>
            <w:tcW w:w="3260" w:type="dxa"/>
            <w:vAlign w:val="center"/>
          </w:tcPr>
          <w:p w:rsidR="00F333EA" w:rsidRDefault="007E6324">
            <w:pPr>
              <w:jc w:val="center"/>
              <w:rPr>
                <w:rFonts w:ascii="黑体" w:eastAsia="黑体" w:hAnsi="黑体"/>
                <w:bCs/>
                <w:kern w:val="0"/>
              </w:rPr>
            </w:pPr>
            <w:r>
              <w:rPr>
                <w:rFonts w:ascii="黑体" w:eastAsia="黑体" w:hAnsi="黑体" w:hint="eastAsia"/>
                <w:bCs/>
                <w:kern w:val="0"/>
              </w:rPr>
              <w:t>专业名称</w:t>
            </w:r>
          </w:p>
        </w:tc>
        <w:tc>
          <w:tcPr>
            <w:tcW w:w="1559" w:type="dxa"/>
            <w:vAlign w:val="center"/>
          </w:tcPr>
          <w:p w:rsidR="00F333EA" w:rsidRDefault="007E6324">
            <w:pPr>
              <w:jc w:val="center"/>
              <w:rPr>
                <w:rFonts w:ascii="黑体" w:eastAsia="黑体" w:hAnsi="黑体"/>
                <w:bCs/>
                <w:kern w:val="0"/>
              </w:rPr>
            </w:pPr>
            <w:r>
              <w:rPr>
                <w:rFonts w:ascii="黑体" w:eastAsia="黑体" w:hAnsi="黑体" w:hint="eastAsia"/>
                <w:bCs/>
                <w:kern w:val="0"/>
              </w:rPr>
              <w:t>年级</w:t>
            </w:r>
          </w:p>
        </w:tc>
        <w:tc>
          <w:tcPr>
            <w:tcW w:w="1418" w:type="dxa"/>
            <w:vMerge/>
          </w:tcPr>
          <w:p w:rsidR="00F333EA" w:rsidRDefault="00F333EA">
            <w:pPr>
              <w:rPr>
                <w:rFonts w:ascii="仿宋" w:eastAsia="仿宋" w:hAnsi="仿宋"/>
                <w:b/>
                <w:bCs/>
                <w:kern w:val="0"/>
                <w:sz w:val="28"/>
                <w:szCs w:val="28"/>
              </w:rPr>
            </w:pPr>
          </w:p>
        </w:tc>
        <w:tc>
          <w:tcPr>
            <w:tcW w:w="1089" w:type="dxa"/>
            <w:vMerge/>
          </w:tcPr>
          <w:p w:rsidR="00F333EA" w:rsidRDefault="00F333EA">
            <w:pPr>
              <w:rPr>
                <w:rFonts w:ascii="仿宋" w:eastAsia="仿宋" w:hAnsi="仿宋"/>
                <w:b/>
                <w:bCs/>
                <w:kern w:val="0"/>
                <w:sz w:val="28"/>
                <w:szCs w:val="28"/>
              </w:rPr>
            </w:pPr>
          </w:p>
        </w:tc>
      </w:tr>
      <w:tr w:rsidR="00F333EA">
        <w:trPr>
          <w:jc w:val="center"/>
        </w:trPr>
        <w:tc>
          <w:tcPr>
            <w:tcW w:w="959" w:type="dxa"/>
            <w:vAlign w:val="center"/>
          </w:tcPr>
          <w:p w:rsidR="00F333EA" w:rsidRDefault="007E6324">
            <w:pPr>
              <w:jc w:val="center"/>
              <w:rPr>
                <w:rFonts w:ascii="楷体" w:eastAsia="楷体" w:hAnsi="楷体"/>
                <w:b/>
                <w:bCs/>
                <w:kern w:val="0"/>
              </w:rPr>
            </w:pPr>
            <w:r>
              <w:rPr>
                <w:rFonts w:ascii="楷体" w:eastAsia="楷体" w:hAnsi="楷体" w:hint="eastAsia"/>
                <w:b/>
                <w:bCs/>
                <w:kern w:val="0"/>
              </w:rPr>
              <w:t>1</w:t>
            </w:r>
          </w:p>
        </w:tc>
        <w:tc>
          <w:tcPr>
            <w:tcW w:w="3260" w:type="dxa"/>
            <w:vAlign w:val="center"/>
          </w:tcPr>
          <w:p w:rsidR="00F333EA" w:rsidRDefault="007E6324">
            <w:pPr>
              <w:jc w:val="center"/>
              <w:rPr>
                <w:rFonts w:ascii="仿宋" w:eastAsia="仿宋" w:hAnsi="仿宋"/>
                <w:b/>
                <w:bCs/>
                <w:kern w:val="0"/>
                <w:sz w:val="28"/>
                <w:szCs w:val="28"/>
              </w:rPr>
            </w:pPr>
            <w:r>
              <w:rPr>
                <w:rFonts w:ascii="仿宋" w:eastAsia="仿宋" w:hAnsi="仿宋" w:hint="eastAsia"/>
                <w:b/>
                <w:bCs/>
                <w:kern w:val="0"/>
                <w:sz w:val="28"/>
                <w:szCs w:val="28"/>
              </w:rPr>
              <w:t>环境科学(城环学院)</w:t>
            </w:r>
          </w:p>
        </w:tc>
        <w:tc>
          <w:tcPr>
            <w:tcW w:w="1559" w:type="dxa"/>
            <w:vAlign w:val="center"/>
          </w:tcPr>
          <w:p w:rsidR="00F333EA" w:rsidRDefault="007E6324">
            <w:pPr>
              <w:jc w:val="center"/>
              <w:rPr>
                <w:rFonts w:ascii="仿宋" w:eastAsia="仿宋" w:hAnsi="仿宋"/>
                <w:b/>
                <w:bCs/>
                <w:kern w:val="0"/>
                <w:sz w:val="28"/>
                <w:szCs w:val="28"/>
              </w:rPr>
            </w:pPr>
            <w:r>
              <w:rPr>
                <w:rFonts w:ascii="仿宋" w:eastAsia="仿宋" w:hAnsi="仿宋" w:hint="eastAsia"/>
                <w:b/>
                <w:bCs/>
                <w:kern w:val="0"/>
                <w:sz w:val="28"/>
                <w:szCs w:val="28"/>
              </w:rPr>
              <w:t>2016级</w:t>
            </w:r>
          </w:p>
        </w:tc>
        <w:tc>
          <w:tcPr>
            <w:tcW w:w="1418" w:type="dxa"/>
            <w:vAlign w:val="center"/>
          </w:tcPr>
          <w:p w:rsidR="00F333EA" w:rsidRDefault="007E6324">
            <w:pPr>
              <w:jc w:val="center"/>
              <w:rPr>
                <w:rFonts w:ascii="仿宋" w:eastAsia="仿宋" w:hAnsi="仿宋"/>
                <w:b/>
                <w:bCs/>
                <w:kern w:val="0"/>
                <w:sz w:val="28"/>
                <w:szCs w:val="28"/>
              </w:rPr>
            </w:pPr>
            <w:r>
              <w:rPr>
                <w:rFonts w:ascii="仿宋" w:eastAsia="仿宋" w:hAnsi="仿宋" w:hint="eastAsia"/>
                <w:b/>
                <w:bCs/>
                <w:kern w:val="0"/>
                <w:sz w:val="28"/>
                <w:szCs w:val="28"/>
              </w:rPr>
              <w:t>21</w:t>
            </w:r>
          </w:p>
        </w:tc>
        <w:tc>
          <w:tcPr>
            <w:tcW w:w="1089" w:type="dxa"/>
            <w:shd w:val="clear" w:color="auto" w:fill="FFFFFF" w:themeFill="background1"/>
            <w:vAlign w:val="center"/>
          </w:tcPr>
          <w:p w:rsidR="00F333EA" w:rsidRDefault="007E6324">
            <w:pPr>
              <w:jc w:val="center"/>
              <w:rPr>
                <w:rFonts w:ascii="仿宋" w:eastAsia="仿宋" w:hAnsi="仿宋"/>
                <w:b/>
                <w:bCs/>
                <w:kern w:val="0"/>
                <w:sz w:val="28"/>
                <w:szCs w:val="28"/>
              </w:rPr>
            </w:pPr>
            <w:r>
              <w:rPr>
                <w:rFonts w:ascii="仿宋" w:eastAsia="仿宋" w:hAnsi="仿宋" w:hint="eastAsia"/>
                <w:b/>
                <w:bCs/>
                <w:kern w:val="0"/>
                <w:sz w:val="28"/>
                <w:szCs w:val="28"/>
              </w:rPr>
              <w:t>2620</w:t>
            </w:r>
          </w:p>
        </w:tc>
      </w:tr>
      <w:tr w:rsidR="00F333EA">
        <w:trPr>
          <w:jc w:val="center"/>
        </w:trPr>
        <w:tc>
          <w:tcPr>
            <w:tcW w:w="959" w:type="dxa"/>
            <w:vAlign w:val="center"/>
          </w:tcPr>
          <w:p w:rsidR="00F333EA" w:rsidRDefault="007E6324">
            <w:pPr>
              <w:jc w:val="center"/>
              <w:rPr>
                <w:rFonts w:ascii="楷体" w:eastAsia="楷体" w:hAnsi="楷体"/>
                <w:b/>
                <w:bCs/>
                <w:kern w:val="0"/>
              </w:rPr>
            </w:pPr>
            <w:r>
              <w:rPr>
                <w:rFonts w:ascii="楷体" w:eastAsia="楷体" w:hAnsi="楷体" w:hint="eastAsia"/>
                <w:b/>
                <w:bCs/>
                <w:kern w:val="0"/>
              </w:rPr>
              <w:t>2</w:t>
            </w:r>
          </w:p>
        </w:tc>
        <w:tc>
          <w:tcPr>
            <w:tcW w:w="3260" w:type="dxa"/>
            <w:vAlign w:val="center"/>
          </w:tcPr>
          <w:p w:rsidR="00F333EA" w:rsidRDefault="007E6324">
            <w:pPr>
              <w:jc w:val="center"/>
              <w:rPr>
                <w:rFonts w:ascii="仿宋" w:eastAsia="仿宋" w:hAnsi="仿宋"/>
                <w:b/>
                <w:bCs/>
                <w:kern w:val="0"/>
                <w:sz w:val="28"/>
                <w:szCs w:val="28"/>
              </w:rPr>
            </w:pPr>
            <w:r>
              <w:rPr>
                <w:rFonts w:ascii="仿宋" w:eastAsia="仿宋" w:hAnsi="仿宋" w:hint="eastAsia"/>
                <w:b/>
                <w:bCs/>
                <w:kern w:val="0"/>
                <w:sz w:val="28"/>
                <w:szCs w:val="28"/>
              </w:rPr>
              <w:t>环境科学(城环学院)</w:t>
            </w:r>
          </w:p>
        </w:tc>
        <w:tc>
          <w:tcPr>
            <w:tcW w:w="1559" w:type="dxa"/>
            <w:vAlign w:val="center"/>
          </w:tcPr>
          <w:p w:rsidR="00F333EA" w:rsidRDefault="007E6324">
            <w:pPr>
              <w:jc w:val="center"/>
              <w:rPr>
                <w:rFonts w:ascii="仿宋" w:eastAsia="仿宋" w:hAnsi="仿宋"/>
                <w:b/>
                <w:bCs/>
                <w:kern w:val="0"/>
                <w:sz w:val="28"/>
                <w:szCs w:val="28"/>
              </w:rPr>
            </w:pPr>
            <w:r>
              <w:rPr>
                <w:rFonts w:ascii="仿宋" w:eastAsia="仿宋" w:hAnsi="仿宋" w:hint="eastAsia"/>
                <w:b/>
                <w:bCs/>
                <w:kern w:val="0"/>
                <w:sz w:val="28"/>
                <w:szCs w:val="28"/>
              </w:rPr>
              <w:t>2017级</w:t>
            </w:r>
          </w:p>
        </w:tc>
        <w:tc>
          <w:tcPr>
            <w:tcW w:w="1418" w:type="dxa"/>
            <w:vAlign w:val="center"/>
          </w:tcPr>
          <w:p w:rsidR="00F333EA" w:rsidRDefault="007E6324">
            <w:pPr>
              <w:jc w:val="center"/>
              <w:rPr>
                <w:rFonts w:ascii="仿宋" w:eastAsia="仿宋" w:hAnsi="仿宋"/>
                <w:b/>
                <w:bCs/>
                <w:kern w:val="0"/>
                <w:sz w:val="28"/>
                <w:szCs w:val="28"/>
              </w:rPr>
            </w:pPr>
            <w:r>
              <w:rPr>
                <w:rFonts w:ascii="仿宋" w:eastAsia="仿宋" w:hAnsi="仿宋" w:hint="eastAsia"/>
                <w:b/>
                <w:bCs/>
                <w:kern w:val="0"/>
                <w:sz w:val="28"/>
                <w:szCs w:val="28"/>
              </w:rPr>
              <w:t>33</w:t>
            </w:r>
          </w:p>
        </w:tc>
        <w:tc>
          <w:tcPr>
            <w:tcW w:w="1089" w:type="dxa"/>
            <w:shd w:val="clear" w:color="auto" w:fill="FFFFFF" w:themeFill="background1"/>
            <w:vAlign w:val="center"/>
          </w:tcPr>
          <w:p w:rsidR="00F333EA" w:rsidRDefault="007E6324">
            <w:pPr>
              <w:jc w:val="center"/>
              <w:rPr>
                <w:rFonts w:ascii="仿宋" w:eastAsia="仿宋" w:hAnsi="仿宋"/>
                <w:b/>
                <w:bCs/>
                <w:kern w:val="0"/>
                <w:sz w:val="28"/>
                <w:szCs w:val="28"/>
              </w:rPr>
            </w:pPr>
            <w:r>
              <w:rPr>
                <w:rFonts w:ascii="仿宋" w:eastAsia="仿宋" w:hAnsi="仿宋" w:hint="eastAsia"/>
                <w:b/>
                <w:bCs/>
                <w:kern w:val="0"/>
                <w:sz w:val="28"/>
                <w:szCs w:val="28"/>
              </w:rPr>
              <w:t>2970</w:t>
            </w:r>
          </w:p>
        </w:tc>
      </w:tr>
      <w:tr w:rsidR="00F333EA">
        <w:trPr>
          <w:jc w:val="center"/>
        </w:trPr>
        <w:tc>
          <w:tcPr>
            <w:tcW w:w="959" w:type="dxa"/>
            <w:vAlign w:val="center"/>
          </w:tcPr>
          <w:p w:rsidR="00F333EA" w:rsidRDefault="007E6324">
            <w:pPr>
              <w:jc w:val="center"/>
              <w:rPr>
                <w:rFonts w:ascii="楷体" w:eastAsia="楷体" w:hAnsi="楷体"/>
                <w:b/>
                <w:bCs/>
                <w:kern w:val="0"/>
              </w:rPr>
            </w:pPr>
            <w:r>
              <w:rPr>
                <w:rFonts w:ascii="楷体" w:eastAsia="楷体" w:hAnsi="楷体" w:hint="eastAsia"/>
                <w:b/>
                <w:bCs/>
                <w:kern w:val="0"/>
              </w:rPr>
              <w:t>3</w:t>
            </w:r>
          </w:p>
        </w:tc>
        <w:tc>
          <w:tcPr>
            <w:tcW w:w="3260" w:type="dxa"/>
            <w:vAlign w:val="center"/>
          </w:tcPr>
          <w:p w:rsidR="00F333EA" w:rsidRDefault="007E6324">
            <w:pPr>
              <w:jc w:val="center"/>
              <w:rPr>
                <w:rFonts w:ascii="仿宋" w:eastAsia="仿宋" w:hAnsi="仿宋"/>
                <w:b/>
                <w:bCs/>
                <w:kern w:val="0"/>
                <w:sz w:val="28"/>
                <w:szCs w:val="28"/>
              </w:rPr>
            </w:pPr>
            <w:r>
              <w:rPr>
                <w:rFonts w:ascii="仿宋" w:eastAsia="仿宋" w:hAnsi="仿宋" w:hint="eastAsia"/>
                <w:b/>
                <w:bCs/>
                <w:kern w:val="0"/>
                <w:sz w:val="28"/>
                <w:szCs w:val="28"/>
              </w:rPr>
              <w:t>环境科学(城环学院)</w:t>
            </w:r>
          </w:p>
        </w:tc>
        <w:tc>
          <w:tcPr>
            <w:tcW w:w="1559" w:type="dxa"/>
            <w:vAlign w:val="center"/>
          </w:tcPr>
          <w:p w:rsidR="00F333EA" w:rsidRDefault="007E6324">
            <w:pPr>
              <w:jc w:val="center"/>
              <w:rPr>
                <w:rFonts w:ascii="仿宋" w:eastAsia="仿宋" w:hAnsi="仿宋"/>
                <w:b/>
                <w:bCs/>
                <w:kern w:val="0"/>
                <w:sz w:val="28"/>
                <w:szCs w:val="28"/>
              </w:rPr>
            </w:pPr>
            <w:r>
              <w:rPr>
                <w:rFonts w:ascii="仿宋" w:eastAsia="仿宋" w:hAnsi="仿宋" w:hint="eastAsia"/>
                <w:b/>
                <w:bCs/>
                <w:kern w:val="0"/>
                <w:sz w:val="28"/>
                <w:szCs w:val="28"/>
              </w:rPr>
              <w:t>2018级</w:t>
            </w:r>
          </w:p>
        </w:tc>
        <w:tc>
          <w:tcPr>
            <w:tcW w:w="1418" w:type="dxa"/>
            <w:vAlign w:val="center"/>
          </w:tcPr>
          <w:p w:rsidR="00F333EA" w:rsidRDefault="007E6324">
            <w:pPr>
              <w:jc w:val="center"/>
              <w:rPr>
                <w:rFonts w:ascii="仿宋" w:eastAsia="仿宋" w:hAnsi="仿宋"/>
                <w:b/>
                <w:bCs/>
                <w:kern w:val="0"/>
                <w:sz w:val="28"/>
                <w:szCs w:val="28"/>
              </w:rPr>
            </w:pPr>
            <w:r>
              <w:rPr>
                <w:rFonts w:ascii="仿宋" w:eastAsia="仿宋" w:hAnsi="仿宋" w:hint="eastAsia"/>
                <w:b/>
                <w:bCs/>
                <w:kern w:val="0"/>
                <w:sz w:val="28"/>
                <w:szCs w:val="28"/>
              </w:rPr>
              <w:t>38</w:t>
            </w:r>
          </w:p>
        </w:tc>
        <w:tc>
          <w:tcPr>
            <w:tcW w:w="1089" w:type="dxa"/>
            <w:shd w:val="clear" w:color="auto" w:fill="FFFFFF" w:themeFill="background1"/>
            <w:vAlign w:val="center"/>
          </w:tcPr>
          <w:p w:rsidR="00F333EA" w:rsidRDefault="007E6324">
            <w:pPr>
              <w:jc w:val="center"/>
              <w:rPr>
                <w:rFonts w:ascii="仿宋" w:eastAsia="仿宋" w:hAnsi="仿宋"/>
                <w:b/>
                <w:bCs/>
                <w:kern w:val="0"/>
                <w:sz w:val="28"/>
                <w:szCs w:val="28"/>
              </w:rPr>
            </w:pPr>
            <w:r>
              <w:rPr>
                <w:rFonts w:ascii="仿宋" w:eastAsia="仿宋" w:hAnsi="仿宋" w:hint="eastAsia"/>
                <w:b/>
                <w:bCs/>
                <w:kern w:val="0"/>
                <w:sz w:val="28"/>
                <w:szCs w:val="28"/>
              </w:rPr>
              <w:t>3800</w:t>
            </w:r>
          </w:p>
        </w:tc>
      </w:tr>
      <w:tr w:rsidR="00F333EA">
        <w:trPr>
          <w:jc w:val="center"/>
        </w:trPr>
        <w:tc>
          <w:tcPr>
            <w:tcW w:w="959" w:type="dxa"/>
            <w:vAlign w:val="center"/>
          </w:tcPr>
          <w:p w:rsidR="00F333EA" w:rsidRDefault="005F700B">
            <w:pPr>
              <w:jc w:val="center"/>
              <w:rPr>
                <w:rFonts w:ascii="楷体" w:eastAsia="楷体" w:hAnsi="楷体"/>
                <w:b/>
                <w:bCs/>
                <w:kern w:val="0"/>
              </w:rPr>
            </w:pPr>
            <w:r>
              <w:rPr>
                <w:rFonts w:ascii="楷体" w:eastAsia="楷体" w:hAnsi="楷体" w:hint="eastAsia"/>
                <w:b/>
                <w:bCs/>
                <w:kern w:val="0"/>
              </w:rPr>
              <w:t>4</w:t>
            </w:r>
          </w:p>
        </w:tc>
        <w:tc>
          <w:tcPr>
            <w:tcW w:w="3260" w:type="dxa"/>
            <w:vAlign w:val="center"/>
          </w:tcPr>
          <w:p w:rsidR="00F333EA" w:rsidRDefault="007E6324">
            <w:pPr>
              <w:jc w:val="center"/>
              <w:rPr>
                <w:rFonts w:ascii="仿宋" w:eastAsia="仿宋" w:hAnsi="仿宋"/>
                <w:b/>
                <w:bCs/>
                <w:kern w:val="0"/>
                <w:sz w:val="28"/>
                <w:szCs w:val="28"/>
              </w:rPr>
            </w:pPr>
            <w:r>
              <w:rPr>
                <w:rFonts w:ascii="仿宋" w:eastAsia="仿宋" w:hAnsi="仿宋" w:hint="eastAsia"/>
                <w:b/>
                <w:bCs/>
                <w:kern w:val="0"/>
                <w:sz w:val="28"/>
                <w:szCs w:val="28"/>
              </w:rPr>
              <w:t>生态学</w:t>
            </w:r>
          </w:p>
        </w:tc>
        <w:tc>
          <w:tcPr>
            <w:tcW w:w="1559" w:type="dxa"/>
            <w:vAlign w:val="center"/>
          </w:tcPr>
          <w:p w:rsidR="00F333EA" w:rsidRDefault="007E6324">
            <w:pPr>
              <w:jc w:val="center"/>
              <w:rPr>
                <w:rFonts w:ascii="仿宋" w:eastAsia="仿宋" w:hAnsi="仿宋"/>
                <w:b/>
                <w:bCs/>
                <w:kern w:val="0"/>
                <w:sz w:val="28"/>
                <w:szCs w:val="28"/>
              </w:rPr>
            </w:pPr>
            <w:r>
              <w:rPr>
                <w:rFonts w:ascii="仿宋" w:eastAsia="仿宋" w:hAnsi="仿宋" w:hint="eastAsia"/>
                <w:b/>
                <w:bCs/>
                <w:kern w:val="0"/>
                <w:sz w:val="28"/>
                <w:szCs w:val="28"/>
              </w:rPr>
              <w:t>2016级</w:t>
            </w:r>
          </w:p>
        </w:tc>
        <w:tc>
          <w:tcPr>
            <w:tcW w:w="1418" w:type="dxa"/>
            <w:vAlign w:val="center"/>
          </w:tcPr>
          <w:p w:rsidR="00F333EA" w:rsidRDefault="007E6324">
            <w:pPr>
              <w:jc w:val="center"/>
              <w:rPr>
                <w:rFonts w:ascii="仿宋" w:eastAsia="仿宋" w:hAnsi="仿宋"/>
                <w:b/>
                <w:bCs/>
                <w:kern w:val="0"/>
                <w:sz w:val="28"/>
                <w:szCs w:val="28"/>
              </w:rPr>
            </w:pPr>
            <w:r>
              <w:rPr>
                <w:rFonts w:ascii="仿宋" w:eastAsia="仿宋" w:hAnsi="仿宋" w:hint="eastAsia"/>
                <w:b/>
                <w:bCs/>
                <w:kern w:val="0"/>
                <w:sz w:val="28"/>
                <w:szCs w:val="28"/>
              </w:rPr>
              <w:t>12</w:t>
            </w:r>
          </w:p>
        </w:tc>
        <w:tc>
          <w:tcPr>
            <w:tcW w:w="1089" w:type="dxa"/>
            <w:shd w:val="clear" w:color="auto" w:fill="FFFFFF" w:themeFill="background1"/>
            <w:vAlign w:val="center"/>
          </w:tcPr>
          <w:p w:rsidR="00F333EA" w:rsidRDefault="007E6324">
            <w:pPr>
              <w:jc w:val="center"/>
              <w:rPr>
                <w:rFonts w:ascii="仿宋" w:eastAsia="仿宋" w:hAnsi="仿宋"/>
                <w:b/>
                <w:bCs/>
                <w:kern w:val="0"/>
                <w:sz w:val="28"/>
                <w:szCs w:val="28"/>
              </w:rPr>
            </w:pPr>
            <w:r>
              <w:rPr>
                <w:rFonts w:ascii="仿宋" w:eastAsia="仿宋" w:hAnsi="仿宋" w:hint="eastAsia"/>
                <w:b/>
                <w:bCs/>
                <w:kern w:val="0"/>
                <w:sz w:val="28"/>
                <w:szCs w:val="28"/>
              </w:rPr>
              <w:t>840</w:t>
            </w:r>
          </w:p>
        </w:tc>
      </w:tr>
      <w:tr w:rsidR="00F333EA">
        <w:trPr>
          <w:jc w:val="center"/>
        </w:trPr>
        <w:tc>
          <w:tcPr>
            <w:tcW w:w="959" w:type="dxa"/>
            <w:vAlign w:val="center"/>
          </w:tcPr>
          <w:p w:rsidR="00F333EA" w:rsidRDefault="005F700B">
            <w:pPr>
              <w:jc w:val="center"/>
              <w:rPr>
                <w:rFonts w:ascii="楷体" w:eastAsia="楷体" w:hAnsi="楷体"/>
                <w:b/>
                <w:bCs/>
                <w:kern w:val="0"/>
              </w:rPr>
            </w:pPr>
            <w:r>
              <w:rPr>
                <w:rFonts w:ascii="楷体" w:eastAsia="楷体" w:hAnsi="楷体" w:hint="eastAsia"/>
                <w:b/>
                <w:bCs/>
                <w:kern w:val="0"/>
              </w:rPr>
              <w:t>5</w:t>
            </w:r>
          </w:p>
        </w:tc>
        <w:tc>
          <w:tcPr>
            <w:tcW w:w="3260" w:type="dxa"/>
            <w:vAlign w:val="center"/>
          </w:tcPr>
          <w:p w:rsidR="00F333EA" w:rsidRDefault="007E6324">
            <w:pPr>
              <w:jc w:val="center"/>
              <w:rPr>
                <w:rFonts w:ascii="仿宋" w:eastAsia="仿宋" w:hAnsi="仿宋"/>
                <w:b/>
                <w:bCs/>
                <w:kern w:val="0"/>
                <w:sz w:val="28"/>
                <w:szCs w:val="28"/>
              </w:rPr>
            </w:pPr>
            <w:r>
              <w:rPr>
                <w:rFonts w:ascii="仿宋" w:eastAsia="仿宋" w:hAnsi="仿宋" w:hint="eastAsia"/>
                <w:b/>
                <w:bCs/>
                <w:kern w:val="0"/>
                <w:sz w:val="28"/>
                <w:szCs w:val="28"/>
              </w:rPr>
              <w:t>生态学</w:t>
            </w:r>
          </w:p>
        </w:tc>
        <w:tc>
          <w:tcPr>
            <w:tcW w:w="1559" w:type="dxa"/>
            <w:vAlign w:val="center"/>
          </w:tcPr>
          <w:p w:rsidR="00F333EA" w:rsidRDefault="007E6324">
            <w:pPr>
              <w:jc w:val="center"/>
              <w:rPr>
                <w:rFonts w:ascii="仿宋" w:eastAsia="仿宋" w:hAnsi="仿宋"/>
                <w:b/>
                <w:bCs/>
                <w:kern w:val="0"/>
                <w:sz w:val="28"/>
                <w:szCs w:val="28"/>
              </w:rPr>
            </w:pPr>
            <w:r>
              <w:rPr>
                <w:rFonts w:ascii="仿宋" w:eastAsia="仿宋" w:hAnsi="仿宋" w:hint="eastAsia"/>
                <w:b/>
                <w:bCs/>
                <w:kern w:val="0"/>
                <w:sz w:val="28"/>
                <w:szCs w:val="28"/>
              </w:rPr>
              <w:t>2017级</w:t>
            </w:r>
          </w:p>
        </w:tc>
        <w:tc>
          <w:tcPr>
            <w:tcW w:w="1418" w:type="dxa"/>
            <w:vAlign w:val="center"/>
          </w:tcPr>
          <w:p w:rsidR="00F333EA" w:rsidRDefault="007E6324">
            <w:pPr>
              <w:jc w:val="center"/>
              <w:rPr>
                <w:rFonts w:ascii="仿宋" w:eastAsia="仿宋" w:hAnsi="仿宋"/>
                <w:b/>
                <w:bCs/>
                <w:kern w:val="0"/>
                <w:sz w:val="28"/>
                <w:szCs w:val="28"/>
              </w:rPr>
            </w:pPr>
            <w:r>
              <w:rPr>
                <w:rFonts w:ascii="仿宋" w:eastAsia="仿宋" w:hAnsi="仿宋" w:hint="eastAsia"/>
                <w:b/>
                <w:bCs/>
                <w:kern w:val="0"/>
                <w:sz w:val="28"/>
                <w:szCs w:val="28"/>
              </w:rPr>
              <w:t>14</w:t>
            </w:r>
          </w:p>
        </w:tc>
        <w:tc>
          <w:tcPr>
            <w:tcW w:w="1089" w:type="dxa"/>
            <w:shd w:val="clear" w:color="auto" w:fill="FFFFFF" w:themeFill="background1"/>
            <w:vAlign w:val="center"/>
          </w:tcPr>
          <w:p w:rsidR="00F333EA" w:rsidRDefault="007E6324">
            <w:pPr>
              <w:jc w:val="center"/>
              <w:rPr>
                <w:rFonts w:ascii="仿宋" w:eastAsia="仿宋" w:hAnsi="仿宋"/>
                <w:b/>
                <w:bCs/>
                <w:kern w:val="0"/>
                <w:sz w:val="28"/>
                <w:szCs w:val="28"/>
              </w:rPr>
            </w:pPr>
            <w:r>
              <w:rPr>
                <w:rFonts w:ascii="仿宋" w:eastAsia="仿宋" w:hAnsi="仿宋" w:hint="eastAsia"/>
                <w:b/>
                <w:bCs/>
                <w:kern w:val="0"/>
                <w:sz w:val="28"/>
                <w:szCs w:val="28"/>
              </w:rPr>
              <w:t>2100</w:t>
            </w:r>
          </w:p>
        </w:tc>
      </w:tr>
      <w:tr w:rsidR="00F333EA">
        <w:trPr>
          <w:trHeight w:val="90"/>
          <w:jc w:val="center"/>
        </w:trPr>
        <w:tc>
          <w:tcPr>
            <w:tcW w:w="959" w:type="dxa"/>
            <w:vAlign w:val="center"/>
          </w:tcPr>
          <w:p w:rsidR="00F333EA" w:rsidRDefault="005F700B">
            <w:pPr>
              <w:jc w:val="center"/>
              <w:rPr>
                <w:rFonts w:ascii="楷体" w:eastAsia="楷体" w:hAnsi="楷体"/>
                <w:b/>
                <w:bCs/>
                <w:kern w:val="0"/>
              </w:rPr>
            </w:pPr>
            <w:r>
              <w:rPr>
                <w:rFonts w:ascii="楷体" w:eastAsia="楷体" w:hAnsi="楷体" w:hint="eastAsia"/>
                <w:b/>
                <w:bCs/>
                <w:kern w:val="0"/>
              </w:rPr>
              <w:t>6</w:t>
            </w:r>
          </w:p>
        </w:tc>
        <w:tc>
          <w:tcPr>
            <w:tcW w:w="3260" w:type="dxa"/>
            <w:vAlign w:val="center"/>
          </w:tcPr>
          <w:p w:rsidR="00F333EA" w:rsidRDefault="007E6324">
            <w:pPr>
              <w:jc w:val="center"/>
              <w:rPr>
                <w:rFonts w:ascii="仿宋" w:eastAsia="仿宋" w:hAnsi="仿宋"/>
                <w:b/>
                <w:bCs/>
                <w:kern w:val="0"/>
                <w:sz w:val="28"/>
                <w:szCs w:val="28"/>
              </w:rPr>
            </w:pPr>
            <w:r>
              <w:rPr>
                <w:rFonts w:ascii="仿宋" w:eastAsia="仿宋" w:hAnsi="仿宋" w:hint="eastAsia"/>
                <w:b/>
                <w:bCs/>
                <w:kern w:val="0"/>
                <w:sz w:val="28"/>
                <w:szCs w:val="28"/>
              </w:rPr>
              <w:t>生态学</w:t>
            </w:r>
          </w:p>
        </w:tc>
        <w:tc>
          <w:tcPr>
            <w:tcW w:w="1559" w:type="dxa"/>
            <w:vAlign w:val="center"/>
          </w:tcPr>
          <w:p w:rsidR="00F333EA" w:rsidRDefault="007E6324">
            <w:pPr>
              <w:jc w:val="center"/>
              <w:rPr>
                <w:rFonts w:ascii="仿宋" w:eastAsia="仿宋" w:hAnsi="仿宋"/>
                <w:b/>
                <w:bCs/>
                <w:kern w:val="0"/>
                <w:sz w:val="28"/>
                <w:szCs w:val="28"/>
              </w:rPr>
            </w:pPr>
            <w:r>
              <w:rPr>
                <w:rFonts w:ascii="仿宋" w:eastAsia="仿宋" w:hAnsi="仿宋" w:hint="eastAsia"/>
                <w:b/>
                <w:bCs/>
                <w:kern w:val="0"/>
                <w:sz w:val="28"/>
                <w:szCs w:val="28"/>
              </w:rPr>
              <w:t>2018级</w:t>
            </w:r>
          </w:p>
        </w:tc>
        <w:tc>
          <w:tcPr>
            <w:tcW w:w="1418" w:type="dxa"/>
            <w:vAlign w:val="center"/>
          </w:tcPr>
          <w:p w:rsidR="00F333EA" w:rsidRDefault="007E6324">
            <w:pPr>
              <w:jc w:val="center"/>
              <w:rPr>
                <w:rFonts w:ascii="仿宋" w:eastAsia="仿宋" w:hAnsi="仿宋"/>
                <w:b/>
                <w:bCs/>
                <w:kern w:val="0"/>
                <w:sz w:val="28"/>
                <w:szCs w:val="28"/>
              </w:rPr>
            </w:pPr>
            <w:r>
              <w:rPr>
                <w:rFonts w:ascii="仿宋" w:eastAsia="仿宋" w:hAnsi="仿宋" w:hint="eastAsia"/>
                <w:b/>
                <w:bCs/>
                <w:kern w:val="0"/>
                <w:sz w:val="28"/>
                <w:szCs w:val="28"/>
              </w:rPr>
              <w:t>11</w:t>
            </w:r>
          </w:p>
        </w:tc>
        <w:tc>
          <w:tcPr>
            <w:tcW w:w="1089" w:type="dxa"/>
            <w:shd w:val="clear" w:color="auto" w:fill="FFFFFF" w:themeFill="background1"/>
            <w:vAlign w:val="center"/>
          </w:tcPr>
          <w:p w:rsidR="00F333EA" w:rsidRDefault="007E6324">
            <w:pPr>
              <w:jc w:val="center"/>
              <w:rPr>
                <w:rFonts w:ascii="仿宋" w:eastAsia="仿宋" w:hAnsi="仿宋"/>
                <w:b/>
                <w:bCs/>
                <w:kern w:val="0"/>
                <w:sz w:val="28"/>
                <w:szCs w:val="28"/>
              </w:rPr>
            </w:pPr>
            <w:r>
              <w:rPr>
                <w:rFonts w:ascii="仿宋" w:eastAsia="仿宋" w:hAnsi="仿宋" w:hint="eastAsia"/>
                <w:b/>
                <w:bCs/>
                <w:kern w:val="0"/>
                <w:sz w:val="28"/>
                <w:szCs w:val="28"/>
              </w:rPr>
              <w:t>1650</w:t>
            </w:r>
          </w:p>
        </w:tc>
      </w:tr>
      <w:tr w:rsidR="00F333EA">
        <w:trPr>
          <w:jc w:val="center"/>
        </w:trPr>
        <w:tc>
          <w:tcPr>
            <w:tcW w:w="959" w:type="dxa"/>
            <w:vAlign w:val="center"/>
          </w:tcPr>
          <w:p w:rsidR="00F333EA" w:rsidRDefault="005F700B">
            <w:pPr>
              <w:jc w:val="center"/>
              <w:rPr>
                <w:rFonts w:ascii="楷体" w:eastAsia="楷体" w:hAnsi="楷体"/>
                <w:b/>
                <w:bCs/>
                <w:kern w:val="0"/>
              </w:rPr>
            </w:pPr>
            <w:r>
              <w:rPr>
                <w:rFonts w:ascii="楷体" w:eastAsia="楷体" w:hAnsi="楷体" w:hint="eastAsia"/>
                <w:b/>
                <w:bCs/>
                <w:kern w:val="0"/>
              </w:rPr>
              <w:t>7</w:t>
            </w:r>
          </w:p>
        </w:tc>
        <w:tc>
          <w:tcPr>
            <w:tcW w:w="3260" w:type="dxa"/>
            <w:vAlign w:val="center"/>
          </w:tcPr>
          <w:p w:rsidR="00F333EA" w:rsidRDefault="007E6324">
            <w:pPr>
              <w:jc w:val="center"/>
              <w:rPr>
                <w:rFonts w:ascii="仿宋" w:eastAsia="仿宋" w:hAnsi="仿宋"/>
                <w:b/>
                <w:bCs/>
                <w:kern w:val="0"/>
                <w:sz w:val="28"/>
                <w:szCs w:val="28"/>
              </w:rPr>
            </w:pPr>
            <w:r>
              <w:rPr>
                <w:rFonts w:ascii="仿宋" w:eastAsia="仿宋" w:hAnsi="仿宋" w:hint="eastAsia"/>
                <w:b/>
                <w:bCs/>
                <w:kern w:val="0"/>
                <w:sz w:val="28"/>
                <w:szCs w:val="28"/>
              </w:rPr>
              <w:t>环境科学类(城环学院)</w:t>
            </w:r>
          </w:p>
        </w:tc>
        <w:tc>
          <w:tcPr>
            <w:tcW w:w="1559" w:type="dxa"/>
            <w:vAlign w:val="center"/>
          </w:tcPr>
          <w:p w:rsidR="00F333EA" w:rsidRDefault="007E6324">
            <w:pPr>
              <w:jc w:val="center"/>
              <w:rPr>
                <w:rFonts w:ascii="仿宋" w:eastAsia="仿宋" w:hAnsi="仿宋"/>
                <w:b/>
                <w:bCs/>
                <w:kern w:val="0"/>
                <w:sz w:val="28"/>
                <w:szCs w:val="28"/>
              </w:rPr>
            </w:pPr>
            <w:r>
              <w:rPr>
                <w:rFonts w:ascii="仿宋" w:eastAsia="仿宋" w:hAnsi="仿宋" w:hint="eastAsia"/>
                <w:b/>
                <w:bCs/>
                <w:kern w:val="0"/>
                <w:sz w:val="28"/>
                <w:szCs w:val="28"/>
              </w:rPr>
              <w:t>2019级</w:t>
            </w:r>
          </w:p>
        </w:tc>
        <w:tc>
          <w:tcPr>
            <w:tcW w:w="1418" w:type="dxa"/>
            <w:vAlign w:val="center"/>
          </w:tcPr>
          <w:p w:rsidR="00F333EA" w:rsidRDefault="007E6324">
            <w:pPr>
              <w:jc w:val="center"/>
              <w:rPr>
                <w:rFonts w:ascii="仿宋" w:eastAsia="仿宋" w:hAnsi="仿宋"/>
                <w:b/>
                <w:bCs/>
                <w:kern w:val="0"/>
                <w:sz w:val="28"/>
                <w:szCs w:val="28"/>
              </w:rPr>
            </w:pPr>
            <w:r>
              <w:rPr>
                <w:rFonts w:ascii="仿宋" w:eastAsia="仿宋" w:hAnsi="仿宋" w:hint="eastAsia"/>
                <w:b/>
                <w:bCs/>
                <w:kern w:val="0"/>
                <w:sz w:val="28"/>
                <w:szCs w:val="28"/>
              </w:rPr>
              <w:t>66</w:t>
            </w:r>
          </w:p>
        </w:tc>
        <w:tc>
          <w:tcPr>
            <w:tcW w:w="1089" w:type="dxa"/>
            <w:shd w:val="clear" w:color="auto" w:fill="FFFFFF" w:themeFill="background1"/>
            <w:vAlign w:val="center"/>
          </w:tcPr>
          <w:p w:rsidR="00F333EA" w:rsidRDefault="004843C6">
            <w:pPr>
              <w:jc w:val="center"/>
              <w:rPr>
                <w:rFonts w:ascii="仿宋" w:eastAsia="仿宋" w:hAnsi="仿宋"/>
                <w:b/>
                <w:bCs/>
                <w:kern w:val="0"/>
                <w:sz w:val="28"/>
                <w:szCs w:val="28"/>
              </w:rPr>
            </w:pPr>
            <w:r>
              <w:rPr>
                <w:rFonts w:ascii="仿宋" w:eastAsia="仿宋" w:hAnsi="仿宋" w:hint="eastAsia"/>
                <w:b/>
                <w:bCs/>
                <w:kern w:val="0"/>
                <w:sz w:val="28"/>
                <w:szCs w:val="28"/>
              </w:rPr>
              <w:t>2860</w:t>
            </w:r>
          </w:p>
        </w:tc>
      </w:tr>
      <w:tr w:rsidR="00F333EA">
        <w:trPr>
          <w:jc w:val="center"/>
        </w:trPr>
        <w:tc>
          <w:tcPr>
            <w:tcW w:w="959" w:type="dxa"/>
            <w:vAlign w:val="center"/>
          </w:tcPr>
          <w:p w:rsidR="00F333EA" w:rsidRDefault="005F700B">
            <w:pPr>
              <w:jc w:val="center"/>
              <w:rPr>
                <w:rFonts w:ascii="楷体" w:eastAsia="楷体" w:hAnsi="楷体"/>
                <w:b/>
                <w:bCs/>
                <w:kern w:val="0"/>
              </w:rPr>
            </w:pPr>
            <w:r>
              <w:rPr>
                <w:rFonts w:ascii="楷体" w:eastAsia="楷体" w:hAnsi="楷体" w:hint="eastAsia"/>
                <w:b/>
                <w:bCs/>
                <w:kern w:val="0"/>
              </w:rPr>
              <w:t>8</w:t>
            </w:r>
          </w:p>
        </w:tc>
        <w:tc>
          <w:tcPr>
            <w:tcW w:w="3260" w:type="dxa"/>
            <w:vAlign w:val="center"/>
          </w:tcPr>
          <w:p w:rsidR="00F333EA" w:rsidRDefault="007E6324">
            <w:pPr>
              <w:jc w:val="center"/>
              <w:rPr>
                <w:rFonts w:ascii="仿宋" w:eastAsia="仿宋" w:hAnsi="仿宋"/>
                <w:b/>
                <w:bCs/>
                <w:kern w:val="0"/>
                <w:sz w:val="28"/>
                <w:szCs w:val="28"/>
              </w:rPr>
            </w:pPr>
            <w:r>
              <w:rPr>
                <w:rFonts w:ascii="仿宋" w:eastAsia="仿宋" w:hAnsi="仿宋" w:hint="eastAsia"/>
                <w:b/>
                <w:bCs/>
                <w:kern w:val="0"/>
                <w:sz w:val="28"/>
                <w:szCs w:val="28"/>
              </w:rPr>
              <w:t>环境科学，环境工程</w:t>
            </w:r>
          </w:p>
        </w:tc>
        <w:tc>
          <w:tcPr>
            <w:tcW w:w="1559" w:type="dxa"/>
            <w:vAlign w:val="center"/>
          </w:tcPr>
          <w:p w:rsidR="00F333EA" w:rsidRDefault="007E6324">
            <w:pPr>
              <w:jc w:val="center"/>
              <w:rPr>
                <w:rFonts w:ascii="仿宋" w:eastAsia="仿宋" w:hAnsi="仿宋"/>
                <w:b/>
                <w:bCs/>
                <w:kern w:val="0"/>
                <w:sz w:val="28"/>
                <w:szCs w:val="28"/>
              </w:rPr>
            </w:pPr>
            <w:r>
              <w:rPr>
                <w:rFonts w:ascii="仿宋" w:eastAsia="仿宋" w:hAnsi="仿宋" w:hint="eastAsia"/>
                <w:b/>
                <w:bCs/>
                <w:kern w:val="0"/>
                <w:sz w:val="28"/>
                <w:szCs w:val="28"/>
              </w:rPr>
              <w:t>2016级</w:t>
            </w:r>
          </w:p>
        </w:tc>
        <w:tc>
          <w:tcPr>
            <w:tcW w:w="1418" w:type="dxa"/>
            <w:vAlign w:val="center"/>
          </w:tcPr>
          <w:p w:rsidR="00F333EA" w:rsidRDefault="007E6324">
            <w:pPr>
              <w:jc w:val="center"/>
              <w:rPr>
                <w:rFonts w:ascii="仿宋" w:eastAsia="仿宋" w:hAnsi="仿宋"/>
                <w:b/>
                <w:bCs/>
                <w:kern w:val="0"/>
                <w:sz w:val="28"/>
                <w:szCs w:val="28"/>
              </w:rPr>
            </w:pPr>
            <w:r>
              <w:rPr>
                <w:rFonts w:ascii="仿宋" w:eastAsia="仿宋" w:hAnsi="仿宋" w:hint="eastAsia"/>
                <w:b/>
                <w:bCs/>
                <w:kern w:val="0"/>
                <w:sz w:val="28"/>
                <w:szCs w:val="28"/>
              </w:rPr>
              <w:t>33</w:t>
            </w:r>
          </w:p>
        </w:tc>
        <w:tc>
          <w:tcPr>
            <w:tcW w:w="1089" w:type="dxa"/>
            <w:shd w:val="clear" w:color="auto" w:fill="FFFFFF" w:themeFill="background1"/>
            <w:vAlign w:val="center"/>
          </w:tcPr>
          <w:p w:rsidR="00F333EA" w:rsidRDefault="007E6324">
            <w:pPr>
              <w:jc w:val="center"/>
              <w:rPr>
                <w:rFonts w:ascii="仿宋" w:eastAsia="仿宋" w:hAnsi="仿宋"/>
                <w:b/>
                <w:bCs/>
                <w:kern w:val="0"/>
                <w:sz w:val="28"/>
                <w:szCs w:val="28"/>
              </w:rPr>
            </w:pPr>
            <w:r>
              <w:rPr>
                <w:rFonts w:ascii="仿宋" w:eastAsia="仿宋" w:hAnsi="仿宋" w:hint="eastAsia"/>
                <w:b/>
                <w:bCs/>
                <w:kern w:val="0"/>
                <w:sz w:val="28"/>
                <w:szCs w:val="28"/>
              </w:rPr>
              <w:t>270</w:t>
            </w:r>
          </w:p>
        </w:tc>
      </w:tr>
      <w:tr w:rsidR="00F333EA">
        <w:trPr>
          <w:jc w:val="center"/>
        </w:trPr>
        <w:tc>
          <w:tcPr>
            <w:tcW w:w="959" w:type="dxa"/>
            <w:vAlign w:val="center"/>
          </w:tcPr>
          <w:p w:rsidR="00F333EA" w:rsidRDefault="005F700B">
            <w:pPr>
              <w:jc w:val="center"/>
              <w:rPr>
                <w:rFonts w:ascii="楷体" w:eastAsia="楷体" w:hAnsi="楷体"/>
                <w:b/>
                <w:bCs/>
                <w:kern w:val="0"/>
              </w:rPr>
            </w:pPr>
            <w:r>
              <w:rPr>
                <w:rFonts w:ascii="楷体" w:eastAsia="楷体" w:hAnsi="楷体" w:hint="eastAsia"/>
                <w:b/>
                <w:bCs/>
                <w:kern w:val="0"/>
              </w:rPr>
              <w:t>9</w:t>
            </w:r>
          </w:p>
        </w:tc>
        <w:tc>
          <w:tcPr>
            <w:tcW w:w="3260" w:type="dxa"/>
            <w:vAlign w:val="center"/>
          </w:tcPr>
          <w:p w:rsidR="00F333EA" w:rsidRDefault="007E6324">
            <w:pPr>
              <w:jc w:val="center"/>
              <w:rPr>
                <w:rFonts w:ascii="仿宋" w:eastAsia="仿宋" w:hAnsi="仿宋"/>
                <w:b/>
                <w:bCs/>
                <w:kern w:val="0"/>
                <w:sz w:val="28"/>
                <w:szCs w:val="28"/>
              </w:rPr>
            </w:pPr>
            <w:r>
              <w:rPr>
                <w:rFonts w:ascii="仿宋" w:eastAsia="仿宋" w:hAnsi="仿宋" w:hint="eastAsia"/>
                <w:b/>
                <w:bCs/>
                <w:kern w:val="0"/>
                <w:sz w:val="28"/>
                <w:szCs w:val="28"/>
              </w:rPr>
              <w:t>环境科学，环境工程</w:t>
            </w:r>
          </w:p>
        </w:tc>
        <w:tc>
          <w:tcPr>
            <w:tcW w:w="1559" w:type="dxa"/>
            <w:vAlign w:val="center"/>
          </w:tcPr>
          <w:p w:rsidR="00F333EA" w:rsidRDefault="007E6324">
            <w:pPr>
              <w:jc w:val="center"/>
              <w:rPr>
                <w:rFonts w:ascii="仿宋" w:eastAsia="仿宋" w:hAnsi="仿宋"/>
                <w:b/>
                <w:bCs/>
                <w:kern w:val="0"/>
                <w:sz w:val="28"/>
                <w:szCs w:val="28"/>
              </w:rPr>
            </w:pPr>
            <w:r>
              <w:rPr>
                <w:rFonts w:ascii="仿宋" w:eastAsia="仿宋" w:hAnsi="仿宋" w:hint="eastAsia"/>
                <w:b/>
                <w:bCs/>
                <w:kern w:val="0"/>
                <w:sz w:val="28"/>
                <w:szCs w:val="28"/>
              </w:rPr>
              <w:t>2017级</w:t>
            </w:r>
          </w:p>
        </w:tc>
        <w:tc>
          <w:tcPr>
            <w:tcW w:w="1418" w:type="dxa"/>
            <w:vAlign w:val="center"/>
          </w:tcPr>
          <w:p w:rsidR="00F333EA" w:rsidRDefault="007E6324">
            <w:pPr>
              <w:jc w:val="center"/>
              <w:rPr>
                <w:rFonts w:ascii="仿宋" w:eastAsia="仿宋" w:hAnsi="仿宋"/>
                <w:b/>
                <w:bCs/>
                <w:kern w:val="0"/>
                <w:sz w:val="28"/>
                <w:szCs w:val="28"/>
              </w:rPr>
            </w:pPr>
            <w:r>
              <w:rPr>
                <w:rFonts w:ascii="仿宋" w:eastAsia="仿宋" w:hAnsi="仿宋" w:hint="eastAsia"/>
                <w:b/>
                <w:bCs/>
                <w:kern w:val="0"/>
                <w:sz w:val="28"/>
                <w:szCs w:val="28"/>
              </w:rPr>
              <w:t>41</w:t>
            </w:r>
          </w:p>
        </w:tc>
        <w:tc>
          <w:tcPr>
            <w:tcW w:w="1089" w:type="dxa"/>
            <w:shd w:val="clear" w:color="auto" w:fill="FFFFFF" w:themeFill="background1"/>
            <w:vAlign w:val="center"/>
          </w:tcPr>
          <w:p w:rsidR="00F333EA" w:rsidRDefault="007E6324">
            <w:pPr>
              <w:jc w:val="center"/>
              <w:rPr>
                <w:rFonts w:ascii="仿宋" w:eastAsia="仿宋" w:hAnsi="仿宋"/>
                <w:b/>
                <w:bCs/>
                <w:kern w:val="0"/>
                <w:sz w:val="28"/>
                <w:szCs w:val="28"/>
              </w:rPr>
            </w:pPr>
            <w:r>
              <w:rPr>
                <w:rFonts w:ascii="仿宋" w:eastAsia="仿宋" w:hAnsi="仿宋" w:hint="eastAsia"/>
                <w:b/>
                <w:bCs/>
                <w:kern w:val="0"/>
                <w:sz w:val="28"/>
                <w:szCs w:val="28"/>
              </w:rPr>
              <w:t>930</w:t>
            </w:r>
          </w:p>
        </w:tc>
      </w:tr>
      <w:tr w:rsidR="00F333EA">
        <w:trPr>
          <w:jc w:val="center"/>
        </w:trPr>
        <w:tc>
          <w:tcPr>
            <w:tcW w:w="959" w:type="dxa"/>
            <w:vAlign w:val="center"/>
          </w:tcPr>
          <w:p w:rsidR="00F333EA" w:rsidRDefault="005F700B">
            <w:pPr>
              <w:jc w:val="center"/>
              <w:rPr>
                <w:rFonts w:ascii="楷体" w:eastAsia="楷体" w:hAnsi="楷体"/>
                <w:b/>
                <w:bCs/>
                <w:kern w:val="0"/>
              </w:rPr>
            </w:pPr>
            <w:r>
              <w:rPr>
                <w:rFonts w:ascii="楷体" w:eastAsia="楷体" w:hAnsi="楷体" w:hint="eastAsia"/>
                <w:b/>
                <w:bCs/>
                <w:kern w:val="0"/>
              </w:rPr>
              <w:t>10</w:t>
            </w:r>
          </w:p>
        </w:tc>
        <w:tc>
          <w:tcPr>
            <w:tcW w:w="3260" w:type="dxa"/>
            <w:vAlign w:val="center"/>
          </w:tcPr>
          <w:p w:rsidR="00F333EA" w:rsidRDefault="007E6324">
            <w:pPr>
              <w:jc w:val="center"/>
              <w:rPr>
                <w:rFonts w:ascii="仿宋" w:eastAsia="仿宋" w:hAnsi="仿宋"/>
                <w:b/>
                <w:bCs/>
                <w:kern w:val="0"/>
                <w:sz w:val="28"/>
                <w:szCs w:val="28"/>
              </w:rPr>
            </w:pPr>
            <w:r>
              <w:rPr>
                <w:rFonts w:ascii="仿宋" w:eastAsia="仿宋" w:hAnsi="仿宋" w:hint="eastAsia"/>
                <w:b/>
                <w:bCs/>
                <w:kern w:val="0"/>
                <w:sz w:val="28"/>
                <w:szCs w:val="28"/>
              </w:rPr>
              <w:t>环境科学与工程</w:t>
            </w:r>
          </w:p>
        </w:tc>
        <w:tc>
          <w:tcPr>
            <w:tcW w:w="1559" w:type="dxa"/>
            <w:vAlign w:val="center"/>
          </w:tcPr>
          <w:p w:rsidR="00F333EA" w:rsidRDefault="007E6324">
            <w:pPr>
              <w:jc w:val="center"/>
              <w:rPr>
                <w:rFonts w:ascii="仿宋" w:eastAsia="仿宋" w:hAnsi="仿宋"/>
                <w:b/>
                <w:bCs/>
                <w:kern w:val="0"/>
                <w:sz w:val="28"/>
                <w:szCs w:val="28"/>
              </w:rPr>
            </w:pPr>
            <w:r>
              <w:rPr>
                <w:rFonts w:ascii="仿宋" w:eastAsia="仿宋" w:hAnsi="仿宋" w:hint="eastAsia"/>
                <w:b/>
                <w:bCs/>
                <w:kern w:val="0"/>
                <w:sz w:val="28"/>
                <w:szCs w:val="28"/>
              </w:rPr>
              <w:t>2018级</w:t>
            </w:r>
          </w:p>
        </w:tc>
        <w:tc>
          <w:tcPr>
            <w:tcW w:w="1418" w:type="dxa"/>
            <w:vAlign w:val="center"/>
          </w:tcPr>
          <w:p w:rsidR="00F333EA" w:rsidRDefault="007E6324">
            <w:pPr>
              <w:jc w:val="center"/>
              <w:rPr>
                <w:rFonts w:ascii="仿宋" w:eastAsia="仿宋" w:hAnsi="仿宋"/>
                <w:b/>
                <w:bCs/>
                <w:kern w:val="0"/>
                <w:sz w:val="28"/>
                <w:szCs w:val="28"/>
              </w:rPr>
            </w:pPr>
            <w:r>
              <w:rPr>
                <w:rFonts w:ascii="仿宋" w:eastAsia="仿宋" w:hAnsi="仿宋" w:hint="eastAsia"/>
                <w:b/>
                <w:bCs/>
                <w:kern w:val="0"/>
                <w:sz w:val="28"/>
                <w:szCs w:val="28"/>
              </w:rPr>
              <w:t>31</w:t>
            </w:r>
          </w:p>
        </w:tc>
        <w:tc>
          <w:tcPr>
            <w:tcW w:w="1089" w:type="dxa"/>
            <w:shd w:val="clear" w:color="auto" w:fill="FFFFFF" w:themeFill="background1"/>
            <w:vAlign w:val="center"/>
          </w:tcPr>
          <w:p w:rsidR="00F333EA" w:rsidRDefault="007E6324">
            <w:pPr>
              <w:jc w:val="center"/>
              <w:rPr>
                <w:rFonts w:ascii="仿宋" w:eastAsia="仿宋" w:hAnsi="仿宋"/>
                <w:b/>
                <w:bCs/>
                <w:kern w:val="0"/>
                <w:sz w:val="28"/>
                <w:szCs w:val="28"/>
              </w:rPr>
            </w:pPr>
            <w:r>
              <w:rPr>
                <w:rFonts w:ascii="仿宋" w:eastAsia="仿宋" w:hAnsi="仿宋" w:hint="eastAsia"/>
                <w:b/>
                <w:bCs/>
                <w:kern w:val="0"/>
                <w:sz w:val="28"/>
                <w:szCs w:val="28"/>
              </w:rPr>
              <w:t>192</w:t>
            </w:r>
          </w:p>
        </w:tc>
      </w:tr>
      <w:tr w:rsidR="00F333EA">
        <w:trPr>
          <w:jc w:val="center"/>
        </w:trPr>
        <w:tc>
          <w:tcPr>
            <w:tcW w:w="959" w:type="dxa"/>
            <w:vAlign w:val="center"/>
          </w:tcPr>
          <w:p w:rsidR="00F333EA" w:rsidRDefault="005F700B">
            <w:pPr>
              <w:jc w:val="center"/>
              <w:rPr>
                <w:rFonts w:ascii="楷体" w:eastAsia="楷体" w:hAnsi="楷体"/>
                <w:b/>
                <w:bCs/>
                <w:kern w:val="0"/>
              </w:rPr>
            </w:pPr>
            <w:r>
              <w:rPr>
                <w:rFonts w:ascii="楷体" w:eastAsia="楷体" w:hAnsi="楷体" w:hint="eastAsia"/>
                <w:b/>
                <w:bCs/>
                <w:kern w:val="0"/>
              </w:rPr>
              <w:t>11</w:t>
            </w:r>
          </w:p>
        </w:tc>
        <w:tc>
          <w:tcPr>
            <w:tcW w:w="3260" w:type="dxa"/>
            <w:vAlign w:val="center"/>
          </w:tcPr>
          <w:p w:rsidR="00F333EA" w:rsidRDefault="007E6324">
            <w:pPr>
              <w:jc w:val="center"/>
              <w:rPr>
                <w:rFonts w:ascii="仿宋" w:eastAsia="仿宋" w:hAnsi="仿宋"/>
                <w:b/>
                <w:bCs/>
                <w:kern w:val="0"/>
                <w:sz w:val="28"/>
                <w:szCs w:val="28"/>
              </w:rPr>
            </w:pPr>
            <w:r>
              <w:rPr>
                <w:rFonts w:ascii="仿宋" w:eastAsia="仿宋" w:hAnsi="仿宋" w:hint="eastAsia"/>
                <w:b/>
                <w:bCs/>
                <w:kern w:val="0"/>
                <w:sz w:val="28"/>
                <w:szCs w:val="28"/>
              </w:rPr>
              <w:t>环境科学与工程</w:t>
            </w:r>
          </w:p>
        </w:tc>
        <w:tc>
          <w:tcPr>
            <w:tcW w:w="1559" w:type="dxa"/>
            <w:vAlign w:val="center"/>
          </w:tcPr>
          <w:p w:rsidR="00F333EA" w:rsidRDefault="007E6324">
            <w:pPr>
              <w:jc w:val="center"/>
              <w:rPr>
                <w:rFonts w:ascii="仿宋" w:eastAsia="仿宋" w:hAnsi="仿宋"/>
                <w:b/>
                <w:bCs/>
                <w:kern w:val="0"/>
                <w:sz w:val="28"/>
                <w:szCs w:val="28"/>
              </w:rPr>
            </w:pPr>
            <w:r>
              <w:rPr>
                <w:rFonts w:ascii="仿宋" w:eastAsia="仿宋" w:hAnsi="仿宋" w:hint="eastAsia"/>
                <w:b/>
                <w:bCs/>
                <w:kern w:val="0"/>
                <w:sz w:val="28"/>
                <w:szCs w:val="28"/>
              </w:rPr>
              <w:t>2019级</w:t>
            </w:r>
          </w:p>
        </w:tc>
        <w:tc>
          <w:tcPr>
            <w:tcW w:w="1418" w:type="dxa"/>
            <w:vAlign w:val="center"/>
          </w:tcPr>
          <w:p w:rsidR="00F333EA" w:rsidRDefault="007E6324">
            <w:pPr>
              <w:jc w:val="center"/>
              <w:rPr>
                <w:rFonts w:ascii="仿宋" w:eastAsia="仿宋" w:hAnsi="仿宋"/>
                <w:b/>
                <w:bCs/>
                <w:kern w:val="0"/>
                <w:sz w:val="28"/>
                <w:szCs w:val="28"/>
              </w:rPr>
            </w:pPr>
            <w:r>
              <w:rPr>
                <w:rFonts w:ascii="仿宋" w:eastAsia="仿宋" w:hAnsi="仿宋" w:hint="eastAsia"/>
                <w:b/>
                <w:bCs/>
                <w:kern w:val="0"/>
                <w:sz w:val="28"/>
                <w:szCs w:val="28"/>
              </w:rPr>
              <w:t>39</w:t>
            </w:r>
          </w:p>
        </w:tc>
        <w:tc>
          <w:tcPr>
            <w:tcW w:w="1089" w:type="dxa"/>
            <w:shd w:val="clear" w:color="auto" w:fill="FFFFFF" w:themeFill="background1"/>
            <w:vAlign w:val="center"/>
          </w:tcPr>
          <w:p w:rsidR="00F333EA" w:rsidRDefault="007E6324">
            <w:pPr>
              <w:jc w:val="center"/>
              <w:rPr>
                <w:rFonts w:ascii="仿宋" w:eastAsia="仿宋" w:hAnsi="仿宋"/>
                <w:b/>
                <w:bCs/>
                <w:kern w:val="0"/>
                <w:sz w:val="28"/>
                <w:szCs w:val="28"/>
              </w:rPr>
            </w:pPr>
            <w:r>
              <w:rPr>
                <w:rFonts w:ascii="仿宋" w:eastAsia="仿宋" w:hAnsi="仿宋" w:hint="eastAsia"/>
                <w:b/>
                <w:bCs/>
                <w:kern w:val="0"/>
                <w:sz w:val="28"/>
                <w:szCs w:val="28"/>
              </w:rPr>
              <w:t>582</w:t>
            </w:r>
          </w:p>
        </w:tc>
      </w:tr>
    </w:tbl>
    <w:p w:rsidR="00F333EA" w:rsidRDefault="00F333EA">
      <w:pPr>
        <w:spacing w:afterLines="50" w:after="156"/>
        <w:ind w:firstLineChars="200" w:firstLine="560"/>
        <w:rPr>
          <w:rFonts w:ascii="黑体" w:eastAsia="黑体" w:hAnsi="黑体" w:cs="Times New Roman"/>
          <w:sz w:val="28"/>
          <w:szCs w:val="28"/>
        </w:rPr>
      </w:pPr>
    </w:p>
    <w:p w:rsidR="00F333EA" w:rsidRDefault="007E6324">
      <w:pPr>
        <w:ind w:firstLineChars="196" w:firstLine="470"/>
        <w:rPr>
          <w:rFonts w:ascii="楷体" w:eastAsia="楷体" w:hAnsi="楷体" w:cs="Times New Roman"/>
        </w:rPr>
      </w:pPr>
      <w:r>
        <w:rPr>
          <w:rFonts w:ascii="楷体" w:eastAsia="楷体" w:hAnsi="楷体" w:cs="楷体" w:hint="eastAsia"/>
        </w:rPr>
        <w:t>注：面向的本校专业：实验教学内容列入专业人才培养方案的专业。</w:t>
      </w:r>
    </w:p>
    <w:p w:rsidR="00F333EA" w:rsidRDefault="007E6324">
      <w:pPr>
        <w:spacing w:beforeLines="50" w:before="156" w:afterLines="50" w:after="156"/>
        <w:ind w:firstLineChars="200" w:firstLine="560"/>
        <w:rPr>
          <w:rFonts w:ascii="黑体" w:eastAsia="黑体" w:hAnsi="黑体" w:cs="Times New Roman"/>
          <w:sz w:val="28"/>
          <w:szCs w:val="28"/>
        </w:rPr>
      </w:pPr>
      <w:r>
        <w:rPr>
          <w:rFonts w:ascii="黑体" w:eastAsia="黑体" w:hAnsi="黑体" w:cs="黑体" w:hint="eastAsia"/>
          <w:sz w:val="28"/>
          <w:szCs w:val="28"/>
        </w:rPr>
        <w:t>（二）实验教学资源情况</w:t>
      </w:r>
    </w:p>
    <w:tbl>
      <w:tblPr>
        <w:tblW w:w="70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27"/>
        <w:gridCol w:w="3360"/>
      </w:tblGrid>
      <w:tr w:rsidR="00F333EA">
        <w:tc>
          <w:tcPr>
            <w:tcW w:w="3727" w:type="dxa"/>
          </w:tcPr>
          <w:p w:rsidR="00F333EA" w:rsidRDefault="007E6324">
            <w:pPr>
              <w:jc w:val="center"/>
              <w:rPr>
                <w:rFonts w:ascii="黑体" w:eastAsia="黑体" w:hAnsi="黑体" w:cs="Times New Roman"/>
              </w:rPr>
            </w:pPr>
            <w:r>
              <w:rPr>
                <w:rFonts w:ascii="黑体" w:eastAsia="黑体" w:hAnsi="黑体" w:cs="黑体" w:hint="eastAsia"/>
              </w:rPr>
              <w:t>实验项目资源总数</w:t>
            </w:r>
          </w:p>
        </w:tc>
        <w:tc>
          <w:tcPr>
            <w:tcW w:w="3360" w:type="dxa"/>
          </w:tcPr>
          <w:p w:rsidR="00F333EA" w:rsidRDefault="007E6324">
            <w:pPr>
              <w:jc w:val="right"/>
              <w:rPr>
                <w:rFonts w:ascii="黑体" w:eastAsia="黑体" w:hAnsi="黑体"/>
                <w:bCs/>
              </w:rPr>
            </w:pPr>
            <w:r>
              <w:rPr>
                <w:rFonts w:ascii="黑体" w:eastAsia="黑体" w:hAnsi="黑体" w:hint="eastAsia"/>
                <w:bCs/>
              </w:rPr>
              <w:t>35个</w:t>
            </w:r>
          </w:p>
        </w:tc>
      </w:tr>
      <w:tr w:rsidR="00F333EA">
        <w:tc>
          <w:tcPr>
            <w:tcW w:w="3727" w:type="dxa"/>
          </w:tcPr>
          <w:p w:rsidR="00F333EA" w:rsidRDefault="007E6324">
            <w:pPr>
              <w:jc w:val="center"/>
              <w:rPr>
                <w:rFonts w:ascii="黑体" w:eastAsia="黑体" w:hAnsi="黑体" w:cs="Times New Roman"/>
              </w:rPr>
            </w:pPr>
            <w:r>
              <w:rPr>
                <w:rFonts w:ascii="黑体" w:eastAsia="黑体" w:hAnsi="黑体" w:cs="黑体" w:hint="eastAsia"/>
              </w:rPr>
              <w:t>年度开设实验项目数</w:t>
            </w:r>
          </w:p>
        </w:tc>
        <w:tc>
          <w:tcPr>
            <w:tcW w:w="3360" w:type="dxa"/>
          </w:tcPr>
          <w:p w:rsidR="00F333EA" w:rsidRDefault="007E6324">
            <w:pPr>
              <w:jc w:val="right"/>
              <w:rPr>
                <w:rFonts w:ascii="黑体" w:eastAsia="黑体" w:hAnsi="黑体"/>
                <w:bCs/>
              </w:rPr>
            </w:pPr>
            <w:r>
              <w:rPr>
                <w:rFonts w:ascii="黑体" w:eastAsia="黑体" w:hAnsi="黑体" w:hint="eastAsia"/>
                <w:bCs/>
              </w:rPr>
              <w:t>35个</w:t>
            </w:r>
          </w:p>
        </w:tc>
      </w:tr>
      <w:tr w:rsidR="00F333EA">
        <w:tc>
          <w:tcPr>
            <w:tcW w:w="3727" w:type="dxa"/>
          </w:tcPr>
          <w:p w:rsidR="00F333EA" w:rsidRDefault="007E6324">
            <w:pPr>
              <w:jc w:val="center"/>
              <w:rPr>
                <w:rFonts w:ascii="黑体" w:eastAsia="黑体" w:hAnsi="黑体" w:cs="Times New Roman"/>
              </w:rPr>
            </w:pPr>
            <w:r>
              <w:rPr>
                <w:rFonts w:ascii="黑体" w:eastAsia="黑体" w:hAnsi="黑体" w:cs="黑体" w:hint="eastAsia"/>
              </w:rPr>
              <w:t>年度独立设课的实验课程</w:t>
            </w:r>
          </w:p>
        </w:tc>
        <w:tc>
          <w:tcPr>
            <w:tcW w:w="3360" w:type="dxa"/>
          </w:tcPr>
          <w:p w:rsidR="00F333EA" w:rsidRDefault="007E6324">
            <w:pPr>
              <w:jc w:val="right"/>
              <w:rPr>
                <w:rFonts w:ascii="黑体" w:eastAsia="黑体" w:hAnsi="黑体"/>
                <w:bCs/>
              </w:rPr>
            </w:pPr>
            <w:r>
              <w:rPr>
                <w:rFonts w:ascii="黑体" w:eastAsia="黑体" w:hAnsi="黑体"/>
                <w:bCs/>
              </w:rPr>
              <w:t>14</w:t>
            </w:r>
            <w:r>
              <w:rPr>
                <w:rFonts w:ascii="黑体" w:eastAsia="黑体" w:hAnsi="黑体" w:hint="eastAsia"/>
                <w:bCs/>
              </w:rPr>
              <w:t>门</w:t>
            </w:r>
          </w:p>
        </w:tc>
      </w:tr>
      <w:tr w:rsidR="00F333EA">
        <w:tc>
          <w:tcPr>
            <w:tcW w:w="3727" w:type="dxa"/>
          </w:tcPr>
          <w:p w:rsidR="00F333EA" w:rsidRDefault="007E6324">
            <w:pPr>
              <w:jc w:val="center"/>
              <w:rPr>
                <w:rFonts w:ascii="黑体" w:eastAsia="黑体" w:hAnsi="黑体" w:cs="Times New Roman"/>
              </w:rPr>
            </w:pPr>
            <w:r>
              <w:rPr>
                <w:rFonts w:ascii="黑体" w:eastAsia="黑体" w:hAnsi="黑体" w:cs="黑体" w:hint="eastAsia"/>
              </w:rPr>
              <w:lastRenderedPageBreak/>
              <w:t>实验教材总数</w:t>
            </w:r>
          </w:p>
        </w:tc>
        <w:tc>
          <w:tcPr>
            <w:tcW w:w="3360" w:type="dxa"/>
          </w:tcPr>
          <w:p w:rsidR="00F333EA" w:rsidRDefault="007E6324">
            <w:pPr>
              <w:jc w:val="right"/>
              <w:rPr>
                <w:rFonts w:ascii="黑体" w:eastAsia="黑体" w:hAnsi="黑体" w:cs="Times New Roman"/>
              </w:rPr>
            </w:pPr>
            <w:r>
              <w:rPr>
                <w:rFonts w:ascii="黑体" w:eastAsia="黑体" w:hAnsi="黑体" w:cs="黑体" w:hint="eastAsia"/>
              </w:rPr>
              <w:t>12种</w:t>
            </w:r>
          </w:p>
        </w:tc>
      </w:tr>
      <w:tr w:rsidR="00F333EA">
        <w:tc>
          <w:tcPr>
            <w:tcW w:w="3727" w:type="dxa"/>
          </w:tcPr>
          <w:p w:rsidR="00F333EA" w:rsidRDefault="007E6324">
            <w:pPr>
              <w:jc w:val="center"/>
              <w:rPr>
                <w:rFonts w:ascii="黑体" w:eastAsia="黑体" w:hAnsi="黑体" w:cs="Times New Roman"/>
              </w:rPr>
            </w:pPr>
            <w:r>
              <w:rPr>
                <w:rFonts w:ascii="黑体" w:eastAsia="黑体" w:hAnsi="黑体" w:cs="黑体" w:hint="eastAsia"/>
              </w:rPr>
              <w:t>年度新增实验教材</w:t>
            </w:r>
          </w:p>
        </w:tc>
        <w:tc>
          <w:tcPr>
            <w:tcW w:w="3360" w:type="dxa"/>
          </w:tcPr>
          <w:p w:rsidR="00F333EA" w:rsidRDefault="007E6324">
            <w:pPr>
              <w:jc w:val="right"/>
              <w:rPr>
                <w:rFonts w:ascii="黑体" w:eastAsia="黑体" w:hAnsi="黑体" w:cs="Times New Roman"/>
              </w:rPr>
            </w:pPr>
            <w:r>
              <w:rPr>
                <w:rFonts w:ascii="黑体" w:eastAsia="黑体" w:hAnsi="黑体" w:cs="黑体" w:hint="eastAsia"/>
              </w:rPr>
              <w:t>1种</w:t>
            </w:r>
          </w:p>
        </w:tc>
      </w:tr>
    </w:tbl>
    <w:p w:rsidR="00F333EA" w:rsidRDefault="007E6324">
      <w:pPr>
        <w:ind w:firstLineChars="196" w:firstLine="470"/>
        <w:rPr>
          <w:rFonts w:ascii="楷体" w:eastAsia="楷体" w:hAnsi="楷体" w:cs="Times New Roman"/>
        </w:rPr>
      </w:pPr>
      <w:r>
        <w:rPr>
          <w:rFonts w:ascii="楷体" w:eastAsia="楷体" w:hAnsi="楷体" w:cs="楷体" w:hint="eastAsia"/>
        </w:rPr>
        <w:t>注：（</w:t>
      </w:r>
      <w:r>
        <w:rPr>
          <w:rFonts w:ascii="楷体" w:eastAsia="楷体" w:hAnsi="楷体" w:cs="楷体"/>
        </w:rPr>
        <w:t>1</w:t>
      </w:r>
      <w:r>
        <w:rPr>
          <w:rFonts w:ascii="楷体" w:eastAsia="楷体" w:hAnsi="楷体" w:cs="楷体" w:hint="eastAsia"/>
        </w:rPr>
        <w:t>）实验项目：有实验讲义和既往学生实验报告的实验项目。（</w:t>
      </w:r>
      <w:r>
        <w:rPr>
          <w:rFonts w:ascii="楷体" w:eastAsia="楷体" w:hAnsi="楷体" w:cs="楷体"/>
        </w:rPr>
        <w:t>2</w:t>
      </w:r>
      <w:r>
        <w:rPr>
          <w:rFonts w:ascii="楷体" w:eastAsia="楷体" w:hAnsi="楷体" w:cs="楷体" w:hint="eastAsia"/>
        </w:rPr>
        <w:t>）实验教材：由中心固定人员担任主编、正式出版的实验教材。（</w:t>
      </w:r>
      <w:r>
        <w:rPr>
          <w:rFonts w:ascii="楷体" w:eastAsia="楷体" w:hAnsi="楷体" w:cs="楷体"/>
        </w:rPr>
        <w:t>3</w:t>
      </w:r>
      <w:r>
        <w:rPr>
          <w:rFonts w:ascii="楷体" w:eastAsia="楷体" w:hAnsi="楷体" w:cs="楷体" w:hint="eastAsia"/>
        </w:rPr>
        <w:t>）实验课程：在专业培养方案中独立设置学分的实验课程。</w:t>
      </w:r>
    </w:p>
    <w:p w:rsidR="00F333EA" w:rsidRDefault="007E6324">
      <w:pPr>
        <w:spacing w:beforeLines="50" w:before="156" w:afterLines="50" w:after="156"/>
        <w:ind w:firstLineChars="200" w:firstLine="560"/>
        <w:rPr>
          <w:rFonts w:ascii="黑体" w:eastAsia="黑体" w:hAnsi="黑体" w:cs="Times New Roman"/>
          <w:sz w:val="28"/>
          <w:szCs w:val="28"/>
        </w:rPr>
      </w:pPr>
      <w:r>
        <w:rPr>
          <w:rFonts w:ascii="黑体" w:eastAsia="黑体" w:hAnsi="黑体" w:cs="黑体" w:hint="eastAsia"/>
          <w:sz w:val="28"/>
          <w:szCs w:val="28"/>
        </w:rPr>
        <w:t>（三）学生获奖情况</w:t>
      </w:r>
    </w:p>
    <w:tbl>
      <w:tblPr>
        <w:tblW w:w="832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83"/>
        <w:gridCol w:w="4037"/>
      </w:tblGrid>
      <w:tr w:rsidR="00F333EA">
        <w:tc>
          <w:tcPr>
            <w:tcW w:w="4283" w:type="dxa"/>
            <w:vAlign w:val="center"/>
          </w:tcPr>
          <w:p w:rsidR="00F333EA" w:rsidRDefault="007E6324">
            <w:pPr>
              <w:jc w:val="center"/>
              <w:rPr>
                <w:rFonts w:ascii="黑体" w:eastAsia="黑体" w:hAnsi="黑体" w:cs="Times New Roman"/>
              </w:rPr>
            </w:pPr>
            <w:r>
              <w:rPr>
                <w:rFonts w:ascii="黑体" w:eastAsia="黑体" w:hAnsi="黑体" w:cs="黑体" w:hint="eastAsia"/>
              </w:rPr>
              <w:t>学生获奖人数</w:t>
            </w:r>
          </w:p>
        </w:tc>
        <w:tc>
          <w:tcPr>
            <w:tcW w:w="4037" w:type="dxa"/>
            <w:vAlign w:val="center"/>
          </w:tcPr>
          <w:p w:rsidR="00F333EA" w:rsidRDefault="007E6324">
            <w:pPr>
              <w:jc w:val="right"/>
              <w:rPr>
                <w:rFonts w:ascii="黑体" w:eastAsia="黑体" w:hAnsi="黑体" w:cs="Times New Roman"/>
              </w:rPr>
            </w:pPr>
            <w:r>
              <w:rPr>
                <w:rFonts w:ascii="黑体" w:eastAsia="黑体" w:hAnsi="黑体" w:cs="黑体" w:hint="eastAsia"/>
              </w:rPr>
              <w:t>3</w:t>
            </w:r>
            <w:r>
              <w:rPr>
                <w:rFonts w:ascii="黑体" w:eastAsia="黑体" w:hAnsi="黑体" w:cs="黑体"/>
              </w:rPr>
              <w:t>7</w:t>
            </w:r>
            <w:r>
              <w:rPr>
                <w:rFonts w:ascii="黑体" w:eastAsia="黑体" w:hAnsi="黑体" w:cs="黑体" w:hint="eastAsia"/>
              </w:rPr>
              <w:t>人</w:t>
            </w:r>
          </w:p>
        </w:tc>
      </w:tr>
      <w:tr w:rsidR="00F333EA">
        <w:tc>
          <w:tcPr>
            <w:tcW w:w="4283" w:type="dxa"/>
            <w:vAlign w:val="center"/>
          </w:tcPr>
          <w:p w:rsidR="00F333EA" w:rsidRDefault="007E6324">
            <w:pPr>
              <w:jc w:val="center"/>
              <w:rPr>
                <w:rFonts w:ascii="黑体" w:eastAsia="黑体" w:hAnsi="黑体" w:cs="Times New Roman"/>
              </w:rPr>
            </w:pPr>
            <w:r>
              <w:rPr>
                <w:rFonts w:ascii="黑体" w:eastAsia="黑体" w:hAnsi="黑体" w:cs="黑体" w:hint="eastAsia"/>
              </w:rPr>
              <w:t>学生发表论文数</w:t>
            </w:r>
          </w:p>
        </w:tc>
        <w:tc>
          <w:tcPr>
            <w:tcW w:w="4037" w:type="dxa"/>
            <w:vAlign w:val="center"/>
          </w:tcPr>
          <w:p w:rsidR="00F333EA" w:rsidRDefault="007E6324">
            <w:pPr>
              <w:jc w:val="right"/>
              <w:rPr>
                <w:rFonts w:ascii="黑体" w:eastAsia="黑体" w:hAnsi="黑体" w:cs="Times New Roman"/>
              </w:rPr>
            </w:pPr>
            <w:r>
              <w:rPr>
                <w:rFonts w:ascii="黑体" w:eastAsia="黑体" w:hAnsi="黑体" w:cs="黑体" w:hint="eastAsia"/>
              </w:rPr>
              <w:t>78篇</w:t>
            </w:r>
          </w:p>
        </w:tc>
      </w:tr>
      <w:tr w:rsidR="00F333EA">
        <w:tc>
          <w:tcPr>
            <w:tcW w:w="4283" w:type="dxa"/>
            <w:vAlign w:val="center"/>
          </w:tcPr>
          <w:p w:rsidR="00F333EA" w:rsidRDefault="007E6324">
            <w:pPr>
              <w:jc w:val="center"/>
              <w:rPr>
                <w:rFonts w:ascii="黑体" w:eastAsia="黑体" w:hAnsi="黑体" w:cs="Times New Roman"/>
              </w:rPr>
            </w:pPr>
            <w:r>
              <w:rPr>
                <w:rFonts w:ascii="黑体" w:eastAsia="黑体" w:hAnsi="黑体" w:cs="黑体" w:hint="eastAsia"/>
              </w:rPr>
              <w:t>学生获得专利数</w:t>
            </w:r>
          </w:p>
        </w:tc>
        <w:tc>
          <w:tcPr>
            <w:tcW w:w="4037" w:type="dxa"/>
            <w:vAlign w:val="center"/>
          </w:tcPr>
          <w:p w:rsidR="00F333EA" w:rsidRDefault="007E6324">
            <w:pPr>
              <w:jc w:val="right"/>
              <w:rPr>
                <w:rFonts w:ascii="黑体" w:eastAsia="黑体" w:hAnsi="黑体" w:cs="Times New Roman"/>
              </w:rPr>
            </w:pPr>
            <w:r>
              <w:rPr>
                <w:rFonts w:ascii="黑体" w:eastAsia="黑体" w:hAnsi="黑体" w:cs="黑体" w:hint="eastAsia"/>
              </w:rPr>
              <w:t>20项</w:t>
            </w:r>
          </w:p>
        </w:tc>
      </w:tr>
    </w:tbl>
    <w:p w:rsidR="00F333EA" w:rsidRDefault="007E6324">
      <w:pPr>
        <w:ind w:firstLineChars="196" w:firstLine="470"/>
        <w:rPr>
          <w:rFonts w:ascii="楷体" w:eastAsia="楷体" w:hAnsi="楷体" w:cs="Times New Roman"/>
        </w:rPr>
      </w:pPr>
      <w:r>
        <w:rPr>
          <w:rFonts w:ascii="楷体" w:eastAsia="楷体" w:hAnsi="楷体" w:cs="楷体" w:hint="eastAsia"/>
        </w:rPr>
        <w:t>注：（</w:t>
      </w:r>
      <w:r>
        <w:rPr>
          <w:rFonts w:ascii="楷体" w:eastAsia="楷体" w:hAnsi="楷体" w:cs="楷体"/>
        </w:rPr>
        <w:t>1</w:t>
      </w:r>
      <w:r>
        <w:rPr>
          <w:rFonts w:ascii="楷体" w:eastAsia="楷体" w:hAnsi="楷体" w:cs="楷体" w:hint="eastAsia"/>
        </w:rPr>
        <w:t>）学生获奖：指导教师必须是中心固定人员，获奖项目必须是相关项目的全国总决赛以上项目。（</w:t>
      </w:r>
      <w:r>
        <w:rPr>
          <w:rFonts w:ascii="楷体" w:eastAsia="楷体" w:hAnsi="楷体" w:cs="楷体"/>
        </w:rPr>
        <w:t>2</w:t>
      </w:r>
      <w:r>
        <w:rPr>
          <w:rFonts w:ascii="楷体" w:eastAsia="楷体" w:hAnsi="楷体" w:cs="楷体" w:hint="eastAsia"/>
        </w:rPr>
        <w:t>）学生发表论文：必须是在正规出版物上发表，通讯作者或指导老师为中心固定人员。（</w:t>
      </w:r>
      <w:r>
        <w:rPr>
          <w:rFonts w:ascii="楷体" w:eastAsia="楷体" w:hAnsi="楷体" w:cs="楷体"/>
        </w:rPr>
        <w:t>3</w:t>
      </w:r>
      <w:r>
        <w:rPr>
          <w:rFonts w:ascii="楷体" w:eastAsia="楷体" w:hAnsi="楷体" w:cs="楷体" w:hint="eastAsia"/>
        </w:rPr>
        <w:t>）学生获得专利：为已批准专利，中心固定人员为专利共同持有人。</w:t>
      </w:r>
    </w:p>
    <w:p w:rsidR="00F333EA" w:rsidRDefault="007E6324">
      <w:pPr>
        <w:ind w:firstLineChars="196" w:firstLine="630"/>
        <w:rPr>
          <w:rFonts w:ascii="黑体" w:eastAsia="黑体" w:hAnsi="黑体" w:cs="Times New Roman"/>
          <w:b/>
          <w:bCs/>
          <w:sz w:val="32"/>
          <w:szCs w:val="32"/>
        </w:rPr>
      </w:pPr>
      <w:r>
        <w:rPr>
          <w:rFonts w:ascii="黑体" w:eastAsia="黑体" w:hAnsi="黑体" w:cs="黑体" w:hint="eastAsia"/>
          <w:b/>
          <w:bCs/>
          <w:sz w:val="32"/>
          <w:szCs w:val="32"/>
        </w:rPr>
        <w:t>三、教学改革与科学研究情况</w:t>
      </w:r>
    </w:p>
    <w:p w:rsidR="00F333EA" w:rsidRDefault="007E6324">
      <w:pPr>
        <w:spacing w:beforeLines="50" w:before="156" w:afterLines="50" w:after="156"/>
        <w:ind w:firstLineChars="200" w:firstLine="560"/>
        <w:rPr>
          <w:rFonts w:ascii="黑体" w:eastAsia="黑体" w:hAnsi="黑体" w:cs="Times New Roman"/>
          <w:sz w:val="28"/>
          <w:szCs w:val="28"/>
        </w:rPr>
      </w:pPr>
      <w:r>
        <w:rPr>
          <w:rFonts w:ascii="黑体" w:eastAsia="黑体" w:hAnsi="黑体" w:cs="黑体" w:hint="eastAsia"/>
          <w:sz w:val="28"/>
          <w:szCs w:val="28"/>
        </w:rPr>
        <w:t>（一）承担教学改革任务及经费</w:t>
      </w:r>
    </w:p>
    <w:tbl>
      <w:tblPr>
        <w:tblW w:w="87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59"/>
        <w:gridCol w:w="1994"/>
        <w:gridCol w:w="708"/>
        <w:gridCol w:w="945"/>
        <w:gridCol w:w="1182"/>
        <w:gridCol w:w="1275"/>
        <w:gridCol w:w="984"/>
        <w:gridCol w:w="1143"/>
      </w:tblGrid>
      <w:tr w:rsidR="00F333EA">
        <w:trPr>
          <w:jc w:val="center"/>
        </w:trPr>
        <w:tc>
          <w:tcPr>
            <w:tcW w:w="559" w:type="dxa"/>
            <w:vAlign w:val="center"/>
          </w:tcPr>
          <w:p w:rsidR="00F333EA" w:rsidRDefault="007E6324">
            <w:pPr>
              <w:jc w:val="center"/>
              <w:rPr>
                <w:rFonts w:ascii="黑体" w:eastAsia="黑体" w:hAnsi="黑体" w:cs="Times New Roman"/>
              </w:rPr>
            </w:pPr>
            <w:r>
              <w:rPr>
                <w:rFonts w:ascii="黑体" w:eastAsia="黑体" w:hAnsi="黑体" w:cs="黑体" w:hint="eastAsia"/>
              </w:rPr>
              <w:t>序号</w:t>
            </w:r>
          </w:p>
        </w:tc>
        <w:tc>
          <w:tcPr>
            <w:tcW w:w="1994" w:type="dxa"/>
            <w:vAlign w:val="center"/>
          </w:tcPr>
          <w:p w:rsidR="00F333EA" w:rsidRDefault="007E6324">
            <w:pPr>
              <w:jc w:val="center"/>
              <w:rPr>
                <w:rFonts w:ascii="黑体" w:eastAsia="黑体" w:hAnsi="黑体" w:cs="Times New Roman"/>
              </w:rPr>
            </w:pPr>
            <w:r>
              <w:rPr>
                <w:rFonts w:ascii="黑体" w:eastAsia="黑体" w:hAnsi="黑体" w:cs="黑体" w:hint="eastAsia"/>
              </w:rPr>
              <w:t>项目</w:t>
            </w:r>
            <w:r>
              <w:rPr>
                <w:rFonts w:ascii="黑体" w:eastAsia="黑体" w:hAnsi="黑体" w:cs="黑体"/>
              </w:rPr>
              <w:t>/</w:t>
            </w:r>
            <w:r>
              <w:rPr>
                <w:rFonts w:ascii="黑体" w:eastAsia="黑体" w:hAnsi="黑体" w:cs="黑体" w:hint="eastAsia"/>
              </w:rPr>
              <w:t>课题名称</w:t>
            </w:r>
          </w:p>
        </w:tc>
        <w:tc>
          <w:tcPr>
            <w:tcW w:w="708" w:type="dxa"/>
            <w:vAlign w:val="center"/>
          </w:tcPr>
          <w:p w:rsidR="00F333EA" w:rsidRDefault="007E6324">
            <w:pPr>
              <w:jc w:val="center"/>
              <w:rPr>
                <w:rFonts w:ascii="黑体" w:eastAsia="黑体" w:hAnsi="黑体" w:cs="Times New Roman"/>
              </w:rPr>
            </w:pPr>
            <w:r>
              <w:rPr>
                <w:rFonts w:ascii="黑体" w:eastAsia="黑体" w:hAnsi="黑体" w:cs="黑体" w:hint="eastAsia"/>
              </w:rPr>
              <w:t>文号</w:t>
            </w:r>
          </w:p>
        </w:tc>
        <w:tc>
          <w:tcPr>
            <w:tcW w:w="945" w:type="dxa"/>
            <w:vAlign w:val="center"/>
          </w:tcPr>
          <w:p w:rsidR="00F333EA" w:rsidRDefault="007E6324">
            <w:pPr>
              <w:jc w:val="center"/>
              <w:rPr>
                <w:rFonts w:ascii="黑体" w:eastAsia="黑体" w:hAnsi="黑体" w:cs="Times New Roman"/>
              </w:rPr>
            </w:pPr>
            <w:r>
              <w:rPr>
                <w:rFonts w:ascii="黑体" w:eastAsia="黑体" w:hAnsi="黑体" w:cs="黑体" w:hint="eastAsia"/>
              </w:rPr>
              <w:t>负责人</w:t>
            </w:r>
          </w:p>
        </w:tc>
        <w:tc>
          <w:tcPr>
            <w:tcW w:w="1182" w:type="dxa"/>
            <w:vAlign w:val="center"/>
          </w:tcPr>
          <w:p w:rsidR="00F333EA" w:rsidRDefault="007E6324">
            <w:pPr>
              <w:jc w:val="center"/>
              <w:rPr>
                <w:rFonts w:ascii="黑体" w:eastAsia="黑体" w:hAnsi="黑体" w:cs="Times New Roman"/>
              </w:rPr>
            </w:pPr>
            <w:r>
              <w:rPr>
                <w:rFonts w:ascii="黑体" w:eastAsia="黑体" w:hAnsi="黑体" w:cs="黑体" w:hint="eastAsia"/>
              </w:rPr>
              <w:t>参加人员</w:t>
            </w:r>
          </w:p>
        </w:tc>
        <w:tc>
          <w:tcPr>
            <w:tcW w:w="1275" w:type="dxa"/>
            <w:vAlign w:val="center"/>
          </w:tcPr>
          <w:p w:rsidR="00F333EA" w:rsidRDefault="007E6324">
            <w:pPr>
              <w:jc w:val="center"/>
              <w:rPr>
                <w:rFonts w:ascii="黑体" w:eastAsia="黑体" w:hAnsi="黑体" w:cs="Times New Roman"/>
              </w:rPr>
            </w:pPr>
            <w:r>
              <w:rPr>
                <w:rFonts w:ascii="黑体" w:eastAsia="黑体" w:hAnsi="黑体" w:cs="黑体" w:hint="eastAsia"/>
              </w:rPr>
              <w:t>起止时间</w:t>
            </w:r>
          </w:p>
        </w:tc>
        <w:tc>
          <w:tcPr>
            <w:tcW w:w="984" w:type="dxa"/>
            <w:vAlign w:val="center"/>
          </w:tcPr>
          <w:p w:rsidR="00F333EA" w:rsidRDefault="007E6324">
            <w:pPr>
              <w:jc w:val="center"/>
              <w:rPr>
                <w:rFonts w:ascii="黑体" w:eastAsia="黑体" w:hAnsi="黑体" w:cs="Times New Roman"/>
              </w:rPr>
            </w:pPr>
            <w:r>
              <w:rPr>
                <w:rFonts w:ascii="黑体" w:eastAsia="黑体" w:hAnsi="黑体" w:cs="黑体" w:hint="eastAsia"/>
              </w:rPr>
              <w:t>经费（万元）</w:t>
            </w:r>
          </w:p>
        </w:tc>
        <w:tc>
          <w:tcPr>
            <w:tcW w:w="1143" w:type="dxa"/>
            <w:vAlign w:val="center"/>
          </w:tcPr>
          <w:p w:rsidR="00F333EA" w:rsidRDefault="007E6324">
            <w:pPr>
              <w:jc w:val="center"/>
              <w:rPr>
                <w:rFonts w:ascii="黑体" w:eastAsia="黑体" w:hAnsi="黑体" w:cs="Times New Roman"/>
              </w:rPr>
            </w:pPr>
            <w:r>
              <w:rPr>
                <w:rFonts w:ascii="黑体" w:eastAsia="黑体" w:hAnsi="黑体" w:cs="黑体" w:hint="eastAsia"/>
              </w:rPr>
              <w:t>类别</w:t>
            </w:r>
          </w:p>
        </w:tc>
      </w:tr>
      <w:tr w:rsidR="00F333EA">
        <w:trPr>
          <w:jc w:val="center"/>
        </w:trPr>
        <w:tc>
          <w:tcPr>
            <w:tcW w:w="559" w:type="dxa"/>
            <w:vAlign w:val="center"/>
          </w:tcPr>
          <w:p w:rsidR="00F333EA" w:rsidRDefault="007E6324">
            <w:pPr>
              <w:jc w:val="center"/>
              <w:rPr>
                <w:rFonts w:ascii="楷体" w:eastAsia="楷体" w:hAnsi="楷体" w:cs="楷体"/>
              </w:rPr>
            </w:pPr>
            <w:r>
              <w:rPr>
                <w:rFonts w:ascii="楷体" w:eastAsia="楷体" w:hAnsi="楷体" w:cs="楷体"/>
              </w:rPr>
              <w:t>1</w:t>
            </w:r>
          </w:p>
        </w:tc>
        <w:tc>
          <w:tcPr>
            <w:tcW w:w="1994" w:type="dxa"/>
          </w:tcPr>
          <w:p w:rsidR="00F333EA" w:rsidRDefault="006E74E0">
            <w:pPr>
              <w:jc w:val="center"/>
              <w:rPr>
                <w:rFonts w:asciiTheme="majorEastAsia" w:eastAsiaTheme="majorEastAsia" w:hAnsiTheme="majorEastAsia" w:cs="Times New Roman"/>
                <w:sz w:val="18"/>
                <w:szCs w:val="18"/>
              </w:rPr>
            </w:pPr>
            <w:r w:rsidRPr="006E74E0">
              <w:rPr>
                <w:rFonts w:asciiTheme="majorEastAsia" w:eastAsiaTheme="majorEastAsia" w:hAnsiTheme="majorEastAsia" w:cs="Times New Roman" w:hint="eastAsia"/>
                <w:sz w:val="18"/>
                <w:szCs w:val="18"/>
              </w:rPr>
              <w:t>世界著名高校地理实验教学 比较研究</w:t>
            </w:r>
          </w:p>
        </w:tc>
        <w:tc>
          <w:tcPr>
            <w:tcW w:w="708" w:type="dxa"/>
          </w:tcPr>
          <w:p w:rsidR="00F333EA" w:rsidRDefault="006E74E0">
            <w:pPr>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201901</w:t>
            </w:r>
          </w:p>
        </w:tc>
        <w:tc>
          <w:tcPr>
            <w:tcW w:w="945" w:type="dxa"/>
          </w:tcPr>
          <w:p w:rsidR="00F333EA" w:rsidRDefault="005A01D5">
            <w:pPr>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刘雪萍</w:t>
            </w:r>
          </w:p>
        </w:tc>
        <w:tc>
          <w:tcPr>
            <w:tcW w:w="1182" w:type="dxa"/>
          </w:tcPr>
          <w:p w:rsidR="00F333EA" w:rsidRPr="005A01D5" w:rsidRDefault="005A01D5">
            <w:pPr>
              <w:jc w:val="center"/>
              <w:rPr>
                <w:rFonts w:asciiTheme="majorEastAsia" w:eastAsiaTheme="majorEastAsia" w:hAnsiTheme="majorEastAsia" w:cs="Times New Roman" w:hint="eastAsia"/>
                <w:sz w:val="18"/>
                <w:szCs w:val="18"/>
              </w:rPr>
            </w:pPr>
            <w:r>
              <w:rPr>
                <w:rFonts w:asciiTheme="majorEastAsia" w:eastAsiaTheme="majorEastAsia" w:hAnsiTheme="majorEastAsia" w:cs="Times New Roman" w:hint="eastAsia"/>
                <w:sz w:val="18"/>
                <w:szCs w:val="18"/>
              </w:rPr>
              <w:t>赵昕奕#、刘涛#、卓云霞</w:t>
            </w:r>
            <w:r>
              <w:rPr>
                <w:rFonts w:asciiTheme="majorEastAsia" w:eastAsiaTheme="majorEastAsia" w:hAnsiTheme="majorEastAsia" w:cs="Times New Roman"/>
                <w:sz w:val="18"/>
                <w:szCs w:val="18"/>
              </w:rPr>
              <w:t>*</w:t>
            </w:r>
            <w:r>
              <w:rPr>
                <w:rFonts w:asciiTheme="majorEastAsia" w:eastAsiaTheme="majorEastAsia" w:hAnsiTheme="majorEastAsia" w:cs="Times New Roman" w:hint="eastAsia"/>
                <w:sz w:val="18"/>
                <w:szCs w:val="18"/>
              </w:rPr>
              <w:t>、赵昭*、郭永沛*、俞璐*</w:t>
            </w:r>
          </w:p>
        </w:tc>
        <w:tc>
          <w:tcPr>
            <w:tcW w:w="1275" w:type="dxa"/>
          </w:tcPr>
          <w:p w:rsidR="00F333EA" w:rsidRPr="005A01D5" w:rsidRDefault="005A01D5">
            <w:pPr>
              <w:jc w:val="center"/>
              <w:rPr>
                <w:rFonts w:asciiTheme="majorEastAsia" w:eastAsiaTheme="majorEastAsia" w:hAnsiTheme="majorEastAsia" w:cs="Times New Roman"/>
                <w:sz w:val="18"/>
                <w:szCs w:val="18"/>
              </w:rPr>
            </w:pPr>
            <w:r w:rsidRPr="005A01D5">
              <w:rPr>
                <w:rFonts w:asciiTheme="majorEastAsia" w:eastAsiaTheme="majorEastAsia" w:hAnsiTheme="majorEastAsia" w:cs="Times New Roman"/>
                <w:sz w:val="18"/>
                <w:szCs w:val="18"/>
              </w:rPr>
              <w:t>2019.1-2019.12</w:t>
            </w:r>
          </w:p>
        </w:tc>
        <w:tc>
          <w:tcPr>
            <w:tcW w:w="984" w:type="dxa"/>
          </w:tcPr>
          <w:p w:rsidR="00F333EA" w:rsidRDefault="005A01D5">
            <w:pPr>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10</w:t>
            </w:r>
          </w:p>
        </w:tc>
        <w:tc>
          <w:tcPr>
            <w:tcW w:w="1143" w:type="dxa"/>
          </w:tcPr>
          <w:p w:rsidR="00F333EA" w:rsidRDefault="005A01D5">
            <w:pPr>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a</w:t>
            </w:r>
          </w:p>
        </w:tc>
      </w:tr>
      <w:tr w:rsidR="00F333EA">
        <w:trPr>
          <w:jc w:val="center"/>
        </w:trPr>
        <w:tc>
          <w:tcPr>
            <w:tcW w:w="559" w:type="dxa"/>
            <w:vAlign w:val="center"/>
          </w:tcPr>
          <w:p w:rsidR="00F333EA" w:rsidRDefault="007E6324">
            <w:pPr>
              <w:jc w:val="center"/>
              <w:rPr>
                <w:rFonts w:ascii="楷体" w:eastAsia="楷体" w:hAnsi="楷体" w:cs="楷体"/>
              </w:rPr>
            </w:pPr>
            <w:r>
              <w:rPr>
                <w:rFonts w:ascii="楷体" w:eastAsia="楷体" w:hAnsi="楷体" w:cs="楷体"/>
              </w:rPr>
              <w:t>2</w:t>
            </w:r>
          </w:p>
        </w:tc>
        <w:tc>
          <w:tcPr>
            <w:tcW w:w="1994" w:type="dxa"/>
          </w:tcPr>
          <w:p w:rsidR="00F333EA" w:rsidRDefault="00F333EA">
            <w:pPr>
              <w:jc w:val="center"/>
              <w:rPr>
                <w:rFonts w:asciiTheme="majorEastAsia" w:eastAsiaTheme="majorEastAsia" w:hAnsiTheme="majorEastAsia" w:cs="Times New Roman"/>
                <w:sz w:val="18"/>
                <w:szCs w:val="18"/>
              </w:rPr>
            </w:pPr>
          </w:p>
        </w:tc>
        <w:tc>
          <w:tcPr>
            <w:tcW w:w="708" w:type="dxa"/>
          </w:tcPr>
          <w:p w:rsidR="00F333EA" w:rsidRDefault="00F333EA">
            <w:pPr>
              <w:jc w:val="center"/>
              <w:rPr>
                <w:rFonts w:asciiTheme="majorEastAsia" w:eastAsiaTheme="majorEastAsia" w:hAnsiTheme="majorEastAsia" w:cs="Times New Roman"/>
                <w:sz w:val="18"/>
                <w:szCs w:val="18"/>
              </w:rPr>
            </w:pPr>
          </w:p>
        </w:tc>
        <w:tc>
          <w:tcPr>
            <w:tcW w:w="945" w:type="dxa"/>
          </w:tcPr>
          <w:p w:rsidR="00F333EA" w:rsidRDefault="00F333EA">
            <w:pPr>
              <w:jc w:val="center"/>
              <w:rPr>
                <w:rFonts w:asciiTheme="majorEastAsia" w:eastAsiaTheme="majorEastAsia" w:hAnsiTheme="majorEastAsia" w:cs="Times New Roman"/>
                <w:sz w:val="18"/>
                <w:szCs w:val="18"/>
              </w:rPr>
            </w:pPr>
          </w:p>
        </w:tc>
        <w:tc>
          <w:tcPr>
            <w:tcW w:w="1182" w:type="dxa"/>
          </w:tcPr>
          <w:p w:rsidR="00F333EA" w:rsidRDefault="00F333EA">
            <w:pPr>
              <w:jc w:val="center"/>
              <w:rPr>
                <w:rFonts w:asciiTheme="majorEastAsia" w:eastAsiaTheme="majorEastAsia" w:hAnsiTheme="majorEastAsia" w:cs="Times New Roman"/>
                <w:sz w:val="18"/>
                <w:szCs w:val="18"/>
              </w:rPr>
            </w:pPr>
          </w:p>
        </w:tc>
        <w:tc>
          <w:tcPr>
            <w:tcW w:w="1275" w:type="dxa"/>
          </w:tcPr>
          <w:p w:rsidR="00F333EA" w:rsidRDefault="00F333EA">
            <w:pPr>
              <w:jc w:val="center"/>
              <w:rPr>
                <w:rFonts w:asciiTheme="majorEastAsia" w:eastAsiaTheme="majorEastAsia" w:hAnsiTheme="majorEastAsia" w:cs="Times New Roman"/>
                <w:sz w:val="18"/>
                <w:szCs w:val="18"/>
              </w:rPr>
            </w:pPr>
          </w:p>
        </w:tc>
        <w:tc>
          <w:tcPr>
            <w:tcW w:w="984" w:type="dxa"/>
          </w:tcPr>
          <w:p w:rsidR="00F333EA" w:rsidRDefault="00F333EA">
            <w:pPr>
              <w:jc w:val="center"/>
              <w:rPr>
                <w:rFonts w:asciiTheme="majorEastAsia" w:eastAsiaTheme="majorEastAsia" w:hAnsiTheme="majorEastAsia" w:cs="Times New Roman"/>
                <w:sz w:val="18"/>
                <w:szCs w:val="18"/>
              </w:rPr>
            </w:pPr>
          </w:p>
        </w:tc>
        <w:tc>
          <w:tcPr>
            <w:tcW w:w="1143" w:type="dxa"/>
          </w:tcPr>
          <w:p w:rsidR="00F333EA" w:rsidRDefault="00F333EA">
            <w:pPr>
              <w:jc w:val="center"/>
              <w:rPr>
                <w:rFonts w:asciiTheme="majorEastAsia" w:eastAsiaTheme="majorEastAsia" w:hAnsiTheme="majorEastAsia" w:cs="Times New Roman"/>
                <w:sz w:val="18"/>
                <w:szCs w:val="18"/>
              </w:rPr>
            </w:pPr>
          </w:p>
        </w:tc>
      </w:tr>
      <w:tr w:rsidR="00F333EA">
        <w:trPr>
          <w:jc w:val="center"/>
        </w:trPr>
        <w:tc>
          <w:tcPr>
            <w:tcW w:w="559" w:type="dxa"/>
            <w:vAlign w:val="center"/>
          </w:tcPr>
          <w:p w:rsidR="00F333EA" w:rsidRDefault="007E6324">
            <w:pPr>
              <w:jc w:val="center"/>
              <w:rPr>
                <w:rFonts w:ascii="楷体" w:eastAsia="楷体" w:hAnsi="楷体" w:cs="Times New Roman"/>
              </w:rPr>
            </w:pPr>
            <w:r>
              <w:rPr>
                <w:rFonts w:ascii="楷体" w:eastAsia="楷体" w:hAnsi="楷体" w:cs="楷体" w:hint="eastAsia"/>
              </w:rPr>
              <w:t>3</w:t>
            </w:r>
          </w:p>
        </w:tc>
        <w:tc>
          <w:tcPr>
            <w:tcW w:w="1994" w:type="dxa"/>
          </w:tcPr>
          <w:p w:rsidR="00F333EA" w:rsidRDefault="00F333EA">
            <w:pPr>
              <w:jc w:val="center"/>
              <w:rPr>
                <w:rFonts w:asciiTheme="majorEastAsia" w:eastAsiaTheme="majorEastAsia" w:hAnsiTheme="majorEastAsia" w:cs="Times New Roman"/>
                <w:sz w:val="18"/>
                <w:szCs w:val="18"/>
              </w:rPr>
            </w:pPr>
          </w:p>
        </w:tc>
        <w:tc>
          <w:tcPr>
            <w:tcW w:w="708" w:type="dxa"/>
          </w:tcPr>
          <w:p w:rsidR="00F333EA" w:rsidRDefault="00F333EA">
            <w:pPr>
              <w:jc w:val="center"/>
              <w:rPr>
                <w:rFonts w:asciiTheme="majorEastAsia" w:eastAsiaTheme="majorEastAsia" w:hAnsiTheme="majorEastAsia" w:cs="Times New Roman"/>
                <w:sz w:val="18"/>
                <w:szCs w:val="18"/>
              </w:rPr>
            </w:pPr>
          </w:p>
        </w:tc>
        <w:tc>
          <w:tcPr>
            <w:tcW w:w="945" w:type="dxa"/>
          </w:tcPr>
          <w:p w:rsidR="00F333EA" w:rsidRDefault="00F333EA">
            <w:pPr>
              <w:jc w:val="center"/>
              <w:rPr>
                <w:rFonts w:asciiTheme="majorEastAsia" w:eastAsiaTheme="majorEastAsia" w:hAnsiTheme="majorEastAsia" w:cs="Times New Roman"/>
                <w:sz w:val="18"/>
                <w:szCs w:val="18"/>
              </w:rPr>
            </w:pPr>
          </w:p>
        </w:tc>
        <w:tc>
          <w:tcPr>
            <w:tcW w:w="1182" w:type="dxa"/>
          </w:tcPr>
          <w:p w:rsidR="00F333EA" w:rsidRDefault="00F333EA">
            <w:pPr>
              <w:jc w:val="center"/>
              <w:rPr>
                <w:rFonts w:asciiTheme="majorEastAsia" w:eastAsiaTheme="majorEastAsia" w:hAnsiTheme="majorEastAsia" w:cs="Times New Roman"/>
                <w:sz w:val="18"/>
                <w:szCs w:val="18"/>
              </w:rPr>
            </w:pPr>
          </w:p>
        </w:tc>
        <w:tc>
          <w:tcPr>
            <w:tcW w:w="1275" w:type="dxa"/>
          </w:tcPr>
          <w:p w:rsidR="00F333EA" w:rsidRDefault="00F333EA">
            <w:pPr>
              <w:jc w:val="center"/>
              <w:rPr>
                <w:rFonts w:asciiTheme="majorEastAsia" w:eastAsiaTheme="majorEastAsia" w:hAnsiTheme="majorEastAsia" w:cs="Times New Roman"/>
                <w:sz w:val="18"/>
                <w:szCs w:val="18"/>
              </w:rPr>
            </w:pPr>
          </w:p>
        </w:tc>
        <w:tc>
          <w:tcPr>
            <w:tcW w:w="984" w:type="dxa"/>
          </w:tcPr>
          <w:p w:rsidR="00F333EA" w:rsidRDefault="00F333EA">
            <w:pPr>
              <w:jc w:val="center"/>
              <w:rPr>
                <w:rFonts w:asciiTheme="majorEastAsia" w:eastAsiaTheme="majorEastAsia" w:hAnsiTheme="majorEastAsia" w:cs="Times New Roman"/>
                <w:sz w:val="18"/>
                <w:szCs w:val="18"/>
              </w:rPr>
            </w:pPr>
          </w:p>
        </w:tc>
        <w:tc>
          <w:tcPr>
            <w:tcW w:w="1143" w:type="dxa"/>
          </w:tcPr>
          <w:p w:rsidR="00F333EA" w:rsidRDefault="00F333EA">
            <w:pPr>
              <w:jc w:val="center"/>
              <w:rPr>
                <w:rFonts w:asciiTheme="majorEastAsia" w:eastAsiaTheme="majorEastAsia" w:hAnsiTheme="majorEastAsia" w:cs="Times New Roman"/>
                <w:sz w:val="18"/>
                <w:szCs w:val="18"/>
              </w:rPr>
            </w:pPr>
          </w:p>
        </w:tc>
      </w:tr>
    </w:tbl>
    <w:p w:rsidR="00F333EA" w:rsidRDefault="007E6324">
      <w:pPr>
        <w:spacing w:beforeLines="50" w:before="156"/>
        <w:ind w:leftChars="1" w:left="2" w:firstLineChars="200" w:firstLine="480"/>
        <w:rPr>
          <w:rFonts w:ascii="楷体" w:eastAsia="楷体" w:hAnsi="楷体" w:cs="Times New Roman"/>
        </w:rPr>
      </w:pPr>
      <w:r>
        <w:rPr>
          <w:rFonts w:ascii="楷体" w:eastAsia="楷体" w:hAnsi="楷体" w:cs="楷体" w:hint="eastAsia"/>
        </w:rPr>
        <w:t>注：（</w:t>
      </w:r>
      <w:r>
        <w:rPr>
          <w:rFonts w:ascii="楷体" w:eastAsia="楷体" w:hAnsi="楷体" w:cs="楷体"/>
        </w:rPr>
        <w:t>1</w:t>
      </w:r>
      <w:r>
        <w:rPr>
          <w:rFonts w:ascii="楷体" w:eastAsia="楷体" w:hAnsi="楷体" w:cs="楷体" w:hint="eastAsia"/>
        </w:rPr>
        <w:t>）此表填写省部级以上教学改革项目（课题）名称：项目管理部门下达的有正式文号的最小一级子课题名称。（</w:t>
      </w:r>
      <w:r>
        <w:rPr>
          <w:rFonts w:ascii="楷体" w:eastAsia="楷体" w:hAnsi="楷体" w:cs="楷体"/>
        </w:rPr>
        <w:t>2</w:t>
      </w:r>
      <w:r>
        <w:rPr>
          <w:rFonts w:ascii="楷体" w:eastAsia="楷体" w:hAnsi="楷体" w:cs="楷体" w:hint="eastAsia"/>
        </w:rPr>
        <w:t>）文号：项目管理部门下达文件的文号。（</w:t>
      </w:r>
      <w:r>
        <w:rPr>
          <w:rFonts w:ascii="楷体" w:eastAsia="楷体" w:hAnsi="楷体" w:cs="楷体"/>
        </w:rPr>
        <w:t>3</w:t>
      </w:r>
      <w:r>
        <w:rPr>
          <w:rFonts w:ascii="楷体" w:eastAsia="楷体" w:hAnsi="楷体" w:cs="楷体" w:hint="eastAsia"/>
        </w:rPr>
        <w:t>）负责人：必须是中心固定人员。（</w:t>
      </w:r>
      <w:r>
        <w:rPr>
          <w:rFonts w:ascii="楷体" w:eastAsia="楷体" w:hAnsi="楷体" w:cs="楷体"/>
        </w:rPr>
        <w:t>4</w:t>
      </w:r>
      <w:r>
        <w:rPr>
          <w:rFonts w:ascii="楷体" w:eastAsia="楷体" w:hAnsi="楷体" w:cs="楷体" w:hint="eastAsia"/>
        </w:rPr>
        <w:t>）参加人员：所有参加人员，其中研究生、博士后名字后标注</w:t>
      </w:r>
      <w:r>
        <w:rPr>
          <w:rFonts w:ascii="楷体" w:eastAsia="楷体" w:hAnsi="楷体" w:cs="楷体"/>
        </w:rPr>
        <w:t>*</w:t>
      </w:r>
      <w:r>
        <w:rPr>
          <w:rFonts w:ascii="楷体" w:eastAsia="楷体" w:hAnsi="楷体" w:cs="楷体" w:hint="eastAsia"/>
        </w:rPr>
        <w:t>，非本中心人员名字后标注＃。（</w:t>
      </w:r>
      <w:r>
        <w:rPr>
          <w:rFonts w:ascii="楷体" w:eastAsia="楷体" w:hAnsi="楷体" w:cs="楷体"/>
        </w:rPr>
        <w:t>5</w:t>
      </w:r>
      <w:r>
        <w:rPr>
          <w:rFonts w:ascii="楷体" w:eastAsia="楷体" w:hAnsi="楷体" w:cs="楷体" w:hint="eastAsia"/>
        </w:rPr>
        <w:t>）经费：指示范中心本年度实际到账的研究经费。（</w:t>
      </w:r>
      <w:r>
        <w:rPr>
          <w:rFonts w:ascii="楷体" w:eastAsia="楷体" w:hAnsi="楷体" w:cs="楷体"/>
        </w:rPr>
        <w:t>6</w:t>
      </w:r>
      <w:r>
        <w:rPr>
          <w:rFonts w:ascii="楷体" w:eastAsia="楷体" w:hAnsi="楷体" w:cs="楷体" w:hint="eastAsia"/>
        </w:rPr>
        <w:t>）类别：分为</w:t>
      </w:r>
      <w:r>
        <w:rPr>
          <w:rFonts w:ascii="楷体" w:eastAsia="楷体" w:hAnsi="楷体" w:cs="楷体"/>
        </w:rPr>
        <w:t>a</w:t>
      </w:r>
      <w:r>
        <w:rPr>
          <w:rFonts w:ascii="楷体" w:eastAsia="楷体" w:hAnsi="楷体" w:cs="楷体" w:hint="eastAsia"/>
        </w:rPr>
        <w:t>、</w:t>
      </w:r>
      <w:r>
        <w:rPr>
          <w:rFonts w:ascii="楷体" w:eastAsia="楷体" w:hAnsi="楷体" w:cs="楷体"/>
        </w:rPr>
        <w:t>b</w:t>
      </w:r>
      <w:r>
        <w:rPr>
          <w:rFonts w:ascii="楷体" w:eastAsia="楷体" w:hAnsi="楷体" w:cs="楷体" w:hint="eastAsia"/>
        </w:rPr>
        <w:t>两类，</w:t>
      </w:r>
      <w:r>
        <w:rPr>
          <w:rFonts w:ascii="楷体" w:eastAsia="楷体" w:hAnsi="楷体" w:cs="楷体"/>
        </w:rPr>
        <w:t>a</w:t>
      </w:r>
      <w:r>
        <w:rPr>
          <w:rFonts w:ascii="楷体" w:eastAsia="楷体" w:hAnsi="楷体" w:cs="楷体" w:hint="eastAsia"/>
        </w:rPr>
        <w:t>类课题指以示范中心为主的课题；</w:t>
      </w:r>
      <w:r>
        <w:rPr>
          <w:rFonts w:ascii="楷体" w:eastAsia="楷体" w:hAnsi="楷体" w:cs="楷体"/>
        </w:rPr>
        <w:t>b</w:t>
      </w:r>
      <w:r>
        <w:rPr>
          <w:rFonts w:ascii="楷体" w:eastAsia="楷体" w:hAnsi="楷体" w:cs="楷体" w:hint="eastAsia"/>
        </w:rPr>
        <w:t>类课题指本示范中心协同其它单位研究的课题。</w:t>
      </w:r>
    </w:p>
    <w:p w:rsidR="00F333EA" w:rsidRDefault="00F333EA">
      <w:pPr>
        <w:spacing w:beforeLines="50" w:before="156" w:afterLines="50" w:after="156"/>
        <w:ind w:firstLineChars="200" w:firstLine="560"/>
        <w:rPr>
          <w:rFonts w:ascii="黑体" w:eastAsia="黑体" w:hAnsi="黑体" w:cs="Times New Roman"/>
          <w:sz w:val="28"/>
          <w:szCs w:val="28"/>
        </w:rPr>
      </w:pPr>
    </w:p>
    <w:p w:rsidR="00F333EA" w:rsidRDefault="007E6324">
      <w:pPr>
        <w:spacing w:beforeLines="50" w:before="156" w:afterLines="50" w:after="156"/>
        <w:ind w:firstLineChars="200" w:firstLine="560"/>
        <w:rPr>
          <w:rFonts w:ascii="黑体" w:eastAsia="黑体" w:hAnsi="黑体" w:cs="黑体"/>
          <w:sz w:val="28"/>
          <w:szCs w:val="28"/>
        </w:rPr>
      </w:pPr>
      <w:r>
        <w:rPr>
          <w:rFonts w:ascii="黑体" w:eastAsia="黑体" w:hAnsi="黑体" w:cs="黑体" w:hint="eastAsia"/>
          <w:sz w:val="28"/>
          <w:szCs w:val="28"/>
        </w:rPr>
        <w:t>（二）承担科研任务及经费</w:t>
      </w:r>
    </w:p>
    <w:tbl>
      <w:tblPr>
        <w:tblW w:w="87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10"/>
        <w:gridCol w:w="1843"/>
        <w:gridCol w:w="708"/>
        <w:gridCol w:w="945"/>
        <w:gridCol w:w="1182"/>
        <w:gridCol w:w="1275"/>
        <w:gridCol w:w="1418"/>
        <w:gridCol w:w="709"/>
      </w:tblGrid>
      <w:tr w:rsidR="00F333EA">
        <w:trPr>
          <w:jc w:val="center"/>
        </w:trPr>
        <w:tc>
          <w:tcPr>
            <w:tcW w:w="710" w:type="dxa"/>
            <w:vAlign w:val="center"/>
          </w:tcPr>
          <w:p w:rsidR="00F333EA" w:rsidRDefault="007E6324">
            <w:pPr>
              <w:jc w:val="center"/>
              <w:rPr>
                <w:rFonts w:ascii="黑体" w:eastAsia="黑体" w:hAnsi="黑体"/>
              </w:rPr>
            </w:pPr>
            <w:r>
              <w:rPr>
                <w:rFonts w:ascii="黑体" w:eastAsia="黑体" w:hAnsi="黑体" w:cs="宋体" w:hint="eastAsia"/>
              </w:rPr>
              <w:t>序号</w:t>
            </w:r>
          </w:p>
        </w:tc>
        <w:tc>
          <w:tcPr>
            <w:tcW w:w="1843" w:type="dxa"/>
            <w:vAlign w:val="center"/>
          </w:tcPr>
          <w:p w:rsidR="00F333EA" w:rsidRDefault="007E6324">
            <w:pPr>
              <w:jc w:val="center"/>
              <w:rPr>
                <w:rFonts w:ascii="黑体" w:eastAsia="黑体" w:hAnsi="黑体"/>
              </w:rPr>
            </w:pPr>
            <w:r>
              <w:rPr>
                <w:rFonts w:ascii="黑体" w:eastAsia="黑体" w:hAnsi="黑体" w:cs="宋体" w:hint="eastAsia"/>
              </w:rPr>
              <w:t>项目/课题名称</w:t>
            </w:r>
          </w:p>
        </w:tc>
        <w:tc>
          <w:tcPr>
            <w:tcW w:w="708" w:type="dxa"/>
            <w:vAlign w:val="center"/>
          </w:tcPr>
          <w:p w:rsidR="00F333EA" w:rsidRDefault="007E6324">
            <w:pPr>
              <w:jc w:val="center"/>
              <w:rPr>
                <w:rFonts w:ascii="黑体" w:eastAsia="黑体" w:hAnsi="黑体"/>
              </w:rPr>
            </w:pPr>
            <w:r>
              <w:rPr>
                <w:rFonts w:ascii="黑体" w:eastAsia="黑体" w:hAnsi="黑体" w:cs="宋体" w:hint="eastAsia"/>
              </w:rPr>
              <w:t>文号</w:t>
            </w:r>
          </w:p>
        </w:tc>
        <w:tc>
          <w:tcPr>
            <w:tcW w:w="945" w:type="dxa"/>
            <w:vAlign w:val="center"/>
          </w:tcPr>
          <w:p w:rsidR="00F333EA" w:rsidRDefault="007E6324">
            <w:pPr>
              <w:jc w:val="center"/>
              <w:rPr>
                <w:rFonts w:ascii="黑体" w:eastAsia="黑体" w:hAnsi="黑体"/>
              </w:rPr>
            </w:pPr>
            <w:r>
              <w:rPr>
                <w:rFonts w:ascii="黑体" w:eastAsia="黑体" w:hAnsi="黑体" w:cs="宋体" w:hint="eastAsia"/>
              </w:rPr>
              <w:t>负责人</w:t>
            </w:r>
          </w:p>
        </w:tc>
        <w:tc>
          <w:tcPr>
            <w:tcW w:w="1182" w:type="dxa"/>
            <w:vAlign w:val="center"/>
          </w:tcPr>
          <w:p w:rsidR="00F333EA" w:rsidRDefault="007E6324">
            <w:pPr>
              <w:jc w:val="center"/>
              <w:rPr>
                <w:rFonts w:ascii="黑体" w:eastAsia="黑体" w:hAnsi="黑体"/>
              </w:rPr>
            </w:pPr>
            <w:r>
              <w:rPr>
                <w:rFonts w:ascii="黑体" w:eastAsia="黑体" w:hAnsi="黑体" w:cs="宋体" w:hint="eastAsia"/>
              </w:rPr>
              <w:t>起止时间</w:t>
            </w:r>
          </w:p>
        </w:tc>
        <w:tc>
          <w:tcPr>
            <w:tcW w:w="1275" w:type="dxa"/>
            <w:vAlign w:val="center"/>
          </w:tcPr>
          <w:p w:rsidR="00F333EA" w:rsidRDefault="007E6324">
            <w:pPr>
              <w:jc w:val="center"/>
              <w:rPr>
                <w:rFonts w:ascii="黑体" w:eastAsia="黑体" w:hAnsi="黑体"/>
              </w:rPr>
            </w:pPr>
            <w:r>
              <w:rPr>
                <w:rFonts w:ascii="黑体" w:eastAsia="黑体" w:hAnsi="黑体" w:cs="宋体" w:hint="eastAsia"/>
              </w:rPr>
              <w:t>经费（</w:t>
            </w:r>
            <w:r>
              <w:rPr>
                <w:rFonts w:ascii="黑体" w:eastAsia="黑体" w:hAnsi="黑体" w:cs="仿宋_GB2312" w:hint="eastAsia"/>
              </w:rPr>
              <w:t>万元</w:t>
            </w:r>
            <w:r>
              <w:rPr>
                <w:rFonts w:ascii="黑体" w:eastAsia="黑体" w:hAnsi="黑体" w:cs="宋体" w:hint="eastAsia"/>
              </w:rPr>
              <w:t>）</w:t>
            </w:r>
          </w:p>
        </w:tc>
        <w:tc>
          <w:tcPr>
            <w:tcW w:w="1418" w:type="dxa"/>
            <w:vAlign w:val="center"/>
          </w:tcPr>
          <w:p w:rsidR="00F333EA" w:rsidRDefault="007E6324">
            <w:pPr>
              <w:jc w:val="center"/>
              <w:rPr>
                <w:rFonts w:ascii="黑体" w:eastAsia="黑体" w:hAnsi="黑体"/>
              </w:rPr>
            </w:pPr>
            <w:r>
              <w:rPr>
                <w:rFonts w:ascii="黑体" w:eastAsia="黑体" w:hAnsi="黑体" w:cs="宋体" w:hint="eastAsia"/>
              </w:rPr>
              <w:t>类别</w:t>
            </w:r>
          </w:p>
        </w:tc>
        <w:tc>
          <w:tcPr>
            <w:tcW w:w="709" w:type="dxa"/>
            <w:vAlign w:val="center"/>
          </w:tcPr>
          <w:p w:rsidR="00F333EA" w:rsidRDefault="00F333EA">
            <w:pPr>
              <w:jc w:val="center"/>
              <w:rPr>
                <w:rFonts w:ascii="黑体" w:eastAsia="黑体" w:hAnsi="黑体"/>
              </w:rPr>
            </w:pPr>
          </w:p>
        </w:tc>
      </w:tr>
      <w:tr w:rsidR="00F333EA">
        <w:trPr>
          <w:jc w:val="center"/>
        </w:trPr>
        <w:tc>
          <w:tcPr>
            <w:tcW w:w="710" w:type="dxa"/>
            <w:vAlign w:val="center"/>
          </w:tcPr>
          <w:p w:rsidR="00F333EA" w:rsidRDefault="007E6324">
            <w:pPr>
              <w:jc w:val="center"/>
              <w:rPr>
                <w:rFonts w:ascii="仿宋" w:eastAsia="仿宋" w:hAnsi="仿宋" w:cs="宋体"/>
              </w:rPr>
            </w:pPr>
            <w:r>
              <w:rPr>
                <w:rFonts w:ascii="仿宋" w:eastAsia="仿宋" w:hAnsi="仿宋" w:cs="宋体" w:hint="eastAsia"/>
              </w:rPr>
              <w:lastRenderedPageBreak/>
              <w:t>1</w:t>
            </w:r>
          </w:p>
        </w:tc>
        <w:tc>
          <w:tcPr>
            <w:tcW w:w="1843"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全球变化与陆地生态系统</w:t>
            </w:r>
          </w:p>
        </w:tc>
        <w:tc>
          <w:tcPr>
            <w:tcW w:w="708"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sz w:val="21"/>
                <w:szCs w:val="21"/>
              </w:rPr>
              <w:t>41722101</w:t>
            </w:r>
          </w:p>
        </w:tc>
        <w:tc>
          <w:tcPr>
            <w:tcW w:w="945"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彭书时</w:t>
            </w:r>
          </w:p>
        </w:tc>
        <w:tc>
          <w:tcPr>
            <w:tcW w:w="1182"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2018.1</w:t>
            </w:r>
            <w:r>
              <w:rPr>
                <w:rFonts w:ascii="Times New Roman" w:eastAsia="楷体" w:hAnsi="Times New Roman" w:cs="Times New Roman"/>
                <w:sz w:val="21"/>
                <w:szCs w:val="21"/>
              </w:rPr>
              <w:t>-2022</w:t>
            </w:r>
            <w:r>
              <w:rPr>
                <w:rFonts w:ascii="Times New Roman" w:eastAsia="楷体" w:hAnsi="Times New Roman" w:cs="Times New Roman" w:hint="eastAsia"/>
                <w:sz w:val="21"/>
                <w:szCs w:val="21"/>
              </w:rPr>
              <w:t>.12</w:t>
            </w:r>
          </w:p>
        </w:tc>
        <w:tc>
          <w:tcPr>
            <w:tcW w:w="1275"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130</w:t>
            </w:r>
            <w:r>
              <w:rPr>
                <w:rFonts w:ascii="Times New Roman" w:eastAsia="楷体" w:hAnsi="Times New Roman" w:cs="Times New Roman"/>
                <w:sz w:val="21"/>
                <w:szCs w:val="21"/>
              </w:rPr>
              <w:t>.0</w:t>
            </w:r>
          </w:p>
        </w:tc>
        <w:tc>
          <w:tcPr>
            <w:tcW w:w="1418"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优秀青年科学基金项目</w:t>
            </w:r>
          </w:p>
        </w:tc>
        <w:tc>
          <w:tcPr>
            <w:tcW w:w="709" w:type="dxa"/>
            <w:vAlign w:val="center"/>
          </w:tcPr>
          <w:p w:rsidR="00F333EA" w:rsidRDefault="00F333EA"/>
        </w:tc>
      </w:tr>
      <w:tr w:rsidR="00F333EA">
        <w:trPr>
          <w:jc w:val="center"/>
        </w:trPr>
        <w:tc>
          <w:tcPr>
            <w:tcW w:w="710" w:type="dxa"/>
            <w:vAlign w:val="center"/>
          </w:tcPr>
          <w:p w:rsidR="00F333EA" w:rsidRDefault="007E6324">
            <w:pPr>
              <w:jc w:val="center"/>
              <w:rPr>
                <w:rFonts w:ascii="仿宋" w:eastAsia="仿宋" w:hAnsi="仿宋" w:cs="宋体"/>
              </w:rPr>
            </w:pPr>
            <w:r>
              <w:rPr>
                <w:rFonts w:ascii="仿宋" w:eastAsia="仿宋" w:hAnsi="仿宋" w:cs="宋体" w:hint="eastAsia"/>
              </w:rPr>
              <w:t>2</w:t>
            </w:r>
          </w:p>
        </w:tc>
        <w:tc>
          <w:tcPr>
            <w:tcW w:w="1843"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中国南方上山岗和乌鸦山旧石器旷野遗址光释光测年研究</w:t>
            </w:r>
          </w:p>
        </w:tc>
        <w:tc>
          <w:tcPr>
            <w:tcW w:w="708"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sz w:val="21"/>
                <w:szCs w:val="21"/>
              </w:rPr>
              <w:t>41771004</w:t>
            </w:r>
          </w:p>
        </w:tc>
        <w:tc>
          <w:tcPr>
            <w:tcW w:w="945"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张家富</w:t>
            </w:r>
          </w:p>
        </w:tc>
        <w:tc>
          <w:tcPr>
            <w:tcW w:w="1182"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2018.1</w:t>
            </w:r>
            <w:r>
              <w:rPr>
                <w:rFonts w:ascii="Times New Roman" w:eastAsia="楷体" w:hAnsi="Times New Roman" w:cs="Times New Roman"/>
                <w:sz w:val="21"/>
                <w:szCs w:val="21"/>
              </w:rPr>
              <w:t>-2021</w:t>
            </w:r>
            <w:r>
              <w:rPr>
                <w:rFonts w:ascii="Times New Roman" w:eastAsia="楷体" w:hAnsi="Times New Roman" w:cs="Times New Roman" w:hint="eastAsia"/>
                <w:sz w:val="21"/>
                <w:szCs w:val="21"/>
              </w:rPr>
              <w:t>.12</w:t>
            </w:r>
          </w:p>
        </w:tc>
        <w:tc>
          <w:tcPr>
            <w:tcW w:w="1275"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sz w:val="21"/>
                <w:szCs w:val="21"/>
              </w:rPr>
              <w:t>70.0</w:t>
            </w:r>
          </w:p>
        </w:tc>
        <w:tc>
          <w:tcPr>
            <w:tcW w:w="1418"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基金委</w:t>
            </w:r>
            <w:r>
              <w:rPr>
                <w:rFonts w:ascii="Times New Roman" w:eastAsia="楷体" w:hAnsi="Times New Roman" w:cs="Times New Roman"/>
                <w:sz w:val="21"/>
                <w:szCs w:val="21"/>
              </w:rPr>
              <w:t>面上项目</w:t>
            </w:r>
          </w:p>
        </w:tc>
        <w:tc>
          <w:tcPr>
            <w:tcW w:w="709" w:type="dxa"/>
            <w:vAlign w:val="center"/>
          </w:tcPr>
          <w:p w:rsidR="00F333EA" w:rsidRDefault="00F333EA"/>
        </w:tc>
      </w:tr>
      <w:tr w:rsidR="00F333EA">
        <w:trPr>
          <w:jc w:val="center"/>
        </w:trPr>
        <w:tc>
          <w:tcPr>
            <w:tcW w:w="710" w:type="dxa"/>
            <w:vAlign w:val="center"/>
          </w:tcPr>
          <w:p w:rsidR="00F333EA" w:rsidRDefault="007E6324">
            <w:pPr>
              <w:jc w:val="center"/>
              <w:rPr>
                <w:rFonts w:ascii="仿宋" w:eastAsia="仿宋" w:hAnsi="仿宋" w:cs="宋体"/>
              </w:rPr>
            </w:pPr>
            <w:r>
              <w:rPr>
                <w:rFonts w:ascii="仿宋" w:eastAsia="仿宋" w:hAnsi="仿宋" w:cs="宋体" w:hint="eastAsia"/>
              </w:rPr>
              <w:t>3</w:t>
            </w:r>
          </w:p>
        </w:tc>
        <w:tc>
          <w:tcPr>
            <w:tcW w:w="1843"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西藏阿里第四纪冰川地貌河流地貌特征的演化过程与驱动机制研究</w:t>
            </w:r>
          </w:p>
        </w:tc>
        <w:tc>
          <w:tcPr>
            <w:tcW w:w="708"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sz w:val="21"/>
                <w:szCs w:val="21"/>
              </w:rPr>
              <w:t>41771005</w:t>
            </w:r>
          </w:p>
        </w:tc>
        <w:tc>
          <w:tcPr>
            <w:tcW w:w="945"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刘耕年</w:t>
            </w:r>
          </w:p>
        </w:tc>
        <w:tc>
          <w:tcPr>
            <w:tcW w:w="1182"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2018.1</w:t>
            </w:r>
            <w:r>
              <w:rPr>
                <w:rFonts w:ascii="Times New Roman" w:eastAsia="楷体" w:hAnsi="Times New Roman" w:cs="Times New Roman"/>
                <w:sz w:val="21"/>
                <w:szCs w:val="21"/>
              </w:rPr>
              <w:t>-2021</w:t>
            </w:r>
            <w:r>
              <w:rPr>
                <w:rFonts w:ascii="Times New Roman" w:eastAsia="楷体" w:hAnsi="Times New Roman" w:cs="Times New Roman" w:hint="eastAsia"/>
                <w:sz w:val="21"/>
                <w:szCs w:val="21"/>
              </w:rPr>
              <w:t>.12</w:t>
            </w:r>
          </w:p>
        </w:tc>
        <w:tc>
          <w:tcPr>
            <w:tcW w:w="1275"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sz w:val="21"/>
                <w:szCs w:val="21"/>
              </w:rPr>
              <w:t>70.0</w:t>
            </w:r>
          </w:p>
        </w:tc>
        <w:tc>
          <w:tcPr>
            <w:tcW w:w="1418"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基金委</w:t>
            </w:r>
            <w:r>
              <w:rPr>
                <w:rFonts w:ascii="Times New Roman" w:eastAsia="楷体" w:hAnsi="Times New Roman" w:cs="Times New Roman"/>
                <w:sz w:val="21"/>
                <w:szCs w:val="21"/>
              </w:rPr>
              <w:t>面上项目</w:t>
            </w:r>
          </w:p>
        </w:tc>
        <w:tc>
          <w:tcPr>
            <w:tcW w:w="709" w:type="dxa"/>
            <w:vAlign w:val="center"/>
          </w:tcPr>
          <w:p w:rsidR="00F333EA" w:rsidRDefault="00F333EA"/>
        </w:tc>
      </w:tr>
      <w:tr w:rsidR="00F333EA">
        <w:trPr>
          <w:jc w:val="center"/>
        </w:trPr>
        <w:tc>
          <w:tcPr>
            <w:tcW w:w="710" w:type="dxa"/>
            <w:vAlign w:val="center"/>
          </w:tcPr>
          <w:p w:rsidR="00F333EA" w:rsidRDefault="007E6324">
            <w:pPr>
              <w:jc w:val="center"/>
              <w:rPr>
                <w:rFonts w:ascii="仿宋" w:eastAsia="仿宋" w:hAnsi="仿宋" w:cs="宋体"/>
              </w:rPr>
            </w:pPr>
            <w:r>
              <w:rPr>
                <w:rFonts w:ascii="仿宋" w:eastAsia="仿宋" w:hAnsi="仿宋" w:cs="宋体" w:hint="eastAsia"/>
              </w:rPr>
              <w:t>4</w:t>
            </w:r>
          </w:p>
        </w:tc>
        <w:tc>
          <w:tcPr>
            <w:tcW w:w="1843"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中国亚热带和热带地区植物展叶和开花期的过程模拟与预测</w:t>
            </w:r>
          </w:p>
        </w:tc>
        <w:tc>
          <w:tcPr>
            <w:tcW w:w="708"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sz w:val="21"/>
                <w:szCs w:val="21"/>
              </w:rPr>
              <w:t>41771049</w:t>
            </w:r>
          </w:p>
        </w:tc>
        <w:tc>
          <w:tcPr>
            <w:tcW w:w="945"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陈效逑</w:t>
            </w:r>
          </w:p>
        </w:tc>
        <w:tc>
          <w:tcPr>
            <w:tcW w:w="1182"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2018.1</w:t>
            </w:r>
            <w:r>
              <w:rPr>
                <w:rFonts w:ascii="Times New Roman" w:eastAsia="楷体" w:hAnsi="Times New Roman" w:cs="Times New Roman"/>
                <w:sz w:val="21"/>
                <w:szCs w:val="21"/>
              </w:rPr>
              <w:t>-2021</w:t>
            </w:r>
            <w:r>
              <w:rPr>
                <w:rFonts w:ascii="Times New Roman" w:eastAsia="楷体" w:hAnsi="Times New Roman" w:cs="Times New Roman" w:hint="eastAsia"/>
                <w:sz w:val="21"/>
                <w:szCs w:val="21"/>
              </w:rPr>
              <w:t>.12</w:t>
            </w:r>
          </w:p>
        </w:tc>
        <w:tc>
          <w:tcPr>
            <w:tcW w:w="1275"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sz w:val="21"/>
                <w:szCs w:val="21"/>
              </w:rPr>
              <w:t>70.0</w:t>
            </w:r>
          </w:p>
        </w:tc>
        <w:tc>
          <w:tcPr>
            <w:tcW w:w="1418"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基金委</w:t>
            </w:r>
            <w:r>
              <w:rPr>
                <w:rFonts w:ascii="Times New Roman" w:eastAsia="楷体" w:hAnsi="Times New Roman" w:cs="Times New Roman"/>
                <w:sz w:val="21"/>
                <w:szCs w:val="21"/>
              </w:rPr>
              <w:t>面上项目</w:t>
            </w:r>
          </w:p>
        </w:tc>
        <w:tc>
          <w:tcPr>
            <w:tcW w:w="709" w:type="dxa"/>
            <w:vAlign w:val="center"/>
          </w:tcPr>
          <w:p w:rsidR="00F333EA" w:rsidRDefault="00F333EA"/>
        </w:tc>
      </w:tr>
      <w:tr w:rsidR="00F333EA">
        <w:trPr>
          <w:jc w:val="center"/>
        </w:trPr>
        <w:tc>
          <w:tcPr>
            <w:tcW w:w="710" w:type="dxa"/>
            <w:vAlign w:val="center"/>
          </w:tcPr>
          <w:p w:rsidR="00F333EA" w:rsidRDefault="007E6324">
            <w:pPr>
              <w:jc w:val="center"/>
              <w:rPr>
                <w:rFonts w:ascii="仿宋" w:eastAsia="仿宋" w:hAnsi="仿宋" w:cs="宋体"/>
              </w:rPr>
            </w:pPr>
            <w:r>
              <w:rPr>
                <w:rFonts w:ascii="仿宋" w:eastAsia="仿宋" w:hAnsi="仿宋" w:cs="宋体" w:hint="eastAsia"/>
              </w:rPr>
              <w:t>5</w:t>
            </w:r>
          </w:p>
        </w:tc>
        <w:tc>
          <w:tcPr>
            <w:tcW w:w="1843"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缓减热岛和热浪效应的城市绿地景观构建</w:t>
            </w:r>
          </w:p>
        </w:tc>
        <w:tc>
          <w:tcPr>
            <w:tcW w:w="708"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sz w:val="21"/>
                <w:szCs w:val="21"/>
              </w:rPr>
              <w:t>41771093</w:t>
            </w:r>
          </w:p>
        </w:tc>
        <w:tc>
          <w:tcPr>
            <w:tcW w:w="945"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赵淑清</w:t>
            </w:r>
          </w:p>
        </w:tc>
        <w:tc>
          <w:tcPr>
            <w:tcW w:w="1182"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2018.1</w:t>
            </w:r>
            <w:r>
              <w:rPr>
                <w:rFonts w:ascii="Times New Roman" w:eastAsia="楷体" w:hAnsi="Times New Roman" w:cs="Times New Roman"/>
                <w:sz w:val="21"/>
                <w:szCs w:val="21"/>
              </w:rPr>
              <w:t>-2021</w:t>
            </w:r>
            <w:r>
              <w:rPr>
                <w:rFonts w:ascii="Times New Roman" w:eastAsia="楷体" w:hAnsi="Times New Roman" w:cs="Times New Roman" w:hint="eastAsia"/>
                <w:sz w:val="21"/>
                <w:szCs w:val="21"/>
              </w:rPr>
              <w:t>.12</w:t>
            </w:r>
          </w:p>
        </w:tc>
        <w:tc>
          <w:tcPr>
            <w:tcW w:w="1275"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sz w:val="21"/>
                <w:szCs w:val="21"/>
              </w:rPr>
              <w:t>70.0</w:t>
            </w:r>
          </w:p>
        </w:tc>
        <w:tc>
          <w:tcPr>
            <w:tcW w:w="1418"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基金委</w:t>
            </w:r>
            <w:r>
              <w:rPr>
                <w:rFonts w:ascii="Times New Roman" w:eastAsia="楷体" w:hAnsi="Times New Roman" w:cs="Times New Roman"/>
                <w:sz w:val="21"/>
                <w:szCs w:val="21"/>
              </w:rPr>
              <w:t>面上项目</w:t>
            </w:r>
          </w:p>
        </w:tc>
        <w:tc>
          <w:tcPr>
            <w:tcW w:w="709" w:type="dxa"/>
            <w:vAlign w:val="center"/>
          </w:tcPr>
          <w:p w:rsidR="00F333EA" w:rsidRDefault="00F333EA"/>
        </w:tc>
      </w:tr>
      <w:tr w:rsidR="00F333EA">
        <w:trPr>
          <w:jc w:val="center"/>
        </w:trPr>
        <w:tc>
          <w:tcPr>
            <w:tcW w:w="710" w:type="dxa"/>
            <w:vAlign w:val="center"/>
          </w:tcPr>
          <w:p w:rsidR="00F333EA" w:rsidRDefault="007E6324">
            <w:pPr>
              <w:jc w:val="center"/>
              <w:rPr>
                <w:rFonts w:ascii="仿宋" w:eastAsia="仿宋" w:hAnsi="仿宋" w:cs="宋体"/>
              </w:rPr>
            </w:pPr>
            <w:r>
              <w:rPr>
                <w:rFonts w:ascii="仿宋" w:eastAsia="仿宋" w:hAnsi="仿宋" w:cs="宋体" w:hint="eastAsia"/>
              </w:rPr>
              <w:t>6</w:t>
            </w:r>
          </w:p>
        </w:tc>
        <w:tc>
          <w:tcPr>
            <w:tcW w:w="1843"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磷的地</w:t>
            </w:r>
            <w:r>
              <w:rPr>
                <w:rFonts w:ascii="Times New Roman" w:eastAsia="楷体" w:hAnsi="Times New Roman" w:cs="Times New Roman" w:hint="eastAsia"/>
                <w:sz w:val="21"/>
                <w:szCs w:val="21"/>
              </w:rPr>
              <w:t>-</w:t>
            </w:r>
            <w:r>
              <w:rPr>
                <w:rFonts w:ascii="Times New Roman" w:eastAsia="楷体" w:hAnsi="Times New Roman" w:cs="Times New Roman" w:hint="eastAsia"/>
                <w:sz w:val="21"/>
                <w:szCs w:val="21"/>
              </w:rPr>
              <w:t>气交换过程及全球大气磷循环数值模拟研究</w:t>
            </w:r>
          </w:p>
        </w:tc>
        <w:tc>
          <w:tcPr>
            <w:tcW w:w="708"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sz w:val="21"/>
                <w:szCs w:val="21"/>
              </w:rPr>
              <w:t>41771495</w:t>
            </w:r>
          </w:p>
        </w:tc>
        <w:tc>
          <w:tcPr>
            <w:tcW w:w="945"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李本刚</w:t>
            </w:r>
          </w:p>
        </w:tc>
        <w:tc>
          <w:tcPr>
            <w:tcW w:w="1182"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2018.1</w:t>
            </w:r>
            <w:r>
              <w:rPr>
                <w:rFonts w:ascii="Times New Roman" w:eastAsia="楷体" w:hAnsi="Times New Roman" w:cs="Times New Roman"/>
                <w:sz w:val="21"/>
                <w:szCs w:val="21"/>
              </w:rPr>
              <w:t>-2021</w:t>
            </w:r>
            <w:r>
              <w:rPr>
                <w:rFonts w:ascii="Times New Roman" w:eastAsia="楷体" w:hAnsi="Times New Roman" w:cs="Times New Roman" w:hint="eastAsia"/>
                <w:sz w:val="21"/>
                <w:szCs w:val="21"/>
              </w:rPr>
              <w:t>.12</w:t>
            </w:r>
          </w:p>
        </w:tc>
        <w:tc>
          <w:tcPr>
            <w:tcW w:w="1275"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sz w:val="21"/>
                <w:szCs w:val="21"/>
              </w:rPr>
              <w:t>63.0</w:t>
            </w:r>
          </w:p>
        </w:tc>
        <w:tc>
          <w:tcPr>
            <w:tcW w:w="1418"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基金委</w:t>
            </w:r>
            <w:r>
              <w:rPr>
                <w:rFonts w:ascii="Times New Roman" w:eastAsia="楷体" w:hAnsi="Times New Roman" w:cs="Times New Roman"/>
                <w:sz w:val="21"/>
                <w:szCs w:val="21"/>
              </w:rPr>
              <w:t>面上项目</w:t>
            </w:r>
          </w:p>
        </w:tc>
        <w:tc>
          <w:tcPr>
            <w:tcW w:w="709" w:type="dxa"/>
            <w:vAlign w:val="center"/>
          </w:tcPr>
          <w:p w:rsidR="00F333EA" w:rsidRDefault="00F333EA"/>
        </w:tc>
      </w:tr>
      <w:tr w:rsidR="00F333EA">
        <w:trPr>
          <w:jc w:val="center"/>
        </w:trPr>
        <w:tc>
          <w:tcPr>
            <w:tcW w:w="710" w:type="dxa"/>
            <w:vAlign w:val="center"/>
          </w:tcPr>
          <w:p w:rsidR="00F333EA" w:rsidRDefault="007E6324">
            <w:pPr>
              <w:jc w:val="center"/>
              <w:rPr>
                <w:rFonts w:ascii="仿宋" w:eastAsia="仿宋" w:hAnsi="仿宋" w:cs="宋体"/>
              </w:rPr>
            </w:pPr>
            <w:r>
              <w:rPr>
                <w:rFonts w:ascii="仿宋" w:eastAsia="仿宋" w:hAnsi="仿宋" w:cs="宋体" w:hint="eastAsia"/>
              </w:rPr>
              <w:t>7</w:t>
            </w:r>
          </w:p>
        </w:tc>
        <w:tc>
          <w:tcPr>
            <w:tcW w:w="1843"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新烟碱类农药对京津地区人群的神经毒性风险评价</w:t>
            </w:r>
          </w:p>
        </w:tc>
        <w:tc>
          <w:tcPr>
            <w:tcW w:w="708"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sz w:val="21"/>
                <w:szCs w:val="21"/>
              </w:rPr>
              <w:t>41771528</w:t>
            </w:r>
          </w:p>
        </w:tc>
        <w:tc>
          <w:tcPr>
            <w:tcW w:w="945"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卢晓霞</w:t>
            </w:r>
          </w:p>
        </w:tc>
        <w:tc>
          <w:tcPr>
            <w:tcW w:w="1182"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2018.1</w:t>
            </w:r>
            <w:r>
              <w:rPr>
                <w:rFonts w:ascii="Times New Roman" w:eastAsia="楷体" w:hAnsi="Times New Roman" w:cs="Times New Roman"/>
                <w:sz w:val="21"/>
                <w:szCs w:val="21"/>
              </w:rPr>
              <w:t>-2021</w:t>
            </w:r>
            <w:r>
              <w:rPr>
                <w:rFonts w:ascii="Times New Roman" w:eastAsia="楷体" w:hAnsi="Times New Roman" w:cs="Times New Roman" w:hint="eastAsia"/>
                <w:sz w:val="21"/>
                <w:szCs w:val="21"/>
              </w:rPr>
              <w:t>.12</w:t>
            </w:r>
          </w:p>
        </w:tc>
        <w:tc>
          <w:tcPr>
            <w:tcW w:w="1275"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sz w:val="21"/>
                <w:szCs w:val="21"/>
              </w:rPr>
              <w:t>63.0</w:t>
            </w:r>
          </w:p>
        </w:tc>
        <w:tc>
          <w:tcPr>
            <w:tcW w:w="1418"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基金委</w:t>
            </w:r>
            <w:r>
              <w:rPr>
                <w:rFonts w:ascii="Times New Roman" w:eastAsia="楷体" w:hAnsi="Times New Roman" w:cs="Times New Roman"/>
                <w:sz w:val="21"/>
                <w:szCs w:val="21"/>
              </w:rPr>
              <w:t>面上项目</w:t>
            </w:r>
          </w:p>
        </w:tc>
        <w:tc>
          <w:tcPr>
            <w:tcW w:w="709" w:type="dxa"/>
            <w:vAlign w:val="center"/>
          </w:tcPr>
          <w:p w:rsidR="00F333EA" w:rsidRDefault="00F333EA"/>
        </w:tc>
      </w:tr>
      <w:tr w:rsidR="00F333EA">
        <w:trPr>
          <w:jc w:val="center"/>
        </w:trPr>
        <w:tc>
          <w:tcPr>
            <w:tcW w:w="710" w:type="dxa"/>
            <w:vAlign w:val="center"/>
          </w:tcPr>
          <w:p w:rsidR="00F333EA" w:rsidRDefault="007E6324">
            <w:pPr>
              <w:jc w:val="center"/>
              <w:rPr>
                <w:rFonts w:ascii="仿宋" w:eastAsia="仿宋" w:hAnsi="仿宋" w:cs="宋体"/>
              </w:rPr>
            </w:pPr>
            <w:r>
              <w:rPr>
                <w:rFonts w:ascii="仿宋" w:eastAsia="仿宋" w:hAnsi="仿宋" w:cs="宋体" w:hint="eastAsia"/>
              </w:rPr>
              <w:t>8</w:t>
            </w:r>
          </w:p>
        </w:tc>
        <w:tc>
          <w:tcPr>
            <w:tcW w:w="1843"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环境内分泌干扰物质的女性生殖毒理机制与健康影响研究</w:t>
            </w:r>
          </w:p>
        </w:tc>
        <w:tc>
          <w:tcPr>
            <w:tcW w:w="708"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sz w:val="21"/>
                <w:szCs w:val="21"/>
              </w:rPr>
              <w:t>41390240</w:t>
            </w:r>
          </w:p>
        </w:tc>
        <w:tc>
          <w:tcPr>
            <w:tcW w:w="945"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胡建英</w:t>
            </w:r>
          </w:p>
        </w:tc>
        <w:tc>
          <w:tcPr>
            <w:tcW w:w="1182"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2018.1</w:t>
            </w:r>
            <w:r>
              <w:rPr>
                <w:rFonts w:ascii="Times New Roman" w:eastAsia="楷体" w:hAnsi="Times New Roman" w:cs="Times New Roman"/>
                <w:sz w:val="21"/>
                <w:szCs w:val="21"/>
              </w:rPr>
              <w:t>-2022</w:t>
            </w:r>
            <w:r>
              <w:rPr>
                <w:rFonts w:ascii="Times New Roman" w:eastAsia="楷体" w:hAnsi="Times New Roman" w:cs="Times New Roman" w:hint="eastAsia"/>
                <w:sz w:val="21"/>
                <w:szCs w:val="21"/>
              </w:rPr>
              <w:t>.12</w:t>
            </w:r>
          </w:p>
        </w:tc>
        <w:tc>
          <w:tcPr>
            <w:tcW w:w="1275"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310</w:t>
            </w:r>
            <w:r>
              <w:rPr>
                <w:rFonts w:ascii="Times New Roman" w:eastAsia="楷体" w:hAnsi="Times New Roman" w:cs="Times New Roman"/>
                <w:sz w:val="21"/>
                <w:szCs w:val="21"/>
              </w:rPr>
              <w:t>.0</w:t>
            </w:r>
          </w:p>
        </w:tc>
        <w:tc>
          <w:tcPr>
            <w:tcW w:w="1418"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基金委重点项目</w:t>
            </w:r>
          </w:p>
        </w:tc>
        <w:tc>
          <w:tcPr>
            <w:tcW w:w="709" w:type="dxa"/>
            <w:vAlign w:val="center"/>
          </w:tcPr>
          <w:p w:rsidR="00F333EA" w:rsidRDefault="00F333EA"/>
        </w:tc>
      </w:tr>
      <w:tr w:rsidR="00F333EA">
        <w:trPr>
          <w:jc w:val="center"/>
        </w:trPr>
        <w:tc>
          <w:tcPr>
            <w:tcW w:w="710"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 w:eastAsia="仿宋" w:hAnsi="仿宋" w:cs="宋体"/>
              </w:rPr>
            </w:pPr>
            <w:r>
              <w:rPr>
                <w:rFonts w:ascii="仿宋" w:eastAsia="仿宋" w:hAnsi="仿宋" w:cs="宋体" w:hint="eastAsia"/>
              </w:rPr>
              <w:t>9</w:t>
            </w:r>
          </w:p>
        </w:tc>
        <w:tc>
          <w:tcPr>
            <w:tcW w:w="1843"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环境地球化学</w:t>
            </w:r>
          </w:p>
        </w:tc>
        <w:tc>
          <w:tcPr>
            <w:tcW w:w="70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sz w:val="21"/>
                <w:szCs w:val="21"/>
              </w:rPr>
              <w:t>41725015</w:t>
            </w:r>
          </w:p>
        </w:tc>
        <w:tc>
          <w:tcPr>
            <w:tcW w:w="94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程和发</w:t>
            </w:r>
          </w:p>
        </w:tc>
        <w:tc>
          <w:tcPr>
            <w:tcW w:w="1182"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2018.1</w:t>
            </w:r>
            <w:r>
              <w:rPr>
                <w:rFonts w:ascii="Times New Roman" w:eastAsia="楷体" w:hAnsi="Times New Roman" w:cs="Times New Roman"/>
                <w:sz w:val="21"/>
                <w:szCs w:val="21"/>
              </w:rPr>
              <w:t>-2022</w:t>
            </w:r>
            <w:r>
              <w:rPr>
                <w:rFonts w:ascii="Times New Roman" w:eastAsia="楷体" w:hAnsi="Times New Roman" w:cs="Times New Roman" w:hint="eastAsia"/>
                <w:sz w:val="21"/>
                <w:szCs w:val="21"/>
              </w:rPr>
              <w:t>.12</w:t>
            </w:r>
          </w:p>
        </w:tc>
        <w:tc>
          <w:tcPr>
            <w:tcW w:w="127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350</w:t>
            </w:r>
            <w:r>
              <w:rPr>
                <w:rFonts w:ascii="Times New Roman" w:eastAsia="楷体" w:hAnsi="Times New Roman" w:cs="Times New Roman"/>
                <w:sz w:val="21"/>
                <w:szCs w:val="21"/>
              </w:rPr>
              <w:t>.0</w:t>
            </w:r>
          </w:p>
        </w:tc>
        <w:tc>
          <w:tcPr>
            <w:tcW w:w="141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基金委杰出青年基金</w:t>
            </w:r>
          </w:p>
        </w:tc>
        <w:tc>
          <w:tcPr>
            <w:tcW w:w="709" w:type="dxa"/>
            <w:tcBorders>
              <w:top w:val="single" w:sz="6" w:space="0" w:color="auto"/>
              <w:left w:val="single" w:sz="6" w:space="0" w:color="auto"/>
              <w:bottom w:val="single" w:sz="6" w:space="0" w:color="auto"/>
              <w:right w:val="single" w:sz="6" w:space="0" w:color="auto"/>
            </w:tcBorders>
            <w:vAlign w:val="center"/>
          </w:tcPr>
          <w:p w:rsidR="00F333EA" w:rsidRDefault="00F333EA"/>
        </w:tc>
      </w:tr>
      <w:tr w:rsidR="00F333EA">
        <w:trPr>
          <w:jc w:val="center"/>
        </w:trPr>
        <w:tc>
          <w:tcPr>
            <w:tcW w:w="710"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 w:eastAsia="仿宋" w:hAnsi="仿宋" w:cs="宋体"/>
              </w:rPr>
            </w:pPr>
            <w:r>
              <w:rPr>
                <w:rFonts w:ascii="仿宋" w:eastAsia="仿宋" w:hAnsi="仿宋" w:cs="宋体"/>
              </w:rPr>
              <w:t>10</w:t>
            </w:r>
          </w:p>
        </w:tc>
        <w:tc>
          <w:tcPr>
            <w:tcW w:w="1843"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北半球木本植物多样性大尺度格局及其与全球变化的关系</w:t>
            </w:r>
          </w:p>
        </w:tc>
        <w:tc>
          <w:tcPr>
            <w:tcW w:w="70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sz w:val="21"/>
                <w:szCs w:val="21"/>
              </w:rPr>
              <w:t>2017YFA0605101</w:t>
            </w:r>
          </w:p>
        </w:tc>
        <w:tc>
          <w:tcPr>
            <w:tcW w:w="94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王志恒</w:t>
            </w:r>
          </w:p>
        </w:tc>
        <w:tc>
          <w:tcPr>
            <w:tcW w:w="1182"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2017.1</w:t>
            </w:r>
            <w:r>
              <w:rPr>
                <w:rFonts w:ascii="Times New Roman" w:eastAsia="楷体" w:hAnsi="Times New Roman" w:cs="Times New Roman"/>
                <w:sz w:val="21"/>
                <w:szCs w:val="21"/>
              </w:rPr>
              <w:t>-2022</w:t>
            </w:r>
            <w:r>
              <w:rPr>
                <w:rFonts w:ascii="Times New Roman" w:eastAsia="楷体" w:hAnsi="Times New Roman" w:cs="Times New Roman" w:hint="eastAsia"/>
                <w:sz w:val="21"/>
                <w:szCs w:val="21"/>
              </w:rPr>
              <w:t>.12</w:t>
            </w:r>
          </w:p>
        </w:tc>
        <w:tc>
          <w:tcPr>
            <w:tcW w:w="127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580</w:t>
            </w:r>
            <w:r>
              <w:rPr>
                <w:rFonts w:ascii="Times New Roman" w:eastAsia="楷体" w:hAnsi="Times New Roman" w:cs="Times New Roman"/>
                <w:sz w:val="21"/>
                <w:szCs w:val="21"/>
              </w:rPr>
              <w:t>.0</w:t>
            </w:r>
          </w:p>
        </w:tc>
        <w:tc>
          <w:tcPr>
            <w:tcW w:w="141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国家重点研发计划</w:t>
            </w:r>
          </w:p>
        </w:tc>
        <w:tc>
          <w:tcPr>
            <w:tcW w:w="709" w:type="dxa"/>
            <w:tcBorders>
              <w:top w:val="single" w:sz="6" w:space="0" w:color="auto"/>
              <w:left w:val="single" w:sz="6" w:space="0" w:color="auto"/>
              <w:bottom w:val="single" w:sz="6" w:space="0" w:color="auto"/>
              <w:right w:val="single" w:sz="6" w:space="0" w:color="auto"/>
            </w:tcBorders>
            <w:vAlign w:val="center"/>
          </w:tcPr>
          <w:p w:rsidR="00F333EA" w:rsidRDefault="00F333EA"/>
        </w:tc>
      </w:tr>
      <w:tr w:rsidR="00F333EA">
        <w:trPr>
          <w:jc w:val="center"/>
        </w:trPr>
        <w:tc>
          <w:tcPr>
            <w:tcW w:w="710" w:type="dxa"/>
            <w:tcBorders>
              <w:top w:val="single" w:sz="6" w:space="0" w:color="auto"/>
              <w:left w:val="single" w:sz="6" w:space="0" w:color="auto"/>
              <w:bottom w:val="single" w:sz="6" w:space="0" w:color="auto"/>
              <w:right w:val="single" w:sz="6" w:space="0" w:color="auto"/>
            </w:tcBorders>
            <w:vAlign w:val="center"/>
          </w:tcPr>
          <w:p w:rsidR="00F333EA" w:rsidRDefault="007E6324">
            <w:r>
              <w:t>11</w:t>
            </w:r>
          </w:p>
        </w:tc>
        <w:tc>
          <w:tcPr>
            <w:tcW w:w="1843"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北方农牧交错带草地退化过程与</w:t>
            </w:r>
            <w:r>
              <w:rPr>
                <w:rFonts w:ascii="Times New Roman" w:eastAsia="楷体" w:hAnsi="Times New Roman" w:cs="Times New Roman" w:hint="eastAsia"/>
                <w:sz w:val="21"/>
                <w:szCs w:val="21"/>
              </w:rPr>
              <w:lastRenderedPageBreak/>
              <w:t>趋势分析</w:t>
            </w:r>
          </w:p>
        </w:tc>
        <w:tc>
          <w:tcPr>
            <w:tcW w:w="70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lastRenderedPageBreak/>
              <w:t>2016YFC</w:t>
            </w:r>
            <w:r>
              <w:rPr>
                <w:rFonts w:ascii="Times New Roman" w:eastAsia="楷体" w:hAnsi="Times New Roman" w:cs="Times New Roman" w:hint="eastAsia"/>
                <w:sz w:val="21"/>
                <w:szCs w:val="21"/>
              </w:rPr>
              <w:lastRenderedPageBreak/>
              <w:t>0500701</w:t>
            </w:r>
          </w:p>
        </w:tc>
        <w:tc>
          <w:tcPr>
            <w:tcW w:w="94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lastRenderedPageBreak/>
              <w:t>刘鸿雁</w:t>
            </w:r>
          </w:p>
        </w:tc>
        <w:tc>
          <w:tcPr>
            <w:tcW w:w="1182"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2016.1-2020.12</w:t>
            </w:r>
          </w:p>
        </w:tc>
        <w:tc>
          <w:tcPr>
            <w:tcW w:w="127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320</w:t>
            </w:r>
            <w:r>
              <w:rPr>
                <w:rFonts w:ascii="Times New Roman" w:eastAsia="楷体" w:hAnsi="Times New Roman" w:cs="Times New Roman"/>
                <w:sz w:val="21"/>
                <w:szCs w:val="21"/>
              </w:rPr>
              <w:t>.0</w:t>
            </w:r>
          </w:p>
        </w:tc>
        <w:tc>
          <w:tcPr>
            <w:tcW w:w="141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国家重点研发计划</w:t>
            </w:r>
          </w:p>
        </w:tc>
        <w:tc>
          <w:tcPr>
            <w:tcW w:w="709" w:type="dxa"/>
            <w:tcBorders>
              <w:top w:val="single" w:sz="6" w:space="0" w:color="auto"/>
              <w:left w:val="single" w:sz="6" w:space="0" w:color="auto"/>
              <w:bottom w:val="single" w:sz="6" w:space="0" w:color="auto"/>
              <w:right w:val="single" w:sz="6" w:space="0" w:color="auto"/>
            </w:tcBorders>
            <w:vAlign w:val="center"/>
          </w:tcPr>
          <w:p w:rsidR="00F333EA" w:rsidRDefault="00F333EA"/>
        </w:tc>
      </w:tr>
      <w:tr w:rsidR="00F333EA">
        <w:trPr>
          <w:jc w:val="center"/>
        </w:trPr>
        <w:tc>
          <w:tcPr>
            <w:tcW w:w="710" w:type="dxa"/>
            <w:tcBorders>
              <w:top w:val="single" w:sz="6" w:space="0" w:color="auto"/>
              <w:left w:val="single" w:sz="6" w:space="0" w:color="auto"/>
              <w:bottom w:val="single" w:sz="6" w:space="0" w:color="auto"/>
              <w:right w:val="single" w:sz="6" w:space="0" w:color="auto"/>
            </w:tcBorders>
            <w:vAlign w:val="center"/>
          </w:tcPr>
          <w:p w:rsidR="00F333EA" w:rsidRDefault="007E6324">
            <w:r>
              <w:lastRenderedPageBreak/>
              <w:t>12</w:t>
            </w:r>
          </w:p>
        </w:tc>
        <w:tc>
          <w:tcPr>
            <w:tcW w:w="1843"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微生物胞外聚合物的还原活性及其环境效应</w:t>
            </w:r>
          </w:p>
        </w:tc>
        <w:tc>
          <w:tcPr>
            <w:tcW w:w="70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sz w:val="21"/>
                <w:szCs w:val="21"/>
              </w:rPr>
              <w:t>21777002</w:t>
            </w:r>
          </w:p>
        </w:tc>
        <w:tc>
          <w:tcPr>
            <w:tcW w:w="94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朱东强</w:t>
            </w:r>
          </w:p>
        </w:tc>
        <w:tc>
          <w:tcPr>
            <w:tcW w:w="1182"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2018.1</w:t>
            </w:r>
            <w:r>
              <w:rPr>
                <w:rFonts w:ascii="Times New Roman" w:eastAsia="楷体" w:hAnsi="Times New Roman" w:cs="Times New Roman"/>
                <w:sz w:val="21"/>
                <w:szCs w:val="21"/>
              </w:rPr>
              <w:t>-2021</w:t>
            </w:r>
            <w:r>
              <w:rPr>
                <w:rFonts w:ascii="Times New Roman" w:eastAsia="楷体" w:hAnsi="Times New Roman" w:cs="Times New Roman" w:hint="eastAsia"/>
                <w:sz w:val="21"/>
                <w:szCs w:val="21"/>
              </w:rPr>
              <w:t>.12</w:t>
            </w:r>
          </w:p>
        </w:tc>
        <w:tc>
          <w:tcPr>
            <w:tcW w:w="127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64</w:t>
            </w:r>
            <w:r>
              <w:rPr>
                <w:rFonts w:ascii="Times New Roman" w:eastAsia="楷体" w:hAnsi="Times New Roman" w:cs="Times New Roman"/>
                <w:sz w:val="21"/>
                <w:szCs w:val="21"/>
              </w:rPr>
              <w:t>.0</w:t>
            </w:r>
          </w:p>
        </w:tc>
        <w:tc>
          <w:tcPr>
            <w:tcW w:w="141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基金委</w:t>
            </w:r>
            <w:r>
              <w:rPr>
                <w:rFonts w:ascii="Times New Roman" w:eastAsia="楷体" w:hAnsi="Times New Roman" w:cs="Times New Roman"/>
                <w:sz w:val="21"/>
                <w:szCs w:val="21"/>
              </w:rPr>
              <w:t>面上项目</w:t>
            </w:r>
          </w:p>
        </w:tc>
        <w:tc>
          <w:tcPr>
            <w:tcW w:w="709" w:type="dxa"/>
            <w:tcBorders>
              <w:top w:val="single" w:sz="6" w:space="0" w:color="auto"/>
              <w:left w:val="single" w:sz="6" w:space="0" w:color="auto"/>
              <w:bottom w:val="single" w:sz="6" w:space="0" w:color="auto"/>
              <w:right w:val="single" w:sz="6" w:space="0" w:color="auto"/>
            </w:tcBorders>
            <w:vAlign w:val="center"/>
          </w:tcPr>
          <w:p w:rsidR="00F333EA" w:rsidRDefault="00F333EA"/>
        </w:tc>
      </w:tr>
      <w:tr w:rsidR="00F333EA">
        <w:trPr>
          <w:jc w:val="center"/>
        </w:trPr>
        <w:tc>
          <w:tcPr>
            <w:tcW w:w="710" w:type="dxa"/>
            <w:tcBorders>
              <w:top w:val="single" w:sz="6" w:space="0" w:color="auto"/>
              <w:left w:val="single" w:sz="6" w:space="0" w:color="auto"/>
              <w:bottom w:val="single" w:sz="6" w:space="0" w:color="auto"/>
              <w:right w:val="single" w:sz="6" w:space="0" w:color="auto"/>
            </w:tcBorders>
            <w:vAlign w:val="center"/>
          </w:tcPr>
          <w:p w:rsidR="00F333EA" w:rsidRDefault="007E6324">
            <w:r>
              <w:t>13</w:t>
            </w:r>
          </w:p>
        </w:tc>
        <w:tc>
          <w:tcPr>
            <w:tcW w:w="1843"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我国温带草原的灌丛化及其对生态系统结构和功能的影响</w:t>
            </w:r>
          </w:p>
        </w:tc>
        <w:tc>
          <w:tcPr>
            <w:tcW w:w="70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31330012</w:t>
            </w:r>
          </w:p>
        </w:tc>
        <w:tc>
          <w:tcPr>
            <w:tcW w:w="94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方精云</w:t>
            </w:r>
          </w:p>
        </w:tc>
        <w:tc>
          <w:tcPr>
            <w:tcW w:w="1182"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2014.1-2018.12</w:t>
            </w:r>
          </w:p>
        </w:tc>
        <w:tc>
          <w:tcPr>
            <w:tcW w:w="127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323</w:t>
            </w:r>
            <w:r>
              <w:rPr>
                <w:rFonts w:ascii="Times New Roman" w:eastAsia="楷体" w:hAnsi="Times New Roman" w:cs="Times New Roman"/>
                <w:sz w:val="21"/>
                <w:szCs w:val="21"/>
              </w:rPr>
              <w:t>.0</w:t>
            </w:r>
          </w:p>
        </w:tc>
        <w:tc>
          <w:tcPr>
            <w:tcW w:w="141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基金委重点项目</w:t>
            </w:r>
          </w:p>
        </w:tc>
        <w:tc>
          <w:tcPr>
            <w:tcW w:w="709" w:type="dxa"/>
            <w:tcBorders>
              <w:top w:val="single" w:sz="6" w:space="0" w:color="auto"/>
              <w:left w:val="single" w:sz="6" w:space="0" w:color="auto"/>
              <w:bottom w:val="single" w:sz="6" w:space="0" w:color="auto"/>
              <w:right w:val="single" w:sz="6" w:space="0" w:color="auto"/>
            </w:tcBorders>
            <w:vAlign w:val="center"/>
          </w:tcPr>
          <w:p w:rsidR="00F333EA" w:rsidRDefault="00F333EA"/>
        </w:tc>
      </w:tr>
      <w:tr w:rsidR="00F333EA">
        <w:trPr>
          <w:jc w:val="center"/>
        </w:trPr>
        <w:tc>
          <w:tcPr>
            <w:tcW w:w="710"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pPr>
            <w:r>
              <w:rPr>
                <w:rFonts w:hint="eastAsia"/>
              </w:rPr>
              <w:t>14</w:t>
            </w:r>
          </w:p>
        </w:tc>
        <w:tc>
          <w:tcPr>
            <w:tcW w:w="1843"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水青冈林、落叶松林和北方灌丛植被志编研</w:t>
            </w:r>
          </w:p>
        </w:tc>
        <w:tc>
          <w:tcPr>
            <w:tcW w:w="70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2015FY210200-7</w:t>
            </w:r>
          </w:p>
        </w:tc>
        <w:tc>
          <w:tcPr>
            <w:tcW w:w="94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朱江玲</w:t>
            </w:r>
          </w:p>
        </w:tc>
        <w:tc>
          <w:tcPr>
            <w:tcW w:w="1182"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2015.1-2020.12</w:t>
            </w:r>
          </w:p>
        </w:tc>
        <w:tc>
          <w:tcPr>
            <w:tcW w:w="127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70</w:t>
            </w:r>
          </w:p>
        </w:tc>
        <w:tc>
          <w:tcPr>
            <w:tcW w:w="141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科技基础性工作专项</w:t>
            </w:r>
          </w:p>
        </w:tc>
        <w:tc>
          <w:tcPr>
            <w:tcW w:w="709" w:type="dxa"/>
            <w:tcBorders>
              <w:top w:val="single" w:sz="6" w:space="0" w:color="auto"/>
              <w:left w:val="single" w:sz="6" w:space="0" w:color="auto"/>
              <w:bottom w:val="single" w:sz="6" w:space="0" w:color="auto"/>
              <w:right w:val="single" w:sz="6" w:space="0" w:color="auto"/>
            </w:tcBorders>
            <w:vAlign w:val="center"/>
          </w:tcPr>
          <w:p w:rsidR="00F333EA" w:rsidRDefault="00F333EA"/>
        </w:tc>
      </w:tr>
      <w:tr w:rsidR="00F333EA">
        <w:trPr>
          <w:jc w:val="center"/>
        </w:trPr>
        <w:tc>
          <w:tcPr>
            <w:tcW w:w="710" w:type="dxa"/>
            <w:tcBorders>
              <w:top w:val="single" w:sz="6" w:space="0" w:color="auto"/>
              <w:left w:val="single" w:sz="6" w:space="0" w:color="auto"/>
              <w:bottom w:val="single" w:sz="6" w:space="0" w:color="auto"/>
              <w:right w:val="single" w:sz="6" w:space="0" w:color="auto"/>
            </w:tcBorders>
            <w:vAlign w:val="center"/>
          </w:tcPr>
          <w:p w:rsidR="00F333EA" w:rsidRDefault="007E6324">
            <w:r>
              <w:t>15</w:t>
            </w:r>
          </w:p>
        </w:tc>
        <w:tc>
          <w:tcPr>
            <w:tcW w:w="1843"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尼伯金酯诱发小鼠卵巢囊肿的毒理学研究</w:t>
            </w:r>
          </w:p>
        </w:tc>
        <w:tc>
          <w:tcPr>
            <w:tcW w:w="70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sz w:val="21"/>
                <w:szCs w:val="21"/>
              </w:rPr>
              <w:t>21777003</w:t>
            </w:r>
          </w:p>
        </w:tc>
        <w:tc>
          <w:tcPr>
            <w:tcW w:w="94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张照斌</w:t>
            </w:r>
          </w:p>
        </w:tc>
        <w:tc>
          <w:tcPr>
            <w:tcW w:w="1182"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2018.1</w:t>
            </w:r>
            <w:r>
              <w:rPr>
                <w:rFonts w:ascii="Times New Roman" w:eastAsia="楷体" w:hAnsi="Times New Roman" w:cs="Times New Roman"/>
                <w:sz w:val="21"/>
                <w:szCs w:val="21"/>
              </w:rPr>
              <w:t>-2021</w:t>
            </w:r>
            <w:r>
              <w:rPr>
                <w:rFonts w:ascii="Times New Roman" w:eastAsia="楷体" w:hAnsi="Times New Roman" w:cs="Times New Roman" w:hint="eastAsia"/>
                <w:sz w:val="21"/>
                <w:szCs w:val="21"/>
              </w:rPr>
              <w:t>.12</w:t>
            </w:r>
          </w:p>
        </w:tc>
        <w:tc>
          <w:tcPr>
            <w:tcW w:w="127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64</w:t>
            </w:r>
            <w:r>
              <w:rPr>
                <w:rFonts w:ascii="Times New Roman" w:eastAsia="楷体" w:hAnsi="Times New Roman" w:cs="Times New Roman"/>
                <w:sz w:val="21"/>
                <w:szCs w:val="21"/>
              </w:rPr>
              <w:t>.0</w:t>
            </w:r>
          </w:p>
        </w:tc>
        <w:tc>
          <w:tcPr>
            <w:tcW w:w="141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基金委</w:t>
            </w:r>
            <w:r>
              <w:rPr>
                <w:rFonts w:ascii="Times New Roman" w:eastAsia="楷体" w:hAnsi="Times New Roman" w:cs="Times New Roman"/>
                <w:sz w:val="21"/>
                <w:szCs w:val="21"/>
              </w:rPr>
              <w:t>面上项目</w:t>
            </w:r>
          </w:p>
        </w:tc>
        <w:tc>
          <w:tcPr>
            <w:tcW w:w="709" w:type="dxa"/>
            <w:tcBorders>
              <w:top w:val="single" w:sz="6" w:space="0" w:color="auto"/>
              <w:left w:val="single" w:sz="6" w:space="0" w:color="auto"/>
              <w:bottom w:val="single" w:sz="6" w:space="0" w:color="auto"/>
              <w:right w:val="single" w:sz="6" w:space="0" w:color="auto"/>
            </w:tcBorders>
            <w:vAlign w:val="center"/>
          </w:tcPr>
          <w:p w:rsidR="00F333EA" w:rsidRDefault="00F333EA"/>
        </w:tc>
      </w:tr>
      <w:tr w:rsidR="00F333EA">
        <w:trPr>
          <w:jc w:val="center"/>
        </w:trPr>
        <w:tc>
          <w:tcPr>
            <w:tcW w:w="710" w:type="dxa"/>
            <w:tcBorders>
              <w:top w:val="single" w:sz="6" w:space="0" w:color="auto"/>
              <w:left w:val="single" w:sz="6" w:space="0" w:color="auto"/>
              <w:bottom w:val="single" w:sz="6" w:space="0" w:color="auto"/>
              <w:right w:val="single" w:sz="6" w:space="0" w:color="auto"/>
            </w:tcBorders>
            <w:vAlign w:val="center"/>
          </w:tcPr>
          <w:p w:rsidR="00F333EA" w:rsidRDefault="007E6324">
            <w:r>
              <w:rPr>
                <w:rFonts w:hint="eastAsia"/>
              </w:rPr>
              <w:t>16</w:t>
            </w:r>
          </w:p>
        </w:tc>
        <w:tc>
          <w:tcPr>
            <w:tcW w:w="1843"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sz w:val="21"/>
                <w:szCs w:val="21"/>
              </w:rPr>
              <w:t>中国北方干旱半干旱区敏感生态系统对气候变化的适应性与应对策略</w:t>
            </w:r>
          </w:p>
        </w:tc>
        <w:tc>
          <w:tcPr>
            <w:tcW w:w="70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sz w:val="21"/>
                <w:szCs w:val="21"/>
              </w:rPr>
              <w:t>41790425</w:t>
            </w:r>
          </w:p>
        </w:tc>
        <w:tc>
          <w:tcPr>
            <w:tcW w:w="94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沈泽昊</w:t>
            </w:r>
          </w:p>
        </w:tc>
        <w:tc>
          <w:tcPr>
            <w:tcW w:w="1182"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sz w:val="21"/>
                <w:szCs w:val="21"/>
              </w:rPr>
              <w:t>2018.1-2022. 12</w:t>
            </w:r>
          </w:p>
        </w:tc>
        <w:tc>
          <w:tcPr>
            <w:tcW w:w="127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300</w:t>
            </w:r>
          </w:p>
        </w:tc>
        <w:tc>
          <w:tcPr>
            <w:tcW w:w="141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sz w:val="21"/>
                <w:szCs w:val="21"/>
              </w:rPr>
              <w:t>国家自然科学基金委重大项目课题</w:t>
            </w:r>
          </w:p>
        </w:tc>
        <w:tc>
          <w:tcPr>
            <w:tcW w:w="709" w:type="dxa"/>
            <w:tcBorders>
              <w:top w:val="single" w:sz="6" w:space="0" w:color="auto"/>
              <w:left w:val="single" w:sz="6" w:space="0" w:color="auto"/>
              <w:bottom w:val="single" w:sz="6" w:space="0" w:color="auto"/>
              <w:right w:val="single" w:sz="6" w:space="0" w:color="auto"/>
            </w:tcBorders>
            <w:vAlign w:val="center"/>
          </w:tcPr>
          <w:p w:rsidR="00F333EA" w:rsidRDefault="00F333EA"/>
        </w:tc>
      </w:tr>
      <w:tr w:rsidR="00F333EA">
        <w:trPr>
          <w:jc w:val="center"/>
        </w:trPr>
        <w:tc>
          <w:tcPr>
            <w:tcW w:w="710" w:type="dxa"/>
            <w:tcBorders>
              <w:top w:val="single" w:sz="6" w:space="0" w:color="auto"/>
              <w:left w:val="single" w:sz="6" w:space="0" w:color="auto"/>
              <w:bottom w:val="single" w:sz="6" w:space="0" w:color="auto"/>
              <w:right w:val="single" w:sz="6" w:space="0" w:color="auto"/>
            </w:tcBorders>
            <w:vAlign w:val="center"/>
          </w:tcPr>
          <w:p w:rsidR="00F333EA" w:rsidRDefault="007E6324">
            <w:r>
              <w:rPr>
                <w:rFonts w:hint="eastAsia"/>
              </w:rPr>
              <w:t>17</w:t>
            </w:r>
          </w:p>
        </w:tc>
        <w:tc>
          <w:tcPr>
            <w:tcW w:w="1843"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sz w:val="21"/>
                <w:szCs w:val="21"/>
              </w:rPr>
              <w:t>西南山地植物物种多样性地理格局形成及演化</w:t>
            </w:r>
          </w:p>
        </w:tc>
        <w:tc>
          <w:tcPr>
            <w:tcW w:w="70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sz w:val="21"/>
                <w:szCs w:val="21"/>
              </w:rPr>
              <w:t>2017YFC0505200</w:t>
            </w:r>
          </w:p>
        </w:tc>
        <w:tc>
          <w:tcPr>
            <w:tcW w:w="94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沈泽昊</w:t>
            </w:r>
          </w:p>
        </w:tc>
        <w:tc>
          <w:tcPr>
            <w:tcW w:w="1182"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sz w:val="21"/>
                <w:szCs w:val="21"/>
              </w:rPr>
              <w:t>2018.1-2022. 12</w:t>
            </w:r>
          </w:p>
        </w:tc>
        <w:tc>
          <w:tcPr>
            <w:tcW w:w="127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120</w:t>
            </w:r>
          </w:p>
        </w:tc>
        <w:tc>
          <w:tcPr>
            <w:tcW w:w="141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sz w:val="21"/>
                <w:szCs w:val="21"/>
              </w:rPr>
              <w:t>科技部重点研发计划</w:t>
            </w:r>
          </w:p>
        </w:tc>
        <w:tc>
          <w:tcPr>
            <w:tcW w:w="709" w:type="dxa"/>
            <w:tcBorders>
              <w:top w:val="single" w:sz="6" w:space="0" w:color="auto"/>
              <w:left w:val="single" w:sz="6" w:space="0" w:color="auto"/>
              <w:bottom w:val="single" w:sz="6" w:space="0" w:color="auto"/>
              <w:right w:val="single" w:sz="6" w:space="0" w:color="auto"/>
            </w:tcBorders>
            <w:vAlign w:val="center"/>
          </w:tcPr>
          <w:p w:rsidR="00F333EA" w:rsidRDefault="00F333EA"/>
        </w:tc>
      </w:tr>
      <w:tr w:rsidR="00F333EA">
        <w:trPr>
          <w:jc w:val="center"/>
        </w:trPr>
        <w:tc>
          <w:tcPr>
            <w:tcW w:w="710" w:type="dxa"/>
            <w:tcBorders>
              <w:top w:val="single" w:sz="6" w:space="0" w:color="auto"/>
              <w:left w:val="single" w:sz="6" w:space="0" w:color="auto"/>
              <w:bottom w:val="single" w:sz="6" w:space="0" w:color="auto"/>
              <w:right w:val="single" w:sz="6" w:space="0" w:color="auto"/>
            </w:tcBorders>
            <w:vAlign w:val="center"/>
          </w:tcPr>
          <w:p w:rsidR="00F333EA" w:rsidRDefault="007E6324">
            <w:r>
              <w:rPr>
                <w:rFonts w:hint="eastAsia"/>
              </w:rPr>
              <w:t>18</w:t>
            </w:r>
          </w:p>
        </w:tc>
        <w:tc>
          <w:tcPr>
            <w:tcW w:w="1843"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sz w:val="21"/>
                <w:szCs w:val="21"/>
              </w:rPr>
              <w:t>图们江流域湿地退化及其环境效应模拟研究</w:t>
            </w:r>
          </w:p>
        </w:tc>
        <w:tc>
          <w:tcPr>
            <w:tcW w:w="70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sz w:val="21"/>
                <w:szCs w:val="21"/>
              </w:rPr>
              <w:t>4183064</w:t>
            </w:r>
          </w:p>
        </w:tc>
        <w:tc>
          <w:tcPr>
            <w:tcW w:w="94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彭书时</w:t>
            </w:r>
          </w:p>
        </w:tc>
        <w:tc>
          <w:tcPr>
            <w:tcW w:w="1182"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2019.1-2023.12</w:t>
            </w:r>
          </w:p>
        </w:tc>
        <w:tc>
          <w:tcPr>
            <w:tcW w:w="127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100</w:t>
            </w:r>
          </w:p>
        </w:tc>
        <w:tc>
          <w:tcPr>
            <w:tcW w:w="141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基金委协作项目</w:t>
            </w:r>
          </w:p>
        </w:tc>
        <w:tc>
          <w:tcPr>
            <w:tcW w:w="709" w:type="dxa"/>
            <w:tcBorders>
              <w:top w:val="single" w:sz="6" w:space="0" w:color="auto"/>
              <w:left w:val="single" w:sz="6" w:space="0" w:color="auto"/>
              <w:bottom w:val="single" w:sz="6" w:space="0" w:color="auto"/>
              <w:right w:val="single" w:sz="6" w:space="0" w:color="auto"/>
            </w:tcBorders>
            <w:vAlign w:val="center"/>
          </w:tcPr>
          <w:p w:rsidR="00F333EA" w:rsidRDefault="00F333EA"/>
        </w:tc>
      </w:tr>
      <w:tr w:rsidR="00F333EA">
        <w:trPr>
          <w:jc w:val="center"/>
        </w:trPr>
        <w:tc>
          <w:tcPr>
            <w:tcW w:w="710" w:type="dxa"/>
            <w:tcBorders>
              <w:top w:val="single" w:sz="6" w:space="0" w:color="auto"/>
              <w:left w:val="single" w:sz="6" w:space="0" w:color="auto"/>
              <w:bottom w:val="single" w:sz="6" w:space="0" w:color="auto"/>
              <w:right w:val="single" w:sz="6" w:space="0" w:color="auto"/>
            </w:tcBorders>
            <w:vAlign w:val="center"/>
          </w:tcPr>
          <w:p w:rsidR="00F333EA" w:rsidRDefault="007E6324">
            <w:r>
              <w:rPr>
                <w:rFonts w:hint="eastAsia"/>
              </w:rPr>
              <w:t>19</w:t>
            </w:r>
          </w:p>
        </w:tc>
        <w:tc>
          <w:tcPr>
            <w:tcW w:w="1843"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中国北方干旱半干旱区敏感生态系统对气候变化的适应性与应对策略</w:t>
            </w:r>
          </w:p>
        </w:tc>
        <w:tc>
          <w:tcPr>
            <w:tcW w:w="70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sz w:val="21"/>
                <w:szCs w:val="21"/>
              </w:rPr>
              <w:t>41790425</w:t>
            </w:r>
          </w:p>
        </w:tc>
        <w:tc>
          <w:tcPr>
            <w:tcW w:w="94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沈泽昊</w:t>
            </w:r>
          </w:p>
        </w:tc>
        <w:tc>
          <w:tcPr>
            <w:tcW w:w="1182"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2018.1-2022.12</w:t>
            </w:r>
          </w:p>
        </w:tc>
        <w:tc>
          <w:tcPr>
            <w:tcW w:w="127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300</w:t>
            </w:r>
          </w:p>
        </w:tc>
        <w:tc>
          <w:tcPr>
            <w:tcW w:w="141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sz w:val="21"/>
                <w:szCs w:val="21"/>
              </w:rPr>
              <w:t>自然科学基金委重大项目</w:t>
            </w:r>
          </w:p>
        </w:tc>
        <w:tc>
          <w:tcPr>
            <w:tcW w:w="709" w:type="dxa"/>
            <w:tcBorders>
              <w:top w:val="single" w:sz="6" w:space="0" w:color="auto"/>
              <w:left w:val="single" w:sz="6" w:space="0" w:color="auto"/>
              <w:bottom w:val="single" w:sz="6" w:space="0" w:color="auto"/>
              <w:right w:val="single" w:sz="6" w:space="0" w:color="auto"/>
            </w:tcBorders>
            <w:vAlign w:val="center"/>
          </w:tcPr>
          <w:p w:rsidR="00F333EA" w:rsidRDefault="00F333EA"/>
        </w:tc>
      </w:tr>
      <w:tr w:rsidR="00F333EA">
        <w:trPr>
          <w:jc w:val="center"/>
        </w:trPr>
        <w:tc>
          <w:tcPr>
            <w:tcW w:w="710" w:type="dxa"/>
            <w:tcBorders>
              <w:top w:val="single" w:sz="6" w:space="0" w:color="auto"/>
              <w:left w:val="single" w:sz="6" w:space="0" w:color="auto"/>
              <w:bottom w:val="single" w:sz="6" w:space="0" w:color="auto"/>
              <w:right w:val="single" w:sz="6" w:space="0" w:color="auto"/>
            </w:tcBorders>
            <w:vAlign w:val="center"/>
          </w:tcPr>
          <w:p w:rsidR="00F333EA" w:rsidRDefault="007E6324">
            <w:r>
              <w:rPr>
                <w:rFonts w:hint="eastAsia"/>
              </w:rPr>
              <w:t>20</w:t>
            </w:r>
          </w:p>
        </w:tc>
        <w:tc>
          <w:tcPr>
            <w:tcW w:w="1843"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中国北方干旱半干旱区敏感生态系统对气候变化的适应性与应对策略</w:t>
            </w:r>
          </w:p>
        </w:tc>
        <w:tc>
          <w:tcPr>
            <w:tcW w:w="70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sz w:val="21"/>
                <w:szCs w:val="21"/>
              </w:rPr>
              <w:t>41790425</w:t>
            </w:r>
          </w:p>
        </w:tc>
        <w:tc>
          <w:tcPr>
            <w:tcW w:w="94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刘鸿雁</w:t>
            </w:r>
          </w:p>
        </w:tc>
        <w:tc>
          <w:tcPr>
            <w:tcW w:w="1182"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2018.1-2022.12</w:t>
            </w:r>
          </w:p>
        </w:tc>
        <w:tc>
          <w:tcPr>
            <w:tcW w:w="127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380</w:t>
            </w:r>
          </w:p>
        </w:tc>
        <w:tc>
          <w:tcPr>
            <w:tcW w:w="141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sz w:val="21"/>
                <w:szCs w:val="21"/>
              </w:rPr>
              <w:t>自然科学基金委重大项目</w:t>
            </w:r>
          </w:p>
        </w:tc>
        <w:tc>
          <w:tcPr>
            <w:tcW w:w="709" w:type="dxa"/>
            <w:tcBorders>
              <w:top w:val="single" w:sz="6" w:space="0" w:color="auto"/>
              <w:left w:val="single" w:sz="6" w:space="0" w:color="auto"/>
              <w:bottom w:val="single" w:sz="6" w:space="0" w:color="auto"/>
              <w:right w:val="single" w:sz="6" w:space="0" w:color="auto"/>
            </w:tcBorders>
            <w:vAlign w:val="center"/>
          </w:tcPr>
          <w:p w:rsidR="00F333EA" w:rsidRDefault="00F333EA"/>
        </w:tc>
      </w:tr>
      <w:tr w:rsidR="00F333EA">
        <w:trPr>
          <w:jc w:val="center"/>
        </w:trPr>
        <w:tc>
          <w:tcPr>
            <w:tcW w:w="710" w:type="dxa"/>
            <w:tcBorders>
              <w:top w:val="single" w:sz="6" w:space="0" w:color="auto"/>
              <w:left w:val="single" w:sz="6" w:space="0" w:color="auto"/>
              <w:bottom w:val="single" w:sz="6" w:space="0" w:color="auto"/>
              <w:right w:val="single" w:sz="6" w:space="0" w:color="auto"/>
            </w:tcBorders>
            <w:vAlign w:val="center"/>
          </w:tcPr>
          <w:p w:rsidR="00F333EA" w:rsidRDefault="007E6324">
            <w:r>
              <w:rPr>
                <w:rFonts w:hint="eastAsia"/>
              </w:rPr>
              <w:t>21</w:t>
            </w:r>
          </w:p>
        </w:tc>
        <w:tc>
          <w:tcPr>
            <w:tcW w:w="1843"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sz w:val="21"/>
                <w:szCs w:val="21"/>
              </w:rPr>
              <w:t>陆地生态系统碳</w:t>
            </w:r>
            <w:r>
              <w:rPr>
                <w:rFonts w:ascii="Times New Roman" w:eastAsia="楷体" w:hAnsi="Times New Roman" w:cs="Times New Roman"/>
                <w:sz w:val="21"/>
                <w:szCs w:val="21"/>
              </w:rPr>
              <w:lastRenderedPageBreak/>
              <w:t>源汇检测技术及指标体系</w:t>
            </w:r>
          </w:p>
        </w:tc>
        <w:tc>
          <w:tcPr>
            <w:tcW w:w="70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lastRenderedPageBreak/>
              <w:t>2017</w:t>
            </w:r>
            <w:r>
              <w:rPr>
                <w:rFonts w:ascii="Times New Roman" w:eastAsia="楷体" w:hAnsi="Times New Roman" w:cs="Times New Roman" w:hint="eastAsia"/>
                <w:sz w:val="21"/>
                <w:szCs w:val="21"/>
              </w:rPr>
              <w:lastRenderedPageBreak/>
              <w:t>YFC0503906</w:t>
            </w:r>
          </w:p>
        </w:tc>
        <w:tc>
          <w:tcPr>
            <w:tcW w:w="94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lastRenderedPageBreak/>
              <w:t>方精云</w:t>
            </w:r>
          </w:p>
        </w:tc>
        <w:tc>
          <w:tcPr>
            <w:tcW w:w="1182"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2017.1-202</w:t>
            </w:r>
            <w:r>
              <w:rPr>
                <w:rFonts w:ascii="Times New Roman" w:eastAsia="楷体" w:hAnsi="Times New Roman" w:cs="Times New Roman" w:hint="eastAsia"/>
                <w:sz w:val="21"/>
                <w:szCs w:val="21"/>
              </w:rPr>
              <w:lastRenderedPageBreak/>
              <w:t>0.12</w:t>
            </w:r>
          </w:p>
        </w:tc>
        <w:tc>
          <w:tcPr>
            <w:tcW w:w="127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lastRenderedPageBreak/>
              <w:t>610</w:t>
            </w:r>
          </w:p>
        </w:tc>
        <w:tc>
          <w:tcPr>
            <w:tcW w:w="141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sz w:val="21"/>
                <w:szCs w:val="21"/>
              </w:rPr>
              <w:t>国家重点研</w:t>
            </w:r>
            <w:r>
              <w:rPr>
                <w:rFonts w:ascii="Times New Roman" w:eastAsia="楷体" w:hAnsi="Times New Roman" w:cs="Times New Roman"/>
                <w:sz w:val="21"/>
                <w:szCs w:val="21"/>
              </w:rPr>
              <w:lastRenderedPageBreak/>
              <w:t>发计划</w:t>
            </w:r>
          </w:p>
        </w:tc>
        <w:tc>
          <w:tcPr>
            <w:tcW w:w="709" w:type="dxa"/>
            <w:tcBorders>
              <w:top w:val="single" w:sz="6" w:space="0" w:color="auto"/>
              <w:left w:val="single" w:sz="6" w:space="0" w:color="auto"/>
              <w:bottom w:val="single" w:sz="6" w:space="0" w:color="auto"/>
              <w:right w:val="single" w:sz="6" w:space="0" w:color="auto"/>
            </w:tcBorders>
            <w:vAlign w:val="center"/>
          </w:tcPr>
          <w:p w:rsidR="00F333EA" w:rsidRDefault="00F333EA"/>
        </w:tc>
      </w:tr>
      <w:tr w:rsidR="00F333EA">
        <w:trPr>
          <w:jc w:val="center"/>
        </w:trPr>
        <w:tc>
          <w:tcPr>
            <w:tcW w:w="710" w:type="dxa"/>
            <w:tcBorders>
              <w:top w:val="single" w:sz="6" w:space="0" w:color="auto"/>
              <w:left w:val="single" w:sz="6" w:space="0" w:color="auto"/>
              <w:bottom w:val="single" w:sz="6" w:space="0" w:color="auto"/>
              <w:right w:val="single" w:sz="6" w:space="0" w:color="auto"/>
            </w:tcBorders>
            <w:vAlign w:val="center"/>
          </w:tcPr>
          <w:p w:rsidR="00F333EA" w:rsidRDefault="007E6324">
            <w:r>
              <w:lastRenderedPageBreak/>
              <w:t>22</w:t>
            </w:r>
          </w:p>
        </w:tc>
        <w:tc>
          <w:tcPr>
            <w:tcW w:w="1843"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青藏高原垫状植物利它作用与微环境的关系</w:t>
            </w:r>
          </w:p>
        </w:tc>
        <w:tc>
          <w:tcPr>
            <w:tcW w:w="70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sz w:val="21"/>
                <w:szCs w:val="21"/>
              </w:rPr>
              <w:t>31700358</w:t>
            </w:r>
          </w:p>
        </w:tc>
        <w:tc>
          <w:tcPr>
            <w:tcW w:w="94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李瑞成</w:t>
            </w:r>
          </w:p>
        </w:tc>
        <w:tc>
          <w:tcPr>
            <w:tcW w:w="1182"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2018.1</w:t>
            </w:r>
            <w:r>
              <w:rPr>
                <w:rFonts w:ascii="Times New Roman" w:eastAsia="楷体" w:hAnsi="Times New Roman" w:cs="Times New Roman"/>
                <w:sz w:val="21"/>
                <w:szCs w:val="21"/>
              </w:rPr>
              <w:t>-2020</w:t>
            </w:r>
            <w:r>
              <w:rPr>
                <w:rFonts w:ascii="Times New Roman" w:eastAsia="楷体" w:hAnsi="Times New Roman" w:cs="Times New Roman" w:hint="eastAsia"/>
                <w:sz w:val="21"/>
                <w:szCs w:val="21"/>
              </w:rPr>
              <w:t>.12</w:t>
            </w:r>
          </w:p>
        </w:tc>
        <w:tc>
          <w:tcPr>
            <w:tcW w:w="127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26</w:t>
            </w:r>
            <w:r>
              <w:rPr>
                <w:rFonts w:ascii="Times New Roman" w:eastAsia="楷体" w:hAnsi="Times New Roman" w:cs="Times New Roman"/>
                <w:sz w:val="21"/>
                <w:szCs w:val="21"/>
              </w:rPr>
              <w:t>.0</w:t>
            </w:r>
          </w:p>
        </w:tc>
        <w:tc>
          <w:tcPr>
            <w:tcW w:w="141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基金委青年科学基金</w:t>
            </w:r>
          </w:p>
        </w:tc>
        <w:tc>
          <w:tcPr>
            <w:tcW w:w="709" w:type="dxa"/>
            <w:tcBorders>
              <w:top w:val="single" w:sz="6" w:space="0" w:color="auto"/>
              <w:left w:val="single" w:sz="6" w:space="0" w:color="auto"/>
              <w:bottom w:val="single" w:sz="6" w:space="0" w:color="auto"/>
              <w:right w:val="single" w:sz="6" w:space="0" w:color="auto"/>
            </w:tcBorders>
            <w:vAlign w:val="center"/>
          </w:tcPr>
          <w:p w:rsidR="00F333EA" w:rsidRDefault="00F333EA"/>
        </w:tc>
      </w:tr>
      <w:tr w:rsidR="00F333EA">
        <w:trPr>
          <w:jc w:val="center"/>
        </w:trPr>
        <w:tc>
          <w:tcPr>
            <w:tcW w:w="710" w:type="dxa"/>
            <w:tcBorders>
              <w:top w:val="single" w:sz="6" w:space="0" w:color="auto"/>
              <w:left w:val="single" w:sz="6" w:space="0" w:color="auto"/>
              <w:bottom w:val="single" w:sz="6" w:space="0" w:color="auto"/>
              <w:right w:val="single" w:sz="6" w:space="0" w:color="auto"/>
            </w:tcBorders>
            <w:vAlign w:val="center"/>
          </w:tcPr>
          <w:p w:rsidR="00F333EA" w:rsidRDefault="007E6324">
            <w:r>
              <w:rPr>
                <w:rFonts w:hint="eastAsia"/>
              </w:rPr>
              <w:t>23</w:t>
            </w:r>
          </w:p>
        </w:tc>
        <w:tc>
          <w:tcPr>
            <w:tcW w:w="1843"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叶片凋落物分解速率及其温度敏感性随海拔梯度的变化</w:t>
            </w:r>
          </w:p>
        </w:tc>
        <w:tc>
          <w:tcPr>
            <w:tcW w:w="70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sz w:val="21"/>
                <w:szCs w:val="21"/>
              </w:rPr>
              <w:t>31700374</w:t>
            </w:r>
          </w:p>
        </w:tc>
        <w:tc>
          <w:tcPr>
            <w:tcW w:w="94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朱剑霄</w:t>
            </w:r>
          </w:p>
        </w:tc>
        <w:tc>
          <w:tcPr>
            <w:tcW w:w="1182"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2018.1</w:t>
            </w:r>
            <w:r>
              <w:rPr>
                <w:rFonts w:ascii="Times New Roman" w:eastAsia="楷体" w:hAnsi="Times New Roman" w:cs="Times New Roman"/>
                <w:sz w:val="21"/>
                <w:szCs w:val="21"/>
              </w:rPr>
              <w:t>-2020</w:t>
            </w:r>
            <w:r>
              <w:rPr>
                <w:rFonts w:ascii="Times New Roman" w:eastAsia="楷体" w:hAnsi="Times New Roman" w:cs="Times New Roman" w:hint="eastAsia"/>
                <w:sz w:val="21"/>
                <w:szCs w:val="21"/>
              </w:rPr>
              <w:t>.12</w:t>
            </w:r>
          </w:p>
        </w:tc>
        <w:tc>
          <w:tcPr>
            <w:tcW w:w="127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2</w:t>
            </w:r>
            <w:r>
              <w:rPr>
                <w:rFonts w:ascii="Times New Roman" w:eastAsia="楷体" w:hAnsi="Times New Roman" w:cs="Times New Roman"/>
                <w:sz w:val="21"/>
                <w:szCs w:val="21"/>
              </w:rPr>
              <w:t>5.0</w:t>
            </w:r>
          </w:p>
        </w:tc>
        <w:tc>
          <w:tcPr>
            <w:tcW w:w="141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基金委青年科学基金</w:t>
            </w:r>
          </w:p>
        </w:tc>
        <w:tc>
          <w:tcPr>
            <w:tcW w:w="709" w:type="dxa"/>
            <w:tcBorders>
              <w:top w:val="single" w:sz="6" w:space="0" w:color="auto"/>
              <w:left w:val="single" w:sz="6" w:space="0" w:color="auto"/>
              <w:bottom w:val="single" w:sz="6" w:space="0" w:color="auto"/>
              <w:right w:val="single" w:sz="6" w:space="0" w:color="auto"/>
            </w:tcBorders>
            <w:vAlign w:val="center"/>
          </w:tcPr>
          <w:p w:rsidR="00F333EA" w:rsidRDefault="00F333EA"/>
        </w:tc>
      </w:tr>
      <w:tr w:rsidR="00F333EA">
        <w:trPr>
          <w:jc w:val="center"/>
        </w:trPr>
        <w:tc>
          <w:tcPr>
            <w:tcW w:w="710" w:type="dxa"/>
            <w:tcBorders>
              <w:top w:val="single" w:sz="6" w:space="0" w:color="auto"/>
              <w:left w:val="single" w:sz="6" w:space="0" w:color="auto"/>
              <w:bottom w:val="single" w:sz="6" w:space="0" w:color="auto"/>
              <w:right w:val="single" w:sz="6" w:space="0" w:color="auto"/>
            </w:tcBorders>
            <w:vAlign w:val="center"/>
          </w:tcPr>
          <w:p w:rsidR="00F333EA" w:rsidRDefault="007E6324">
            <w:r>
              <w:rPr>
                <w:rFonts w:hint="eastAsia"/>
              </w:rPr>
              <w:t>24</w:t>
            </w:r>
          </w:p>
        </w:tc>
        <w:tc>
          <w:tcPr>
            <w:tcW w:w="1843"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气候变化对青藏高原高寒草甸生态系统生物固氮的影响</w:t>
            </w:r>
          </w:p>
        </w:tc>
        <w:tc>
          <w:tcPr>
            <w:tcW w:w="70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sz w:val="21"/>
                <w:szCs w:val="21"/>
              </w:rPr>
              <w:t>31700362</w:t>
            </w:r>
          </w:p>
        </w:tc>
        <w:tc>
          <w:tcPr>
            <w:tcW w:w="94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王金洲</w:t>
            </w:r>
          </w:p>
        </w:tc>
        <w:tc>
          <w:tcPr>
            <w:tcW w:w="1182"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2018.1</w:t>
            </w:r>
            <w:r>
              <w:rPr>
                <w:rFonts w:ascii="Times New Roman" w:eastAsia="楷体" w:hAnsi="Times New Roman" w:cs="Times New Roman"/>
                <w:sz w:val="21"/>
                <w:szCs w:val="21"/>
              </w:rPr>
              <w:t>-2020</w:t>
            </w:r>
            <w:r>
              <w:rPr>
                <w:rFonts w:ascii="Times New Roman" w:eastAsia="楷体" w:hAnsi="Times New Roman" w:cs="Times New Roman" w:hint="eastAsia"/>
                <w:sz w:val="21"/>
                <w:szCs w:val="21"/>
              </w:rPr>
              <w:t>.12</w:t>
            </w:r>
          </w:p>
        </w:tc>
        <w:tc>
          <w:tcPr>
            <w:tcW w:w="127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26</w:t>
            </w:r>
            <w:r>
              <w:rPr>
                <w:rFonts w:ascii="Times New Roman" w:eastAsia="楷体" w:hAnsi="Times New Roman" w:cs="Times New Roman"/>
                <w:sz w:val="21"/>
                <w:szCs w:val="21"/>
              </w:rPr>
              <w:t>.0</w:t>
            </w:r>
          </w:p>
        </w:tc>
        <w:tc>
          <w:tcPr>
            <w:tcW w:w="141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基金委青年科学基金</w:t>
            </w:r>
          </w:p>
        </w:tc>
        <w:tc>
          <w:tcPr>
            <w:tcW w:w="709" w:type="dxa"/>
            <w:tcBorders>
              <w:top w:val="single" w:sz="6" w:space="0" w:color="auto"/>
              <w:left w:val="single" w:sz="6" w:space="0" w:color="auto"/>
              <w:bottom w:val="single" w:sz="6" w:space="0" w:color="auto"/>
              <w:right w:val="single" w:sz="6" w:space="0" w:color="auto"/>
            </w:tcBorders>
            <w:vAlign w:val="center"/>
          </w:tcPr>
          <w:p w:rsidR="00F333EA" w:rsidRDefault="00F333EA"/>
        </w:tc>
      </w:tr>
      <w:tr w:rsidR="00F333EA">
        <w:trPr>
          <w:jc w:val="center"/>
        </w:trPr>
        <w:tc>
          <w:tcPr>
            <w:tcW w:w="710" w:type="dxa"/>
            <w:tcBorders>
              <w:top w:val="single" w:sz="6" w:space="0" w:color="auto"/>
              <w:left w:val="single" w:sz="6" w:space="0" w:color="auto"/>
              <w:bottom w:val="single" w:sz="6" w:space="0" w:color="auto"/>
              <w:right w:val="single" w:sz="6" w:space="0" w:color="auto"/>
            </w:tcBorders>
            <w:vAlign w:val="center"/>
          </w:tcPr>
          <w:p w:rsidR="00F333EA" w:rsidRDefault="007E6324">
            <w:r>
              <w:rPr>
                <w:rFonts w:hint="eastAsia"/>
              </w:rPr>
              <w:t>25</w:t>
            </w:r>
          </w:p>
        </w:tc>
        <w:tc>
          <w:tcPr>
            <w:tcW w:w="1843"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藏北沼泽草甸凋落物对土壤碳动态的影响及其微生物学机制</w:t>
            </w:r>
          </w:p>
        </w:tc>
        <w:tc>
          <w:tcPr>
            <w:tcW w:w="70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sz w:val="21"/>
                <w:szCs w:val="21"/>
              </w:rPr>
              <w:t>41701276</w:t>
            </w:r>
          </w:p>
        </w:tc>
        <w:tc>
          <w:tcPr>
            <w:tcW w:w="94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赵景学</w:t>
            </w:r>
          </w:p>
        </w:tc>
        <w:tc>
          <w:tcPr>
            <w:tcW w:w="1182"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2018.1</w:t>
            </w:r>
            <w:r>
              <w:rPr>
                <w:rFonts w:ascii="Times New Roman" w:eastAsia="楷体" w:hAnsi="Times New Roman" w:cs="Times New Roman"/>
                <w:sz w:val="21"/>
                <w:szCs w:val="21"/>
              </w:rPr>
              <w:t>-2020</w:t>
            </w:r>
            <w:r>
              <w:rPr>
                <w:rFonts w:ascii="Times New Roman" w:eastAsia="楷体" w:hAnsi="Times New Roman" w:cs="Times New Roman" w:hint="eastAsia"/>
                <w:sz w:val="21"/>
                <w:szCs w:val="21"/>
              </w:rPr>
              <w:t>.12</w:t>
            </w:r>
          </w:p>
        </w:tc>
        <w:tc>
          <w:tcPr>
            <w:tcW w:w="127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26</w:t>
            </w:r>
            <w:r>
              <w:rPr>
                <w:rFonts w:ascii="Times New Roman" w:eastAsia="楷体" w:hAnsi="Times New Roman" w:cs="Times New Roman"/>
                <w:sz w:val="21"/>
                <w:szCs w:val="21"/>
              </w:rPr>
              <w:t>.0</w:t>
            </w:r>
          </w:p>
        </w:tc>
        <w:tc>
          <w:tcPr>
            <w:tcW w:w="141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基金委青年科学基金</w:t>
            </w:r>
          </w:p>
        </w:tc>
        <w:tc>
          <w:tcPr>
            <w:tcW w:w="709" w:type="dxa"/>
            <w:tcBorders>
              <w:top w:val="single" w:sz="6" w:space="0" w:color="auto"/>
              <w:left w:val="single" w:sz="6" w:space="0" w:color="auto"/>
              <w:bottom w:val="single" w:sz="6" w:space="0" w:color="auto"/>
              <w:right w:val="single" w:sz="6" w:space="0" w:color="auto"/>
            </w:tcBorders>
            <w:vAlign w:val="center"/>
          </w:tcPr>
          <w:p w:rsidR="00F333EA" w:rsidRDefault="00F333EA"/>
        </w:tc>
      </w:tr>
      <w:tr w:rsidR="00F333EA">
        <w:trPr>
          <w:jc w:val="center"/>
        </w:trPr>
        <w:tc>
          <w:tcPr>
            <w:tcW w:w="710" w:type="dxa"/>
            <w:tcBorders>
              <w:top w:val="single" w:sz="6" w:space="0" w:color="auto"/>
              <w:left w:val="single" w:sz="6" w:space="0" w:color="auto"/>
              <w:bottom w:val="single" w:sz="6" w:space="0" w:color="auto"/>
              <w:right w:val="single" w:sz="6" w:space="0" w:color="auto"/>
            </w:tcBorders>
            <w:vAlign w:val="center"/>
          </w:tcPr>
          <w:p w:rsidR="00F333EA" w:rsidRDefault="007E6324">
            <w:r>
              <w:rPr>
                <w:rFonts w:hint="eastAsia"/>
              </w:rPr>
              <w:t>26</w:t>
            </w:r>
          </w:p>
        </w:tc>
        <w:tc>
          <w:tcPr>
            <w:tcW w:w="1843"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sz w:val="21"/>
                <w:szCs w:val="21"/>
              </w:rPr>
              <w:t>云南林火的时空分布、驱动机制及植被的多尺度响应，</w:t>
            </w:r>
          </w:p>
        </w:tc>
        <w:tc>
          <w:tcPr>
            <w:tcW w:w="70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sz w:val="21"/>
                <w:szCs w:val="21"/>
              </w:rPr>
              <w:t>41971228</w:t>
            </w:r>
          </w:p>
        </w:tc>
        <w:tc>
          <w:tcPr>
            <w:tcW w:w="94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沈泽昊</w:t>
            </w:r>
          </w:p>
        </w:tc>
        <w:tc>
          <w:tcPr>
            <w:tcW w:w="1182"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sz w:val="21"/>
                <w:szCs w:val="21"/>
              </w:rPr>
              <w:t>2020.1-2023.12</w:t>
            </w:r>
          </w:p>
        </w:tc>
        <w:tc>
          <w:tcPr>
            <w:tcW w:w="1275" w:type="dxa"/>
            <w:tcBorders>
              <w:top w:val="single" w:sz="6" w:space="0" w:color="auto"/>
              <w:left w:val="single" w:sz="6" w:space="0" w:color="auto"/>
              <w:bottom w:val="single" w:sz="6" w:space="0" w:color="auto"/>
              <w:right w:val="single" w:sz="6" w:space="0" w:color="auto"/>
            </w:tcBorders>
            <w:vAlign w:val="center"/>
          </w:tcPr>
          <w:p w:rsidR="00F333EA" w:rsidRDefault="00F333EA" w:rsidP="00AA6BAA">
            <w:pPr>
              <w:spacing w:beforeLines="50" w:before="156"/>
              <w:ind w:leftChars="1" w:left="2"/>
              <w:rPr>
                <w:rFonts w:ascii="Times New Roman" w:eastAsia="楷体" w:hAnsi="Times New Roman" w:cs="Times New Roman"/>
                <w:sz w:val="21"/>
                <w:szCs w:val="21"/>
              </w:rPr>
            </w:pPr>
          </w:p>
        </w:tc>
        <w:tc>
          <w:tcPr>
            <w:tcW w:w="141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sz w:val="21"/>
                <w:szCs w:val="21"/>
              </w:rPr>
              <w:t>国家自然科学基金面上项目</w:t>
            </w:r>
          </w:p>
        </w:tc>
        <w:tc>
          <w:tcPr>
            <w:tcW w:w="709" w:type="dxa"/>
            <w:tcBorders>
              <w:top w:val="single" w:sz="6" w:space="0" w:color="auto"/>
              <w:left w:val="single" w:sz="6" w:space="0" w:color="auto"/>
              <w:bottom w:val="single" w:sz="6" w:space="0" w:color="auto"/>
              <w:right w:val="single" w:sz="6" w:space="0" w:color="auto"/>
            </w:tcBorders>
            <w:vAlign w:val="center"/>
          </w:tcPr>
          <w:p w:rsidR="00F333EA" w:rsidRDefault="00F333EA"/>
        </w:tc>
      </w:tr>
      <w:tr w:rsidR="00F333EA">
        <w:trPr>
          <w:jc w:val="center"/>
        </w:trPr>
        <w:tc>
          <w:tcPr>
            <w:tcW w:w="710" w:type="dxa"/>
            <w:tcBorders>
              <w:top w:val="single" w:sz="6" w:space="0" w:color="auto"/>
              <w:left w:val="single" w:sz="6" w:space="0" w:color="auto"/>
              <w:bottom w:val="single" w:sz="6" w:space="0" w:color="auto"/>
              <w:right w:val="single" w:sz="6" w:space="0" w:color="auto"/>
            </w:tcBorders>
            <w:vAlign w:val="center"/>
          </w:tcPr>
          <w:p w:rsidR="00F333EA" w:rsidRDefault="007E6324">
            <w:r>
              <w:rPr>
                <w:rFonts w:hint="eastAsia"/>
              </w:rPr>
              <w:t>27</w:t>
            </w:r>
          </w:p>
        </w:tc>
        <w:tc>
          <w:tcPr>
            <w:tcW w:w="1843"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南海</w:t>
            </w:r>
            <w:r>
              <w:rPr>
                <w:rFonts w:ascii="Times New Roman" w:eastAsia="楷体" w:hAnsi="Times New Roman" w:cs="Times New Roman" w:hint="eastAsia"/>
                <w:sz w:val="21"/>
                <w:szCs w:val="21"/>
              </w:rPr>
              <w:t>184</w:t>
            </w:r>
            <w:r>
              <w:rPr>
                <w:rFonts w:ascii="Times New Roman" w:eastAsia="楷体" w:hAnsi="Times New Roman" w:cs="Times New Roman" w:hint="eastAsia"/>
                <w:sz w:val="21"/>
                <w:szCs w:val="21"/>
              </w:rPr>
              <w:t>航次第四纪深海沉积物的自生</w:t>
            </w:r>
            <w:r>
              <w:rPr>
                <w:rFonts w:ascii="Times New Roman" w:eastAsia="楷体" w:hAnsi="Times New Roman" w:cs="Times New Roman" w:hint="eastAsia"/>
                <w:sz w:val="21"/>
                <w:szCs w:val="21"/>
              </w:rPr>
              <w:t>10Be</w:t>
            </w:r>
            <w:r>
              <w:rPr>
                <w:rFonts w:ascii="Times New Roman" w:eastAsia="楷体" w:hAnsi="Times New Roman" w:cs="Times New Roman" w:hint="eastAsia"/>
                <w:sz w:val="21"/>
                <w:szCs w:val="21"/>
              </w:rPr>
              <w:t>记录</w:t>
            </w:r>
          </w:p>
        </w:tc>
        <w:tc>
          <w:tcPr>
            <w:tcW w:w="70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sz w:val="21"/>
                <w:szCs w:val="21"/>
              </w:rPr>
              <w:t>41776094</w:t>
            </w:r>
          </w:p>
        </w:tc>
        <w:tc>
          <w:tcPr>
            <w:tcW w:w="94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周力平</w:t>
            </w:r>
          </w:p>
        </w:tc>
        <w:tc>
          <w:tcPr>
            <w:tcW w:w="1182"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2018.1</w:t>
            </w:r>
            <w:r>
              <w:rPr>
                <w:rFonts w:ascii="Times New Roman" w:eastAsia="楷体" w:hAnsi="Times New Roman" w:cs="Times New Roman"/>
                <w:sz w:val="21"/>
                <w:szCs w:val="21"/>
              </w:rPr>
              <w:t>-2021</w:t>
            </w:r>
            <w:r>
              <w:rPr>
                <w:rFonts w:ascii="Times New Roman" w:eastAsia="楷体" w:hAnsi="Times New Roman" w:cs="Times New Roman" w:hint="eastAsia"/>
                <w:sz w:val="21"/>
                <w:szCs w:val="21"/>
              </w:rPr>
              <w:t>.12</w:t>
            </w:r>
          </w:p>
        </w:tc>
        <w:tc>
          <w:tcPr>
            <w:tcW w:w="127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sz w:val="21"/>
                <w:szCs w:val="21"/>
              </w:rPr>
              <w:t>72.0</w:t>
            </w:r>
          </w:p>
        </w:tc>
        <w:tc>
          <w:tcPr>
            <w:tcW w:w="141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基金委</w:t>
            </w:r>
            <w:r>
              <w:rPr>
                <w:rFonts w:ascii="Times New Roman" w:eastAsia="楷体" w:hAnsi="Times New Roman" w:cs="Times New Roman"/>
                <w:sz w:val="21"/>
                <w:szCs w:val="21"/>
              </w:rPr>
              <w:t>面上项目</w:t>
            </w:r>
          </w:p>
        </w:tc>
        <w:tc>
          <w:tcPr>
            <w:tcW w:w="709" w:type="dxa"/>
            <w:tcBorders>
              <w:top w:val="single" w:sz="6" w:space="0" w:color="auto"/>
              <w:left w:val="single" w:sz="6" w:space="0" w:color="auto"/>
              <w:bottom w:val="single" w:sz="6" w:space="0" w:color="auto"/>
              <w:right w:val="single" w:sz="6" w:space="0" w:color="auto"/>
            </w:tcBorders>
            <w:vAlign w:val="center"/>
          </w:tcPr>
          <w:p w:rsidR="00F333EA" w:rsidRDefault="00F333EA"/>
        </w:tc>
      </w:tr>
      <w:tr w:rsidR="00F333EA">
        <w:trPr>
          <w:jc w:val="center"/>
        </w:trPr>
        <w:tc>
          <w:tcPr>
            <w:tcW w:w="710" w:type="dxa"/>
            <w:tcBorders>
              <w:top w:val="single" w:sz="6" w:space="0" w:color="auto"/>
              <w:left w:val="single" w:sz="6" w:space="0" w:color="auto"/>
              <w:bottom w:val="single" w:sz="6" w:space="0" w:color="auto"/>
              <w:right w:val="single" w:sz="6" w:space="0" w:color="auto"/>
            </w:tcBorders>
            <w:vAlign w:val="center"/>
          </w:tcPr>
          <w:p w:rsidR="00F333EA" w:rsidRDefault="007E6324">
            <w:r>
              <w:rPr>
                <w:rFonts w:hint="eastAsia"/>
              </w:rPr>
              <w:t>28</w:t>
            </w:r>
          </w:p>
        </w:tc>
        <w:tc>
          <w:tcPr>
            <w:tcW w:w="1843"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气候变暖背景下根系分泌物对青藏高原高寒草甸土壤有机碳动态的影响</w:t>
            </w:r>
          </w:p>
        </w:tc>
        <w:tc>
          <w:tcPr>
            <w:tcW w:w="70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sz w:val="21"/>
                <w:szCs w:val="21"/>
              </w:rPr>
              <w:t>31700451</w:t>
            </w:r>
          </w:p>
        </w:tc>
        <w:tc>
          <w:tcPr>
            <w:tcW w:w="94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侯彦会</w:t>
            </w:r>
          </w:p>
        </w:tc>
        <w:tc>
          <w:tcPr>
            <w:tcW w:w="1182"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2018.1</w:t>
            </w:r>
            <w:r>
              <w:rPr>
                <w:rFonts w:ascii="Times New Roman" w:eastAsia="楷体" w:hAnsi="Times New Roman" w:cs="Times New Roman"/>
                <w:sz w:val="21"/>
                <w:szCs w:val="21"/>
              </w:rPr>
              <w:t>-2020</w:t>
            </w:r>
            <w:r>
              <w:rPr>
                <w:rFonts w:ascii="Times New Roman" w:eastAsia="楷体" w:hAnsi="Times New Roman" w:cs="Times New Roman" w:hint="eastAsia"/>
                <w:sz w:val="21"/>
                <w:szCs w:val="21"/>
              </w:rPr>
              <w:t>.12</w:t>
            </w:r>
          </w:p>
        </w:tc>
        <w:tc>
          <w:tcPr>
            <w:tcW w:w="127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26</w:t>
            </w:r>
            <w:r>
              <w:rPr>
                <w:rFonts w:ascii="Times New Roman" w:eastAsia="楷体" w:hAnsi="Times New Roman" w:cs="Times New Roman"/>
                <w:sz w:val="21"/>
                <w:szCs w:val="21"/>
              </w:rPr>
              <w:t>.0</w:t>
            </w:r>
          </w:p>
        </w:tc>
        <w:tc>
          <w:tcPr>
            <w:tcW w:w="141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基金委青年科学基金</w:t>
            </w:r>
          </w:p>
        </w:tc>
        <w:tc>
          <w:tcPr>
            <w:tcW w:w="709" w:type="dxa"/>
            <w:tcBorders>
              <w:top w:val="single" w:sz="6" w:space="0" w:color="auto"/>
              <w:left w:val="single" w:sz="6" w:space="0" w:color="auto"/>
              <w:bottom w:val="single" w:sz="6" w:space="0" w:color="auto"/>
              <w:right w:val="single" w:sz="6" w:space="0" w:color="auto"/>
            </w:tcBorders>
            <w:vAlign w:val="center"/>
          </w:tcPr>
          <w:p w:rsidR="00F333EA" w:rsidRDefault="00F333EA"/>
        </w:tc>
      </w:tr>
      <w:tr w:rsidR="00F333EA">
        <w:trPr>
          <w:jc w:val="center"/>
        </w:trPr>
        <w:tc>
          <w:tcPr>
            <w:tcW w:w="710" w:type="dxa"/>
            <w:tcBorders>
              <w:top w:val="single" w:sz="6" w:space="0" w:color="auto"/>
              <w:left w:val="single" w:sz="6" w:space="0" w:color="auto"/>
              <w:bottom w:val="single" w:sz="6" w:space="0" w:color="auto"/>
              <w:right w:val="single" w:sz="6" w:space="0" w:color="auto"/>
            </w:tcBorders>
            <w:vAlign w:val="center"/>
          </w:tcPr>
          <w:p w:rsidR="00F333EA" w:rsidRDefault="007E6324">
            <w:r>
              <w:rPr>
                <w:rFonts w:hint="eastAsia"/>
              </w:rPr>
              <w:t>29</w:t>
            </w:r>
          </w:p>
        </w:tc>
        <w:tc>
          <w:tcPr>
            <w:tcW w:w="1843"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中国东部森林常见树木生长的分布格局及其控制因素</w:t>
            </w:r>
          </w:p>
        </w:tc>
        <w:tc>
          <w:tcPr>
            <w:tcW w:w="70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31770489</w:t>
            </w:r>
          </w:p>
        </w:tc>
        <w:tc>
          <w:tcPr>
            <w:tcW w:w="94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唐志尧</w:t>
            </w:r>
          </w:p>
        </w:tc>
        <w:tc>
          <w:tcPr>
            <w:tcW w:w="1182"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2018.1</w:t>
            </w:r>
            <w:r>
              <w:rPr>
                <w:rFonts w:ascii="Times New Roman" w:eastAsia="楷体" w:hAnsi="Times New Roman" w:cs="Times New Roman"/>
                <w:sz w:val="21"/>
                <w:szCs w:val="21"/>
              </w:rPr>
              <w:t>-2021</w:t>
            </w:r>
            <w:r>
              <w:rPr>
                <w:rFonts w:ascii="Times New Roman" w:eastAsia="楷体" w:hAnsi="Times New Roman" w:cs="Times New Roman" w:hint="eastAsia"/>
                <w:sz w:val="21"/>
                <w:szCs w:val="21"/>
              </w:rPr>
              <w:t>.12</w:t>
            </w:r>
          </w:p>
        </w:tc>
        <w:tc>
          <w:tcPr>
            <w:tcW w:w="127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6</w:t>
            </w:r>
            <w:r>
              <w:rPr>
                <w:rFonts w:ascii="Times New Roman" w:eastAsia="楷体" w:hAnsi="Times New Roman" w:cs="Times New Roman"/>
                <w:sz w:val="21"/>
                <w:szCs w:val="21"/>
              </w:rPr>
              <w:t>2.0</w:t>
            </w:r>
          </w:p>
        </w:tc>
        <w:tc>
          <w:tcPr>
            <w:tcW w:w="141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基金委</w:t>
            </w:r>
            <w:r>
              <w:rPr>
                <w:rFonts w:ascii="Times New Roman" w:eastAsia="楷体" w:hAnsi="Times New Roman" w:cs="Times New Roman"/>
                <w:sz w:val="21"/>
                <w:szCs w:val="21"/>
              </w:rPr>
              <w:t>面上项目</w:t>
            </w:r>
          </w:p>
        </w:tc>
        <w:tc>
          <w:tcPr>
            <w:tcW w:w="709" w:type="dxa"/>
            <w:tcBorders>
              <w:top w:val="single" w:sz="6" w:space="0" w:color="auto"/>
              <w:left w:val="single" w:sz="6" w:space="0" w:color="auto"/>
              <w:bottom w:val="single" w:sz="6" w:space="0" w:color="auto"/>
              <w:right w:val="single" w:sz="6" w:space="0" w:color="auto"/>
            </w:tcBorders>
            <w:vAlign w:val="center"/>
          </w:tcPr>
          <w:p w:rsidR="00F333EA" w:rsidRDefault="00F333EA"/>
        </w:tc>
      </w:tr>
      <w:tr w:rsidR="00F333EA">
        <w:trPr>
          <w:jc w:val="center"/>
        </w:trPr>
        <w:tc>
          <w:tcPr>
            <w:tcW w:w="710" w:type="dxa"/>
            <w:tcBorders>
              <w:top w:val="single" w:sz="6" w:space="0" w:color="auto"/>
              <w:left w:val="single" w:sz="6" w:space="0" w:color="auto"/>
              <w:bottom w:val="single" w:sz="6" w:space="0" w:color="auto"/>
              <w:right w:val="single" w:sz="6" w:space="0" w:color="auto"/>
            </w:tcBorders>
            <w:vAlign w:val="center"/>
          </w:tcPr>
          <w:p w:rsidR="00F333EA" w:rsidRDefault="007E6324">
            <w:r>
              <w:rPr>
                <w:rFonts w:hint="eastAsia"/>
              </w:rPr>
              <w:t>30</w:t>
            </w:r>
          </w:p>
        </w:tc>
        <w:tc>
          <w:tcPr>
            <w:tcW w:w="1843"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基于陆面过程模型量化研究活性氮沉降增加对青藏高原高寒草地碳汇功能的影响</w:t>
            </w:r>
          </w:p>
        </w:tc>
        <w:tc>
          <w:tcPr>
            <w:tcW w:w="70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sz w:val="21"/>
                <w:szCs w:val="21"/>
              </w:rPr>
              <w:t>41701089</w:t>
            </w:r>
          </w:p>
        </w:tc>
        <w:tc>
          <w:tcPr>
            <w:tcW w:w="94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刘永稳</w:t>
            </w:r>
          </w:p>
        </w:tc>
        <w:tc>
          <w:tcPr>
            <w:tcW w:w="1182"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2018.1</w:t>
            </w:r>
            <w:r>
              <w:rPr>
                <w:rFonts w:ascii="Times New Roman" w:eastAsia="楷体" w:hAnsi="Times New Roman" w:cs="Times New Roman"/>
                <w:sz w:val="21"/>
                <w:szCs w:val="21"/>
              </w:rPr>
              <w:t>-2020</w:t>
            </w:r>
            <w:r>
              <w:rPr>
                <w:rFonts w:ascii="Times New Roman" w:eastAsia="楷体" w:hAnsi="Times New Roman" w:cs="Times New Roman" w:hint="eastAsia"/>
                <w:sz w:val="21"/>
                <w:szCs w:val="21"/>
              </w:rPr>
              <w:t>.12</w:t>
            </w:r>
          </w:p>
        </w:tc>
        <w:tc>
          <w:tcPr>
            <w:tcW w:w="127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2</w:t>
            </w:r>
            <w:r>
              <w:rPr>
                <w:rFonts w:ascii="Times New Roman" w:eastAsia="楷体" w:hAnsi="Times New Roman" w:cs="Times New Roman"/>
                <w:sz w:val="21"/>
                <w:szCs w:val="21"/>
              </w:rPr>
              <w:t>5.0</w:t>
            </w:r>
          </w:p>
        </w:tc>
        <w:tc>
          <w:tcPr>
            <w:tcW w:w="141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基金委青年科学基金</w:t>
            </w:r>
          </w:p>
        </w:tc>
        <w:tc>
          <w:tcPr>
            <w:tcW w:w="709" w:type="dxa"/>
            <w:tcBorders>
              <w:top w:val="single" w:sz="6" w:space="0" w:color="auto"/>
              <w:left w:val="single" w:sz="6" w:space="0" w:color="auto"/>
              <w:bottom w:val="single" w:sz="6" w:space="0" w:color="auto"/>
              <w:right w:val="single" w:sz="6" w:space="0" w:color="auto"/>
            </w:tcBorders>
            <w:vAlign w:val="center"/>
          </w:tcPr>
          <w:p w:rsidR="00F333EA" w:rsidRDefault="00F333EA"/>
        </w:tc>
      </w:tr>
      <w:tr w:rsidR="00F333EA">
        <w:trPr>
          <w:jc w:val="center"/>
        </w:trPr>
        <w:tc>
          <w:tcPr>
            <w:tcW w:w="710" w:type="dxa"/>
            <w:tcBorders>
              <w:top w:val="single" w:sz="6" w:space="0" w:color="auto"/>
              <w:left w:val="single" w:sz="6" w:space="0" w:color="auto"/>
              <w:bottom w:val="single" w:sz="6" w:space="0" w:color="auto"/>
              <w:right w:val="single" w:sz="6" w:space="0" w:color="auto"/>
            </w:tcBorders>
            <w:vAlign w:val="center"/>
          </w:tcPr>
          <w:p w:rsidR="00F333EA" w:rsidRDefault="007E6324">
            <w:r>
              <w:rPr>
                <w:rFonts w:hint="eastAsia"/>
              </w:rPr>
              <w:lastRenderedPageBreak/>
              <w:t>31</w:t>
            </w:r>
          </w:p>
        </w:tc>
        <w:tc>
          <w:tcPr>
            <w:tcW w:w="1843"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我国东部典型森林木本植物茎叶解剖特征对氮添加的响应</w:t>
            </w:r>
          </w:p>
        </w:tc>
        <w:tc>
          <w:tcPr>
            <w:tcW w:w="70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31770431</w:t>
            </w:r>
          </w:p>
        </w:tc>
        <w:tc>
          <w:tcPr>
            <w:tcW w:w="94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吉成均</w:t>
            </w:r>
          </w:p>
        </w:tc>
        <w:tc>
          <w:tcPr>
            <w:tcW w:w="1182"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2018.1</w:t>
            </w:r>
            <w:r>
              <w:rPr>
                <w:rFonts w:ascii="Times New Roman" w:eastAsia="楷体" w:hAnsi="Times New Roman" w:cs="Times New Roman"/>
                <w:sz w:val="21"/>
                <w:szCs w:val="21"/>
              </w:rPr>
              <w:t>-2021</w:t>
            </w:r>
            <w:r>
              <w:rPr>
                <w:rFonts w:ascii="Times New Roman" w:eastAsia="楷体" w:hAnsi="Times New Roman" w:cs="Times New Roman" w:hint="eastAsia"/>
                <w:sz w:val="21"/>
                <w:szCs w:val="21"/>
              </w:rPr>
              <w:t>.12</w:t>
            </w:r>
          </w:p>
        </w:tc>
        <w:tc>
          <w:tcPr>
            <w:tcW w:w="127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sz w:val="21"/>
                <w:szCs w:val="21"/>
              </w:rPr>
              <w:t>58.0</w:t>
            </w:r>
          </w:p>
        </w:tc>
        <w:tc>
          <w:tcPr>
            <w:tcW w:w="141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基金委</w:t>
            </w:r>
            <w:r>
              <w:rPr>
                <w:rFonts w:ascii="Times New Roman" w:eastAsia="楷体" w:hAnsi="Times New Roman" w:cs="Times New Roman"/>
                <w:sz w:val="21"/>
                <w:szCs w:val="21"/>
              </w:rPr>
              <w:t>面上项目</w:t>
            </w:r>
          </w:p>
        </w:tc>
        <w:tc>
          <w:tcPr>
            <w:tcW w:w="709" w:type="dxa"/>
            <w:tcBorders>
              <w:top w:val="single" w:sz="6" w:space="0" w:color="auto"/>
              <w:left w:val="single" w:sz="6" w:space="0" w:color="auto"/>
              <w:bottom w:val="single" w:sz="6" w:space="0" w:color="auto"/>
              <w:right w:val="single" w:sz="6" w:space="0" w:color="auto"/>
            </w:tcBorders>
            <w:vAlign w:val="center"/>
          </w:tcPr>
          <w:p w:rsidR="00F333EA" w:rsidRDefault="00F333EA"/>
        </w:tc>
      </w:tr>
      <w:tr w:rsidR="00F333EA">
        <w:trPr>
          <w:jc w:val="center"/>
        </w:trPr>
        <w:tc>
          <w:tcPr>
            <w:tcW w:w="710" w:type="dxa"/>
            <w:tcBorders>
              <w:top w:val="single" w:sz="6" w:space="0" w:color="auto"/>
              <w:left w:val="single" w:sz="6" w:space="0" w:color="auto"/>
              <w:bottom w:val="single" w:sz="6" w:space="0" w:color="auto"/>
              <w:right w:val="single" w:sz="6" w:space="0" w:color="auto"/>
            </w:tcBorders>
            <w:vAlign w:val="center"/>
          </w:tcPr>
          <w:p w:rsidR="00F333EA" w:rsidRDefault="007E6324">
            <w:r>
              <w:rPr>
                <w:rFonts w:hint="eastAsia"/>
              </w:rPr>
              <w:t>32</w:t>
            </w:r>
          </w:p>
        </w:tc>
        <w:tc>
          <w:tcPr>
            <w:tcW w:w="1843"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sz w:val="21"/>
                <w:szCs w:val="21"/>
              </w:rPr>
              <w:t>横断山南段生物多样性保护优先区域干旱河谷高等植物多样性调查及主要人类活动的影响评估，</w:t>
            </w:r>
          </w:p>
        </w:tc>
        <w:tc>
          <w:tcPr>
            <w:tcW w:w="70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sz w:val="21"/>
                <w:szCs w:val="21"/>
              </w:rPr>
              <w:t>2019-</w:t>
            </w:r>
            <w:r>
              <w:rPr>
                <w:rFonts w:ascii="Times New Roman" w:eastAsia="楷体" w:hAnsi="Times New Roman" w:cs="Times New Roman"/>
                <w:sz w:val="21"/>
                <w:szCs w:val="21"/>
              </w:rPr>
              <w:t>环保工作</w:t>
            </w:r>
            <w:r>
              <w:rPr>
                <w:rFonts w:ascii="Times New Roman" w:eastAsia="楷体" w:hAnsi="Times New Roman" w:cs="Times New Roman"/>
                <w:sz w:val="21"/>
                <w:szCs w:val="21"/>
              </w:rPr>
              <w:t>-061-N-001-B-008</w:t>
            </w:r>
          </w:p>
        </w:tc>
        <w:tc>
          <w:tcPr>
            <w:tcW w:w="94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沈泽昊</w:t>
            </w:r>
          </w:p>
        </w:tc>
        <w:tc>
          <w:tcPr>
            <w:tcW w:w="1182"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sz w:val="21"/>
                <w:szCs w:val="21"/>
              </w:rPr>
              <w:t>2019.10-2021.6</w:t>
            </w:r>
          </w:p>
        </w:tc>
        <w:tc>
          <w:tcPr>
            <w:tcW w:w="1275" w:type="dxa"/>
            <w:tcBorders>
              <w:top w:val="single" w:sz="6" w:space="0" w:color="auto"/>
              <w:left w:val="single" w:sz="6" w:space="0" w:color="auto"/>
              <w:bottom w:val="single" w:sz="6" w:space="0" w:color="auto"/>
              <w:right w:val="single" w:sz="6" w:space="0" w:color="auto"/>
            </w:tcBorders>
            <w:vAlign w:val="center"/>
          </w:tcPr>
          <w:p w:rsidR="00F333EA" w:rsidRDefault="00F333EA" w:rsidP="00AA6BAA">
            <w:pPr>
              <w:spacing w:beforeLines="50" w:before="156"/>
              <w:ind w:leftChars="1" w:left="2"/>
              <w:rPr>
                <w:rFonts w:ascii="Times New Roman" w:eastAsia="楷体" w:hAnsi="Times New Roman" w:cs="Times New Roman"/>
                <w:sz w:val="21"/>
                <w:szCs w:val="21"/>
              </w:rPr>
            </w:pPr>
          </w:p>
        </w:tc>
        <w:tc>
          <w:tcPr>
            <w:tcW w:w="141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sz w:val="21"/>
                <w:szCs w:val="21"/>
              </w:rPr>
              <w:t>中国环境科学研究院全国生物多样性调查项目</w:t>
            </w:r>
          </w:p>
        </w:tc>
        <w:tc>
          <w:tcPr>
            <w:tcW w:w="709" w:type="dxa"/>
            <w:tcBorders>
              <w:top w:val="single" w:sz="6" w:space="0" w:color="auto"/>
              <w:left w:val="single" w:sz="6" w:space="0" w:color="auto"/>
              <w:bottom w:val="single" w:sz="6" w:space="0" w:color="auto"/>
              <w:right w:val="single" w:sz="6" w:space="0" w:color="auto"/>
            </w:tcBorders>
            <w:vAlign w:val="center"/>
          </w:tcPr>
          <w:p w:rsidR="00F333EA" w:rsidRDefault="00F333EA"/>
        </w:tc>
      </w:tr>
      <w:tr w:rsidR="00F333EA">
        <w:trPr>
          <w:jc w:val="center"/>
        </w:trPr>
        <w:tc>
          <w:tcPr>
            <w:tcW w:w="710" w:type="dxa"/>
            <w:tcBorders>
              <w:top w:val="single" w:sz="6" w:space="0" w:color="auto"/>
              <w:left w:val="single" w:sz="6" w:space="0" w:color="auto"/>
              <w:bottom w:val="single" w:sz="6" w:space="0" w:color="auto"/>
              <w:right w:val="single" w:sz="6" w:space="0" w:color="auto"/>
            </w:tcBorders>
            <w:vAlign w:val="center"/>
          </w:tcPr>
          <w:p w:rsidR="00F333EA" w:rsidRDefault="007E6324">
            <w:r>
              <w:rPr>
                <w:rFonts w:hint="eastAsia"/>
              </w:rPr>
              <w:t>33</w:t>
            </w:r>
          </w:p>
        </w:tc>
        <w:tc>
          <w:tcPr>
            <w:tcW w:w="1843"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环境内分泌干扰物质的女性生殖毒理机制与健康影响研究</w:t>
            </w:r>
          </w:p>
        </w:tc>
        <w:tc>
          <w:tcPr>
            <w:tcW w:w="70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21737001</w:t>
            </w:r>
          </w:p>
        </w:tc>
        <w:tc>
          <w:tcPr>
            <w:tcW w:w="94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胡建英</w:t>
            </w:r>
          </w:p>
        </w:tc>
        <w:tc>
          <w:tcPr>
            <w:tcW w:w="1182"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2018.1-2022.12</w:t>
            </w:r>
          </w:p>
        </w:tc>
        <w:tc>
          <w:tcPr>
            <w:tcW w:w="127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333.0</w:t>
            </w:r>
          </w:p>
        </w:tc>
        <w:tc>
          <w:tcPr>
            <w:tcW w:w="141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基金委重点项目</w:t>
            </w:r>
          </w:p>
        </w:tc>
        <w:tc>
          <w:tcPr>
            <w:tcW w:w="709" w:type="dxa"/>
            <w:tcBorders>
              <w:top w:val="single" w:sz="6" w:space="0" w:color="auto"/>
              <w:left w:val="single" w:sz="6" w:space="0" w:color="auto"/>
              <w:bottom w:val="single" w:sz="6" w:space="0" w:color="auto"/>
              <w:right w:val="single" w:sz="6" w:space="0" w:color="auto"/>
            </w:tcBorders>
            <w:vAlign w:val="center"/>
          </w:tcPr>
          <w:p w:rsidR="00F333EA" w:rsidRDefault="00F333EA"/>
        </w:tc>
      </w:tr>
      <w:tr w:rsidR="00F333EA">
        <w:trPr>
          <w:jc w:val="center"/>
        </w:trPr>
        <w:tc>
          <w:tcPr>
            <w:tcW w:w="710" w:type="dxa"/>
            <w:tcBorders>
              <w:top w:val="single" w:sz="6" w:space="0" w:color="auto"/>
              <w:left w:val="single" w:sz="6" w:space="0" w:color="auto"/>
              <w:bottom w:val="single" w:sz="6" w:space="0" w:color="auto"/>
              <w:right w:val="single" w:sz="6" w:space="0" w:color="auto"/>
            </w:tcBorders>
            <w:vAlign w:val="center"/>
          </w:tcPr>
          <w:p w:rsidR="00F333EA" w:rsidRDefault="007E6324">
            <w:r>
              <w:t>34</w:t>
            </w:r>
          </w:p>
        </w:tc>
        <w:tc>
          <w:tcPr>
            <w:tcW w:w="1843"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中国半干旱区东段森林动态及其对气候变化的响应</w:t>
            </w:r>
          </w:p>
        </w:tc>
        <w:tc>
          <w:tcPr>
            <w:tcW w:w="70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41530747</w:t>
            </w:r>
          </w:p>
        </w:tc>
        <w:tc>
          <w:tcPr>
            <w:tcW w:w="94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刘鸿雁</w:t>
            </w:r>
          </w:p>
        </w:tc>
        <w:tc>
          <w:tcPr>
            <w:tcW w:w="1182"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2016.1-2020.12</w:t>
            </w:r>
          </w:p>
        </w:tc>
        <w:tc>
          <w:tcPr>
            <w:tcW w:w="127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295.</w:t>
            </w:r>
            <w:r>
              <w:rPr>
                <w:rFonts w:ascii="Times New Roman" w:eastAsia="楷体" w:hAnsi="Times New Roman" w:cs="Times New Roman"/>
                <w:sz w:val="21"/>
                <w:szCs w:val="21"/>
              </w:rPr>
              <w:t>0</w:t>
            </w:r>
          </w:p>
        </w:tc>
        <w:tc>
          <w:tcPr>
            <w:tcW w:w="141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基金委重点项目</w:t>
            </w:r>
          </w:p>
        </w:tc>
        <w:tc>
          <w:tcPr>
            <w:tcW w:w="709" w:type="dxa"/>
            <w:tcBorders>
              <w:top w:val="single" w:sz="6" w:space="0" w:color="auto"/>
              <w:left w:val="single" w:sz="6" w:space="0" w:color="auto"/>
              <w:bottom w:val="single" w:sz="6" w:space="0" w:color="auto"/>
              <w:right w:val="single" w:sz="6" w:space="0" w:color="auto"/>
            </w:tcBorders>
            <w:vAlign w:val="center"/>
          </w:tcPr>
          <w:p w:rsidR="00F333EA" w:rsidRDefault="00F333EA"/>
        </w:tc>
      </w:tr>
      <w:tr w:rsidR="00F333EA">
        <w:trPr>
          <w:jc w:val="center"/>
        </w:trPr>
        <w:tc>
          <w:tcPr>
            <w:tcW w:w="710" w:type="dxa"/>
            <w:tcBorders>
              <w:top w:val="single" w:sz="6" w:space="0" w:color="auto"/>
              <w:left w:val="single" w:sz="6" w:space="0" w:color="auto"/>
              <w:bottom w:val="single" w:sz="6" w:space="0" w:color="auto"/>
              <w:right w:val="single" w:sz="6" w:space="0" w:color="auto"/>
            </w:tcBorders>
            <w:vAlign w:val="center"/>
          </w:tcPr>
          <w:p w:rsidR="00F333EA" w:rsidRDefault="007E6324">
            <w:r>
              <w:rPr>
                <w:rFonts w:hint="eastAsia"/>
              </w:rPr>
              <w:t>35</w:t>
            </w:r>
          </w:p>
        </w:tc>
        <w:tc>
          <w:tcPr>
            <w:tcW w:w="1843"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sz w:val="21"/>
                <w:szCs w:val="21"/>
              </w:rPr>
              <w:t>典型城市生活污水和地表水中常见新精神活性物质的时空演变特征</w:t>
            </w:r>
          </w:p>
        </w:tc>
        <w:tc>
          <w:tcPr>
            <w:tcW w:w="70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sz w:val="21"/>
                <w:szCs w:val="21"/>
              </w:rPr>
              <w:t>41701543</w:t>
            </w:r>
          </w:p>
        </w:tc>
        <w:tc>
          <w:tcPr>
            <w:tcW w:w="94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sz w:val="21"/>
                <w:szCs w:val="21"/>
              </w:rPr>
              <w:t>杜鹏</w:t>
            </w:r>
          </w:p>
        </w:tc>
        <w:tc>
          <w:tcPr>
            <w:tcW w:w="1182"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2018.1-2019.12</w:t>
            </w:r>
          </w:p>
        </w:tc>
        <w:tc>
          <w:tcPr>
            <w:tcW w:w="127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16</w:t>
            </w:r>
          </w:p>
        </w:tc>
        <w:tc>
          <w:tcPr>
            <w:tcW w:w="141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基金委</w:t>
            </w:r>
            <w:r>
              <w:rPr>
                <w:rFonts w:ascii="Times New Roman" w:eastAsia="楷体" w:hAnsi="Times New Roman" w:cs="Times New Roman"/>
                <w:sz w:val="21"/>
                <w:szCs w:val="21"/>
              </w:rPr>
              <w:t>青年基金</w:t>
            </w:r>
          </w:p>
        </w:tc>
        <w:tc>
          <w:tcPr>
            <w:tcW w:w="709" w:type="dxa"/>
            <w:tcBorders>
              <w:top w:val="single" w:sz="6" w:space="0" w:color="auto"/>
              <w:left w:val="single" w:sz="6" w:space="0" w:color="auto"/>
              <w:bottom w:val="single" w:sz="6" w:space="0" w:color="auto"/>
              <w:right w:val="single" w:sz="6" w:space="0" w:color="auto"/>
            </w:tcBorders>
            <w:vAlign w:val="center"/>
          </w:tcPr>
          <w:p w:rsidR="00F333EA" w:rsidRDefault="00F333EA"/>
        </w:tc>
      </w:tr>
      <w:tr w:rsidR="00F333EA">
        <w:trPr>
          <w:jc w:val="center"/>
        </w:trPr>
        <w:tc>
          <w:tcPr>
            <w:tcW w:w="710" w:type="dxa"/>
            <w:tcBorders>
              <w:top w:val="single" w:sz="6" w:space="0" w:color="auto"/>
              <w:left w:val="single" w:sz="6" w:space="0" w:color="auto"/>
              <w:bottom w:val="single" w:sz="6" w:space="0" w:color="auto"/>
              <w:right w:val="single" w:sz="6" w:space="0" w:color="auto"/>
            </w:tcBorders>
            <w:vAlign w:val="center"/>
          </w:tcPr>
          <w:p w:rsidR="00F333EA" w:rsidRDefault="007E6324">
            <w:r>
              <w:rPr>
                <w:rFonts w:hint="eastAsia"/>
              </w:rPr>
              <w:t>36</w:t>
            </w:r>
          </w:p>
        </w:tc>
        <w:tc>
          <w:tcPr>
            <w:tcW w:w="1843"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sz w:val="21"/>
                <w:szCs w:val="21"/>
              </w:rPr>
              <w:t>极地与青藏高原白化植被对全球变化的响应及反馈</w:t>
            </w:r>
          </w:p>
        </w:tc>
        <w:tc>
          <w:tcPr>
            <w:tcW w:w="70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sz w:val="21"/>
                <w:szCs w:val="21"/>
              </w:rPr>
              <w:t>41861134036</w:t>
            </w:r>
          </w:p>
        </w:tc>
        <w:tc>
          <w:tcPr>
            <w:tcW w:w="94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朴世龙</w:t>
            </w:r>
          </w:p>
        </w:tc>
        <w:tc>
          <w:tcPr>
            <w:tcW w:w="1182"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2019.1-2021.12</w:t>
            </w:r>
          </w:p>
        </w:tc>
        <w:tc>
          <w:tcPr>
            <w:tcW w:w="127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200</w:t>
            </w:r>
          </w:p>
        </w:tc>
        <w:tc>
          <w:tcPr>
            <w:tcW w:w="141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基金委国际</w:t>
            </w:r>
            <w:r>
              <w:rPr>
                <w:rFonts w:ascii="Times New Roman" w:eastAsia="楷体" w:hAnsi="Times New Roman" w:cs="Times New Roman" w:hint="eastAsia"/>
                <w:sz w:val="21"/>
                <w:szCs w:val="21"/>
              </w:rPr>
              <w:t>(</w:t>
            </w:r>
            <w:r>
              <w:rPr>
                <w:rFonts w:ascii="Times New Roman" w:eastAsia="楷体" w:hAnsi="Times New Roman" w:cs="Times New Roman" w:hint="eastAsia"/>
                <w:sz w:val="21"/>
                <w:szCs w:val="21"/>
              </w:rPr>
              <w:t>地区</w:t>
            </w:r>
            <w:r>
              <w:rPr>
                <w:rFonts w:ascii="Times New Roman" w:eastAsia="楷体" w:hAnsi="Times New Roman" w:cs="Times New Roman" w:hint="eastAsia"/>
                <w:sz w:val="21"/>
                <w:szCs w:val="21"/>
              </w:rPr>
              <w:t>)</w:t>
            </w:r>
            <w:r>
              <w:rPr>
                <w:rFonts w:ascii="Times New Roman" w:eastAsia="楷体" w:hAnsi="Times New Roman" w:cs="Times New Roman" w:hint="eastAsia"/>
                <w:sz w:val="21"/>
                <w:szCs w:val="21"/>
              </w:rPr>
              <w:t>合作与交流项目</w:t>
            </w:r>
          </w:p>
        </w:tc>
        <w:tc>
          <w:tcPr>
            <w:tcW w:w="709" w:type="dxa"/>
            <w:tcBorders>
              <w:top w:val="single" w:sz="6" w:space="0" w:color="auto"/>
              <w:left w:val="single" w:sz="6" w:space="0" w:color="auto"/>
              <w:bottom w:val="single" w:sz="6" w:space="0" w:color="auto"/>
              <w:right w:val="single" w:sz="6" w:space="0" w:color="auto"/>
            </w:tcBorders>
            <w:vAlign w:val="center"/>
          </w:tcPr>
          <w:p w:rsidR="00F333EA" w:rsidRDefault="00F333EA"/>
        </w:tc>
      </w:tr>
      <w:tr w:rsidR="00F333EA">
        <w:trPr>
          <w:jc w:val="center"/>
        </w:trPr>
        <w:tc>
          <w:tcPr>
            <w:tcW w:w="710" w:type="dxa"/>
            <w:tcBorders>
              <w:top w:val="single" w:sz="6" w:space="0" w:color="auto"/>
              <w:left w:val="single" w:sz="6" w:space="0" w:color="auto"/>
              <w:bottom w:val="single" w:sz="6" w:space="0" w:color="auto"/>
              <w:right w:val="single" w:sz="6" w:space="0" w:color="auto"/>
            </w:tcBorders>
            <w:vAlign w:val="center"/>
          </w:tcPr>
          <w:p w:rsidR="00F333EA" w:rsidRDefault="007E6324">
            <w:r>
              <w:t>37</w:t>
            </w:r>
          </w:p>
        </w:tc>
        <w:tc>
          <w:tcPr>
            <w:tcW w:w="1843"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极端气候对中国陆地生态系统碳源汇功能的影响</w:t>
            </w:r>
          </w:p>
        </w:tc>
        <w:tc>
          <w:tcPr>
            <w:tcW w:w="70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41530528</w:t>
            </w:r>
          </w:p>
        </w:tc>
        <w:tc>
          <w:tcPr>
            <w:tcW w:w="94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朴世龙</w:t>
            </w:r>
          </w:p>
        </w:tc>
        <w:tc>
          <w:tcPr>
            <w:tcW w:w="1182"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2016.1-2020.12</w:t>
            </w:r>
          </w:p>
        </w:tc>
        <w:tc>
          <w:tcPr>
            <w:tcW w:w="127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260.</w:t>
            </w:r>
            <w:r>
              <w:rPr>
                <w:rFonts w:ascii="Times New Roman" w:eastAsia="楷体" w:hAnsi="Times New Roman" w:cs="Times New Roman"/>
                <w:sz w:val="21"/>
                <w:szCs w:val="21"/>
              </w:rPr>
              <w:t>0</w:t>
            </w:r>
          </w:p>
        </w:tc>
        <w:tc>
          <w:tcPr>
            <w:tcW w:w="141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基金委重点项目</w:t>
            </w:r>
          </w:p>
        </w:tc>
        <w:tc>
          <w:tcPr>
            <w:tcW w:w="709" w:type="dxa"/>
            <w:tcBorders>
              <w:top w:val="single" w:sz="6" w:space="0" w:color="auto"/>
              <w:left w:val="single" w:sz="6" w:space="0" w:color="auto"/>
              <w:bottom w:val="single" w:sz="6" w:space="0" w:color="auto"/>
              <w:right w:val="single" w:sz="6" w:space="0" w:color="auto"/>
            </w:tcBorders>
            <w:vAlign w:val="center"/>
          </w:tcPr>
          <w:p w:rsidR="00F333EA" w:rsidRDefault="00F333EA"/>
        </w:tc>
      </w:tr>
      <w:tr w:rsidR="00F333EA">
        <w:trPr>
          <w:jc w:val="center"/>
        </w:trPr>
        <w:tc>
          <w:tcPr>
            <w:tcW w:w="710" w:type="dxa"/>
            <w:tcBorders>
              <w:top w:val="single" w:sz="6" w:space="0" w:color="auto"/>
              <w:left w:val="single" w:sz="6" w:space="0" w:color="auto"/>
              <w:bottom w:val="single" w:sz="6" w:space="0" w:color="auto"/>
              <w:right w:val="single" w:sz="6" w:space="0" w:color="auto"/>
            </w:tcBorders>
            <w:vAlign w:val="center"/>
          </w:tcPr>
          <w:p w:rsidR="00F333EA" w:rsidRDefault="007E6324">
            <w:r>
              <w:rPr>
                <w:rFonts w:hint="eastAsia"/>
              </w:rPr>
              <w:t>38</w:t>
            </w:r>
          </w:p>
        </w:tc>
        <w:tc>
          <w:tcPr>
            <w:tcW w:w="1843"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sz w:val="21"/>
                <w:szCs w:val="21"/>
              </w:rPr>
              <w:t>区域环境污染的生态健康风险</w:t>
            </w:r>
          </w:p>
        </w:tc>
        <w:tc>
          <w:tcPr>
            <w:tcW w:w="70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sz w:val="21"/>
                <w:szCs w:val="21"/>
              </w:rPr>
              <w:t>41821005</w:t>
            </w:r>
          </w:p>
        </w:tc>
        <w:tc>
          <w:tcPr>
            <w:tcW w:w="94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胡建英</w:t>
            </w:r>
          </w:p>
        </w:tc>
        <w:tc>
          <w:tcPr>
            <w:tcW w:w="1182"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2019.2-2023.12</w:t>
            </w:r>
          </w:p>
        </w:tc>
        <w:tc>
          <w:tcPr>
            <w:tcW w:w="127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sz w:val="21"/>
                <w:szCs w:val="21"/>
              </w:rPr>
              <w:t>1050</w:t>
            </w:r>
          </w:p>
        </w:tc>
        <w:tc>
          <w:tcPr>
            <w:tcW w:w="141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sz w:val="21"/>
                <w:szCs w:val="21"/>
              </w:rPr>
              <w:t>创新研究群体项目</w:t>
            </w:r>
          </w:p>
        </w:tc>
        <w:tc>
          <w:tcPr>
            <w:tcW w:w="709" w:type="dxa"/>
            <w:tcBorders>
              <w:top w:val="single" w:sz="6" w:space="0" w:color="auto"/>
              <w:left w:val="single" w:sz="6" w:space="0" w:color="auto"/>
              <w:bottom w:val="single" w:sz="6" w:space="0" w:color="auto"/>
              <w:right w:val="single" w:sz="6" w:space="0" w:color="auto"/>
            </w:tcBorders>
            <w:vAlign w:val="center"/>
          </w:tcPr>
          <w:p w:rsidR="00F333EA" w:rsidRDefault="00F333EA"/>
        </w:tc>
      </w:tr>
      <w:tr w:rsidR="00F333EA">
        <w:trPr>
          <w:jc w:val="center"/>
        </w:trPr>
        <w:tc>
          <w:tcPr>
            <w:tcW w:w="710" w:type="dxa"/>
            <w:tcBorders>
              <w:top w:val="single" w:sz="6" w:space="0" w:color="auto"/>
              <w:left w:val="single" w:sz="6" w:space="0" w:color="auto"/>
              <w:bottom w:val="single" w:sz="6" w:space="0" w:color="auto"/>
              <w:right w:val="single" w:sz="6" w:space="0" w:color="auto"/>
            </w:tcBorders>
            <w:vAlign w:val="center"/>
          </w:tcPr>
          <w:p w:rsidR="00F333EA" w:rsidRDefault="007E6324">
            <w:r>
              <w:rPr>
                <w:rFonts w:hint="eastAsia"/>
              </w:rPr>
              <w:t>39</w:t>
            </w:r>
          </w:p>
        </w:tc>
        <w:tc>
          <w:tcPr>
            <w:tcW w:w="1843"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sz w:val="21"/>
                <w:szCs w:val="21"/>
              </w:rPr>
              <w:t>基于功能多样性探究种间竞争对东灵山草本多样性海拔格局的影响</w:t>
            </w:r>
          </w:p>
        </w:tc>
        <w:tc>
          <w:tcPr>
            <w:tcW w:w="70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sz w:val="21"/>
                <w:szCs w:val="21"/>
              </w:rPr>
              <w:t>31800444</w:t>
            </w:r>
          </w:p>
        </w:tc>
        <w:tc>
          <w:tcPr>
            <w:tcW w:w="94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蒋子涵</w:t>
            </w:r>
          </w:p>
        </w:tc>
        <w:tc>
          <w:tcPr>
            <w:tcW w:w="1182"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2019.1-2021.12</w:t>
            </w:r>
          </w:p>
        </w:tc>
        <w:tc>
          <w:tcPr>
            <w:tcW w:w="127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25</w:t>
            </w:r>
          </w:p>
        </w:tc>
        <w:tc>
          <w:tcPr>
            <w:tcW w:w="141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基金委</w:t>
            </w:r>
            <w:r>
              <w:rPr>
                <w:rFonts w:ascii="Times New Roman" w:eastAsia="楷体" w:hAnsi="Times New Roman" w:cs="Times New Roman"/>
                <w:sz w:val="21"/>
                <w:szCs w:val="21"/>
              </w:rPr>
              <w:t>青年基金</w:t>
            </w:r>
          </w:p>
        </w:tc>
        <w:tc>
          <w:tcPr>
            <w:tcW w:w="709" w:type="dxa"/>
            <w:tcBorders>
              <w:top w:val="single" w:sz="6" w:space="0" w:color="auto"/>
              <w:left w:val="single" w:sz="6" w:space="0" w:color="auto"/>
              <w:bottom w:val="single" w:sz="6" w:space="0" w:color="auto"/>
              <w:right w:val="single" w:sz="6" w:space="0" w:color="auto"/>
            </w:tcBorders>
            <w:vAlign w:val="center"/>
          </w:tcPr>
          <w:p w:rsidR="00F333EA" w:rsidRDefault="00F333EA"/>
        </w:tc>
      </w:tr>
      <w:tr w:rsidR="00F333EA">
        <w:trPr>
          <w:jc w:val="center"/>
        </w:trPr>
        <w:tc>
          <w:tcPr>
            <w:tcW w:w="710" w:type="dxa"/>
            <w:tcBorders>
              <w:top w:val="single" w:sz="6" w:space="0" w:color="auto"/>
              <w:left w:val="single" w:sz="6" w:space="0" w:color="auto"/>
              <w:bottom w:val="single" w:sz="6" w:space="0" w:color="auto"/>
              <w:right w:val="single" w:sz="6" w:space="0" w:color="auto"/>
            </w:tcBorders>
            <w:vAlign w:val="center"/>
          </w:tcPr>
          <w:p w:rsidR="00F333EA" w:rsidRDefault="007E6324">
            <w:r>
              <w:rPr>
                <w:rFonts w:hint="eastAsia"/>
              </w:rPr>
              <w:t>40</w:t>
            </w:r>
          </w:p>
        </w:tc>
        <w:tc>
          <w:tcPr>
            <w:tcW w:w="1843"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sz w:val="21"/>
                <w:szCs w:val="21"/>
              </w:rPr>
              <w:t>西南山地植物物</w:t>
            </w:r>
            <w:r>
              <w:rPr>
                <w:rFonts w:ascii="Times New Roman" w:eastAsia="楷体" w:hAnsi="Times New Roman" w:cs="Times New Roman"/>
                <w:sz w:val="21"/>
                <w:szCs w:val="21"/>
              </w:rPr>
              <w:lastRenderedPageBreak/>
              <w:t>种多样性地理格局形成及演化</w:t>
            </w:r>
          </w:p>
        </w:tc>
        <w:tc>
          <w:tcPr>
            <w:tcW w:w="70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sz w:val="21"/>
                <w:szCs w:val="21"/>
              </w:rPr>
              <w:lastRenderedPageBreak/>
              <w:t>2017</w:t>
            </w:r>
            <w:r>
              <w:rPr>
                <w:rFonts w:ascii="Times New Roman" w:eastAsia="楷体" w:hAnsi="Times New Roman" w:cs="Times New Roman"/>
                <w:sz w:val="21"/>
                <w:szCs w:val="21"/>
              </w:rPr>
              <w:lastRenderedPageBreak/>
              <w:t>YFC0505200</w:t>
            </w:r>
          </w:p>
        </w:tc>
        <w:tc>
          <w:tcPr>
            <w:tcW w:w="94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lastRenderedPageBreak/>
              <w:t>沈泽昊</w:t>
            </w:r>
          </w:p>
        </w:tc>
        <w:tc>
          <w:tcPr>
            <w:tcW w:w="1182"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2018.1-202</w:t>
            </w:r>
            <w:r>
              <w:rPr>
                <w:rFonts w:ascii="Times New Roman" w:eastAsia="楷体" w:hAnsi="Times New Roman" w:cs="Times New Roman" w:hint="eastAsia"/>
                <w:sz w:val="21"/>
                <w:szCs w:val="21"/>
              </w:rPr>
              <w:lastRenderedPageBreak/>
              <w:t>2.12</w:t>
            </w:r>
          </w:p>
        </w:tc>
        <w:tc>
          <w:tcPr>
            <w:tcW w:w="127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lastRenderedPageBreak/>
              <w:t>280</w:t>
            </w:r>
          </w:p>
        </w:tc>
        <w:tc>
          <w:tcPr>
            <w:tcW w:w="141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sz w:val="21"/>
                <w:szCs w:val="21"/>
              </w:rPr>
              <w:t>科技部重点</w:t>
            </w:r>
            <w:r>
              <w:rPr>
                <w:rFonts w:ascii="Times New Roman" w:eastAsia="楷体" w:hAnsi="Times New Roman" w:cs="Times New Roman"/>
                <w:sz w:val="21"/>
                <w:szCs w:val="21"/>
              </w:rPr>
              <w:lastRenderedPageBreak/>
              <w:t>研发计划</w:t>
            </w:r>
          </w:p>
        </w:tc>
        <w:tc>
          <w:tcPr>
            <w:tcW w:w="709" w:type="dxa"/>
            <w:tcBorders>
              <w:top w:val="single" w:sz="6" w:space="0" w:color="auto"/>
              <w:left w:val="single" w:sz="6" w:space="0" w:color="auto"/>
              <w:bottom w:val="single" w:sz="6" w:space="0" w:color="auto"/>
              <w:right w:val="single" w:sz="6" w:space="0" w:color="auto"/>
            </w:tcBorders>
            <w:vAlign w:val="center"/>
          </w:tcPr>
          <w:p w:rsidR="00F333EA" w:rsidRDefault="00F333EA"/>
        </w:tc>
      </w:tr>
      <w:tr w:rsidR="00F333EA">
        <w:trPr>
          <w:jc w:val="center"/>
        </w:trPr>
        <w:tc>
          <w:tcPr>
            <w:tcW w:w="710" w:type="dxa"/>
            <w:tcBorders>
              <w:top w:val="single" w:sz="6" w:space="0" w:color="auto"/>
              <w:left w:val="single" w:sz="6" w:space="0" w:color="auto"/>
              <w:bottom w:val="single" w:sz="6" w:space="0" w:color="auto"/>
              <w:right w:val="single" w:sz="6" w:space="0" w:color="auto"/>
            </w:tcBorders>
            <w:vAlign w:val="center"/>
          </w:tcPr>
          <w:p w:rsidR="00F333EA" w:rsidRDefault="007E6324">
            <w:r>
              <w:rPr>
                <w:rFonts w:hint="eastAsia"/>
              </w:rPr>
              <w:lastRenderedPageBreak/>
              <w:t>41</w:t>
            </w:r>
          </w:p>
        </w:tc>
        <w:tc>
          <w:tcPr>
            <w:tcW w:w="1843"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sz w:val="21"/>
                <w:szCs w:val="21"/>
              </w:rPr>
              <w:t>四种典型土壤稀有微生物群落的构建机制和演替模式</w:t>
            </w:r>
          </w:p>
        </w:tc>
        <w:tc>
          <w:tcPr>
            <w:tcW w:w="70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sz w:val="21"/>
                <w:szCs w:val="21"/>
              </w:rPr>
              <w:t>41807030</w:t>
            </w:r>
          </w:p>
        </w:tc>
        <w:tc>
          <w:tcPr>
            <w:tcW w:w="94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sz w:val="21"/>
                <w:szCs w:val="21"/>
              </w:rPr>
              <w:t>焦硕</w:t>
            </w:r>
          </w:p>
        </w:tc>
        <w:tc>
          <w:tcPr>
            <w:tcW w:w="1182"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2019.1-2021.12</w:t>
            </w:r>
          </w:p>
        </w:tc>
        <w:tc>
          <w:tcPr>
            <w:tcW w:w="127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26</w:t>
            </w:r>
          </w:p>
        </w:tc>
        <w:tc>
          <w:tcPr>
            <w:tcW w:w="141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基金委</w:t>
            </w:r>
            <w:r>
              <w:rPr>
                <w:rFonts w:ascii="Times New Roman" w:eastAsia="楷体" w:hAnsi="Times New Roman" w:cs="Times New Roman"/>
                <w:sz w:val="21"/>
                <w:szCs w:val="21"/>
              </w:rPr>
              <w:t>青年基金</w:t>
            </w:r>
          </w:p>
        </w:tc>
        <w:tc>
          <w:tcPr>
            <w:tcW w:w="709" w:type="dxa"/>
            <w:tcBorders>
              <w:top w:val="single" w:sz="6" w:space="0" w:color="auto"/>
              <w:left w:val="single" w:sz="6" w:space="0" w:color="auto"/>
              <w:bottom w:val="single" w:sz="6" w:space="0" w:color="auto"/>
              <w:right w:val="single" w:sz="6" w:space="0" w:color="auto"/>
            </w:tcBorders>
            <w:vAlign w:val="center"/>
          </w:tcPr>
          <w:p w:rsidR="00F333EA" w:rsidRDefault="00F333EA"/>
        </w:tc>
      </w:tr>
      <w:tr w:rsidR="00F333EA">
        <w:trPr>
          <w:jc w:val="center"/>
        </w:trPr>
        <w:tc>
          <w:tcPr>
            <w:tcW w:w="710" w:type="dxa"/>
            <w:tcBorders>
              <w:top w:val="single" w:sz="6" w:space="0" w:color="auto"/>
              <w:left w:val="single" w:sz="6" w:space="0" w:color="auto"/>
              <w:bottom w:val="single" w:sz="6" w:space="0" w:color="auto"/>
              <w:right w:val="single" w:sz="6" w:space="0" w:color="auto"/>
            </w:tcBorders>
            <w:vAlign w:val="center"/>
          </w:tcPr>
          <w:p w:rsidR="00F333EA" w:rsidRDefault="007E6324">
            <w:r>
              <w:rPr>
                <w:rFonts w:hint="eastAsia"/>
              </w:rPr>
              <w:t>42</w:t>
            </w:r>
          </w:p>
        </w:tc>
        <w:tc>
          <w:tcPr>
            <w:tcW w:w="1843"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sz w:val="21"/>
                <w:szCs w:val="21"/>
              </w:rPr>
              <w:t>基于污水流行病学的全国重点城市医疗用抗生素使用水平研究</w:t>
            </w:r>
          </w:p>
        </w:tc>
        <w:tc>
          <w:tcPr>
            <w:tcW w:w="70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sz w:val="21"/>
                <w:szCs w:val="21"/>
              </w:rPr>
              <w:t>41877508</w:t>
            </w:r>
          </w:p>
        </w:tc>
        <w:tc>
          <w:tcPr>
            <w:tcW w:w="94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李喜青</w:t>
            </w:r>
          </w:p>
        </w:tc>
        <w:tc>
          <w:tcPr>
            <w:tcW w:w="1182"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2019.1-2022.12</w:t>
            </w:r>
          </w:p>
        </w:tc>
        <w:tc>
          <w:tcPr>
            <w:tcW w:w="127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61</w:t>
            </w:r>
          </w:p>
        </w:tc>
        <w:tc>
          <w:tcPr>
            <w:tcW w:w="141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基金委</w:t>
            </w:r>
            <w:r>
              <w:rPr>
                <w:rFonts w:ascii="Times New Roman" w:eastAsia="楷体" w:hAnsi="Times New Roman" w:cs="Times New Roman"/>
                <w:sz w:val="21"/>
                <w:szCs w:val="21"/>
              </w:rPr>
              <w:t>面上项目</w:t>
            </w:r>
          </w:p>
        </w:tc>
        <w:tc>
          <w:tcPr>
            <w:tcW w:w="709" w:type="dxa"/>
            <w:tcBorders>
              <w:top w:val="single" w:sz="6" w:space="0" w:color="auto"/>
              <w:left w:val="single" w:sz="6" w:space="0" w:color="auto"/>
              <w:bottom w:val="single" w:sz="6" w:space="0" w:color="auto"/>
              <w:right w:val="single" w:sz="6" w:space="0" w:color="auto"/>
            </w:tcBorders>
            <w:vAlign w:val="center"/>
          </w:tcPr>
          <w:p w:rsidR="00F333EA" w:rsidRDefault="00F333EA"/>
        </w:tc>
      </w:tr>
      <w:tr w:rsidR="00F333EA">
        <w:trPr>
          <w:jc w:val="center"/>
        </w:trPr>
        <w:tc>
          <w:tcPr>
            <w:tcW w:w="710" w:type="dxa"/>
            <w:tcBorders>
              <w:top w:val="single" w:sz="6" w:space="0" w:color="auto"/>
              <w:left w:val="single" w:sz="6" w:space="0" w:color="auto"/>
              <w:bottom w:val="single" w:sz="6" w:space="0" w:color="auto"/>
              <w:right w:val="single" w:sz="6" w:space="0" w:color="auto"/>
            </w:tcBorders>
            <w:vAlign w:val="center"/>
          </w:tcPr>
          <w:p w:rsidR="00F333EA" w:rsidRDefault="007E6324">
            <w:r>
              <w:rPr>
                <w:rFonts w:hint="eastAsia"/>
              </w:rPr>
              <w:t>43</w:t>
            </w:r>
          </w:p>
        </w:tc>
        <w:tc>
          <w:tcPr>
            <w:tcW w:w="1843"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sz w:val="21"/>
                <w:szCs w:val="21"/>
              </w:rPr>
              <w:t>京津冀城市群快速城市化进程中高温热浪效应及其对热岛效应的影响</w:t>
            </w:r>
            <w:r>
              <w:rPr>
                <w:rFonts w:ascii="Times New Roman" w:eastAsia="楷体" w:hAnsi="Times New Roman" w:cs="Times New Roman"/>
                <w:sz w:val="21"/>
                <w:szCs w:val="21"/>
              </w:rPr>
              <w:t>-</w:t>
            </w:r>
            <w:r>
              <w:rPr>
                <w:rFonts w:ascii="Times New Roman" w:eastAsia="楷体" w:hAnsi="Times New Roman" w:cs="Times New Roman"/>
                <w:sz w:val="21"/>
                <w:szCs w:val="21"/>
              </w:rPr>
              <w:t>基于不同等级城市的比较研究</w:t>
            </w:r>
          </w:p>
        </w:tc>
        <w:tc>
          <w:tcPr>
            <w:tcW w:w="70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sz w:val="21"/>
                <w:szCs w:val="21"/>
              </w:rPr>
              <w:t>41801058</w:t>
            </w:r>
          </w:p>
        </w:tc>
        <w:tc>
          <w:tcPr>
            <w:tcW w:w="94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sz w:val="21"/>
                <w:szCs w:val="21"/>
              </w:rPr>
              <w:t>孙妍</w:t>
            </w:r>
          </w:p>
        </w:tc>
        <w:tc>
          <w:tcPr>
            <w:tcW w:w="1182"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2019.1-2021.12</w:t>
            </w:r>
          </w:p>
        </w:tc>
        <w:tc>
          <w:tcPr>
            <w:tcW w:w="127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23</w:t>
            </w:r>
          </w:p>
        </w:tc>
        <w:tc>
          <w:tcPr>
            <w:tcW w:w="141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基金委</w:t>
            </w:r>
            <w:r>
              <w:rPr>
                <w:rFonts w:ascii="Times New Roman" w:eastAsia="楷体" w:hAnsi="Times New Roman" w:cs="Times New Roman"/>
                <w:sz w:val="21"/>
                <w:szCs w:val="21"/>
              </w:rPr>
              <w:t>青年基金</w:t>
            </w:r>
          </w:p>
        </w:tc>
        <w:tc>
          <w:tcPr>
            <w:tcW w:w="709" w:type="dxa"/>
            <w:tcBorders>
              <w:top w:val="single" w:sz="6" w:space="0" w:color="auto"/>
              <w:left w:val="single" w:sz="6" w:space="0" w:color="auto"/>
              <w:bottom w:val="single" w:sz="6" w:space="0" w:color="auto"/>
              <w:right w:val="single" w:sz="6" w:space="0" w:color="auto"/>
            </w:tcBorders>
            <w:vAlign w:val="center"/>
          </w:tcPr>
          <w:p w:rsidR="00F333EA" w:rsidRDefault="00F333EA"/>
        </w:tc>
      </w:tr>
      <w:tr w:rsidR="00F333EA">
        <w:trPr>
          <w:jc w:val="center"/>
        </w:trPr>
        <w:tc>
          <w:tcPr>
            <w:tcW w:w="710" w:type="dxa"/>
            <w:tcBorders>
              <w:top w:val="single" w:sz="6" w:space="0" w:color="auto"/>
              <w:left w:val="single" w:sz="6" w:space="0" w:color="auto"/>
              <w:bottom w:val="single" w:sz="6" w:space="0" w:color="auto"/>
              <w:right w:val="single" w:sz="6" w:space="0" w:color="auto"/>
            </w:tcBorders>
            <w:vAlign w:val="center"/>
          </w:tcPr>
          <w:p w:rsidR="00F333EA" w:rsidRDefault="007E6324">
            <w:r>
              <w:rPr>
                <w:rFonts w:hint="eastAsia"/>
              </w:rPr>
              <w:t>44</w:t>
            </w:r>
          </w:p>
        </w:tc>
        <w:tc>
          <w:tcPr>
            <w:tcW w:w="1843"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sz w:val="21"/>
                <w:szCs w:val="21"/>
              </w:rPr>
              <w:t>青藏高原典型生态系统碳氮水循环过程及其气候效应</w:t>
            </w:r>
          </w:p>
        </w:tc>
        <w:tc>
          <w:tcPr>
            <w:tcW w:w="70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sz w:val="21"/>
                <w:szCs w:val="21"/>
              </w:rPr>
              <w:t>91837312</w:t>
            </w:r>
          </w:p>
        </w:tc>
        <w:tc>
          <w:tcPr>
            <w:tcW w:w="94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唐艳鸿</w:t>
            </w:r>
          </w:p>
        </w:tc>
        <w:tc>
          <w:tcPr>
            <w:tcW w:w="1182"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2019.1-2022.12</w:t>
            </w:r>
          </w:p>
        </w:tc>
        <w:tc>
          <w:tcPr>
            <w:tcW w:w="127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384</w:t>
            </w:r>
          </w:p>
        </w:tc>
        <w:tc>
          <w:tcPr>
            <w:tcW w:w="141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基金委重大研究计划</w:t>
            </w:r>
          </w:p>
        </w:tc>
        <w:tc>
          <w:tcPr>
            <w:tcW w:w="709" w:type="dxa"/>
            <w:tcBorders>
              <w:top w:val="single" w:sz="6" w:space="0" w:color="auto"/>
              <w:left w:val="single" w:sz="6" w:space="0" w:color="auto"/>
              <w:bottom w:val="single" w:sz="6" w:space="0" w:color="auto"/>
              <w:right w:val="single" w:sz="6" w:space="0" w:color="auto"/>
            </w:tcBorders>
            <w:vAlign w:val="center"/>
          </w:tcPr>
          <w:p w:rsidR="00F333EA" w:rsidRDefault="00F333EA"/>
        </w:tc>
      </w:tr>
      <w:tr w:rsidR="00F333EA">
        <w:trPr>
          <w:jc w:val="center"/>
        </w:trPr>
        <w:tc>
          <w:tcPr>
            <w:tcW w:w="710" w:type="dxa"/>
            <w:tcBorders>
              <w:top w:val="single" w:sz="6" w:space="0" w:color="auto"/>
              <w:left w:val="single" w:sz="6" w:space="0" w:color="auto"/>
              <w:bottom w:val="single" w:sz="6" w:space="0" w:color="auto"/>
              <w:right w:val="single" w:sz="6" w:space="0" w:color="auto"/>
            </w:tcBorders>
            <w:vAlign w:val="center"/>
          </w:tcPr>
          <w:p w:rsidR="00F333EA" w:rsidRDefault="007E6324">
            <w:r>
              <w:rPr>
                <w:rFonts w:hint="eastAsia"/>
              </w:rPr>
              <w:t>45</w:t>
            </w:r>
          </w:p>
        </w:tc>
        <w:tc>
          <w:tcPr>
            <w:tcW w:w="1843"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sz w:val="21"/>
                <w:szCs w:val="21"/>
              </w:rPr>
              <w:t>北方农牧交错带草地退化过程与趋势分析</w:t>
            </w:r>
          </w:p>
        </w:tc>
        <w:tc>
          <w:tcPr>
            <w:tcW w:w="70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2016YFC050071</w:t>
            </w:r>
          </w:p>
        </w:tc>
        <w:tc>
          <w:tcPr>
            <w:tcW w:w="94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王娓</w:t>
            </w:r>
          </w:p>
        </w:tc>
        <w:tc>
          <w:tcPr>
            <w:tcW w:w="1182"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2016.1-2020.12</w:t>
            </w:r>
          </w:p>
        </w:tc>
        <w:tc>
          <w:tcPr>
            <w:tcW w:w="127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60.0</w:t>
            </w:r>
          </w:p>
        </w:tc>
        <w:tc>
          <w:tcPr>
            <w:tcW w:w="141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sz w:val="21"/>
                <w:szCs w:val="21"/>
              </w:rPr>
              <w:t>国家重点研发计划</w:t>
            </w:r>
          </w:p>
        </w:tc>
        <w:tc>
          <w:tcPr>
            <w:tcW w:w="709" w:type="dxa"/>
            <w:tcBorders>
              <w:top w:val="single" w:sz="6" w:space="0" w:color="auto"/>
              <w:left w:val="single" w:sz="6" w:space="0" w:color="auto"/>
              <w:bottom w:val="single" w:sz="6" w:space="0" w:color="auto"/>
              <w:right w:val="single" w:sz="6" w:space="0" w:color="auto"/>
            </w:tcBorders>
            <w:vAlign w:val="center"/>
          </w:tcPr>
          <w:p w:rsidR="00F333EA" w:rsidRDefault="00F333EA"/>
        </w:tc>
      </w:tr>
      <w:tr w:rsidR="00F333EA">
        <w:trPr>
          <w:jc w:val="center"/>
        </w:trPr>
        <w:tc>
          <w:tcPr>
            <w:tcW w:w="710" w:type="dxa"/>
            <w:tcBorders>
              <w:top w:val="single" w:sz="6" w:space="0" w:color="auto"/>
              <w:left w:val="single" w:sz="6" w:space="0" w:color="auto"/>
              <w:bottom w:val="single" w:sz="6" w:space="0" w:color="auto"/>
              <w:right w:val="single" w:sz="6" w:space="0" w:color="auto"/>
            </w:tcBorders>
            <w:vAlign w:val="center"/>
          </w:tcPr>
          <w:p w:rsidR="00F333EA" w:rsidRDefault="007E6324">
            <w:r>
              <w:t>4</w:t>
            </w:r>
            <w:r>
              <w:rPr>
                <w:rFonts w:hint="eastAsia"/>
              </w:rPr>
              <w:t>6</w:t>
            </w:r>
          </w:p>
        </w:tc>
        <w:tc>
          <w:tcPr>
            <w:tcW w:w="1843"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环境地理学</w:t>
            </w:r>
          </w:p>
        </w:tc>
        <w:tc>
          <w:tcPr>
            <w:tcW w:w="70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41525005</w:t>
            </w:r>
          </w:p>
        </w:tc>
        <w:tc>
          <w:tcPr>
            <w:tcW w:w="94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王喜龙</w:t>
            </w:r>
          </w:p>
        </w:tc>
        <w:tc>
          <w:tcPr>
            <w:tcW w:w="1182"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2016.1-2020.12</w:t>
            </w:r>
          </w:p>
        </w:tc>
        <w:tc>
          <w:tcPr>
            <w:tcW w:w="127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350.0</w:t>
            </w:r>
          </w:p>
        </w:tc>
        <w:tc>
          <w:tcPr>
            <w:tcW w:w="141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基金委杰出青年基金</w:t>
            </w:r>
          </w:p>
        </w:tc>
        <w:tc>
          <w:tcPr>
            <w:tcW w:w="709" w:type="dxa"/>
            <w:tcBorders>
              <w:top w:val="single" w:sz="6" w:space="0" w:color="auto"/>
              <w:left w:val="single" w:sz="6" w:space="0" w:color="auto"/>
              <w:bottom w:val="single" w:sz="6" w:space="0" w:color="auto"/>
              <w:right w:val="single" w:sz="6" w:space="0" w:color="auto"/>
            </w:tcBorders>
            <w:vAlign w:val="center"/>
          </w:tcPr>
          <w:p w:rsidR="00F333EA" w:rsidRDefault="00F333EA"/>
        </w:tc>
      </w:tr>
      <w:tr w:rsidR="00F333EA">
        <w:trPr>
          <w:jc w:val="center"/>
        </w:trPr>
        <w:tc>
          <w:tcPr>
            <w:tcW w:w="710" w:type="dxa"/>
            <w:tcBorders>
              <w:top w:val="single" w:sz="6" w:space="0" w:color="auto"/>
              <w:left w:val="single" w:sz="6" w:space="0" w:color="auto"/>
              <w:bottom w:val="single" w:sz="6" w:space="0" w:color="auto"/>
              <w:right w:val="single" w:sz="6" w:space="0" w:color="auto"/>
            </w:tcBorders>
            <w:vAlign w:val="center"/>
          </w:tcPr>
          <w:p w:rsidR="00F333EA" w:rsidRDefault="007E6324">
            <w:r>
              <w:rPr>
                <w:rFonts w:hint="eastAsia"/>
              </w:rPr>
              <w:t>47</w:t>
            </w:r>
          </w:p>
        </w:tc>
        <w:tc>
          <w:tcPr>
            <w:tcW w:w="1843"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sz w:val="21"/>
                <w:szCs w:val="21"/>
              </w:rPr>
              <w:t>中国植被物候对全球变化的响应机制及未来趋势</w:t>
            </w:r>
          </w:p>
        </w:tc>
        <w:tc>
          <w:tcPr>
            <w:tcW w:w="70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2018YFA0606100</w:t>
            </w:r>
          </w:p>
        </w:tc>
        <w:tc>
          <w:tcPr>
            <w:tcW w:w="94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王志恒</w:t>
            </w:r>
          </w:p>
        </w:tc>
        <w:tc>
          <w:tcPr>
            <w:tcW w:w="1182"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2018.1-2023.12</w:t>
            </w:r>
          </w:p>
        </w:tc>
        <w:tc>
          <w:tcPr>
            <w:tcW w:w="127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86.0</w:t>
            </w:r>
          </w:p>
        </w:tc>
        <w:tc>
          <w:tcPr>
            <w:tcW w:w="141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sz w:val="21"/>
                <w:szCs w:val="21"/>
              </w:rPr>
              <w:t>科技部重点研发计划项目</w:t>
            </w:r>
          </w:p>
        </w:tc>
        <w:tc>
          <w:tcPr>
            <w:tcW w:w="709" w:type="dxa"/>
            <w:tcBorders>
              <w:top w:val="single" w:sz="6" w:space="0" w:color="auto"/>
              <w:left w:val="single" w:sz="6" w:space="0" w:color="auto"/>
              <w:bottom w:val="single" w:sz="6" w:space="0" w:color="auto"/>
              <w:right w:val="single" w:sz="6" w:space="0" w:color="auto"/>
            </w:tcBorders>
            <w:vAlign w:val="center"/>
          </w:tcPr>
          <w:p w:rsidR="00F333EA" w:rsidRDefault="00F333EA"/>
        </w:tc>
      </w:tr>
      <w:tr w:rsidR="00F333EA">
        <w:trPr>
          <w:jc w:val="center"/>
        </w:trPr>
        <w:tc>
          <w:tcPr>
            <w:tcW w:w="710" w:type="dxa"/>
            <w:tcBorders>
              <w:top w:val="single" w:sz="6" w:space="0" w:color="auto"/>
              <w:left w:val="single" w:sz="6" w:space="0" w:color="auto"/>
              <w:bottom w:val="single" w:sz="6" w:space="0" w:color="auto"/>
              <w:right w:val="single" w:sz="6" w:space="0" w:color="auto"/>
            </w:tcBorders>
            <w:vAlign w:val="center"/>
          </w:tcPr>
          <w:p w:rsidR="00F333EA" w:rsidRDefault="007E6324">
            <w:r>
              <w:rPr>
                <w:rFonts w:hint="eastAsia"/>
              </w:rPr>
              <w:t>48</w:t>
            </w:r>
          </w:p>
        </w:tc>
        <w:tc>
          <w:tcPr>
            <w:tcW w:w="1843"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sz w:val="21"/>
                <w:szCs w:val="21"/>
              </w:rPr>
              <w:t>氮磷添加对青藏高原高寒草甸土壤有机碳库的影响及微生物调控机制</w:t>
            </w:r>
          </w:p>
        </w:tc>
        <w:tc>
          <w:tcPr>
            <w:tcW w:w="70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sz w:val="21"/>
                <w:szCs w:val="21"/>
              </w:rPr>
              <w:t>31800437</w:t>
            </w:r>
          </w:p>
        </w:tc>
        <w:tc>
          <w:tcPr>
            <w:tcW w:w="94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sz w:val="21"/>
                <w:szCs w:val="21"/>
              </w:rPr>
              <w:t>袁霞</w:t>
            </w:r>
          </w:p>
        </w:tc>
        <w:tc>
          <w:tcPr>
            <w:tcW w:w="1182"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sz w:val="21"/>
                <w:szCs w:val="21"/>
              </w:rPr>
              <w:t>2019</w:t>
            </w:r>
            <w:r>
              <w:rPr>
                <w:rFonts w:ascii="Times New Roman" w:eastAsia="楷体" w:hAnsi="Times New Roman" w:cs="Times New Roman" w:hint="eastAsia"/>
                <w:sz w:val="21"/>
                <w:szCs w:val="21"/>
              </w:rPr>
              <w:t>.1</w:t>
            </w:r>
            <w:r>
              <w:rPr>
                <w:rFonts w:ascii="Times New Roman" w:eastAsia="楷体" w:hAnsi="Times New Roman" w:cs="Times New Roman"/>
                <w:sz w:val="21"/>
                <w:szCs w:val="21"/>
              </w:rPr>
              <w:t>-2021</w:t>
            </w:r>
            <w:r>
              <w:rPr>
                <w:rFonts w:ascii="Times New Roman" w:eastAsia="楷体" w:hAnsi="Times New Roman" w:cs="Times New Roman" w:hint="eastAsia"/>
                <w:sz w:val="21"/>
                <w:szCs w:val="21"/>
              </w:rPr>
              <w:t>.12</w:t>
            </w:r>
          </w:p>
        </w:tc>
        <w:tc>
          <w:tcPr>
            <w:tcW w:w="127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23.0</w:t>
            </w:r>
          </w:p>
        </w:tc>
        <w:tc>
          <w:tcPr>
            <w:tcW w:w="141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sz w:val="21"/>
                <w:szCs w:val="21"/>
              </w:rPr>
              <w:t>自然科学基金委青年基金项目</w:t>
            </w:r>
          </w:p>
        </w:tc>
        <w:tc>
          <w:tcPr>
            <w:tcW w:w="709" w:type="dxa"/>
            <w:tcBorders>
              <w:top w:val="single" w:sz="6" w:space="0" w:color="auto"/>
              <w:left w:val="single" w:sz="6" w:space="0" w:color="auto"/>
              <w:bottom w:val="single" w:sz="6" w:space="0" w:color="auto"/>
              <w:right w:val="single" w:sz="6" w:space="0" w:color="auto"/>
            </w:tcBorders>
            <w:vAlign w:val="center"/>
          </w:tcPr>
          <w:p w:rsidR="00F333EA" w:rsidRDefault="00F333EA"/>
        </w:tc>
      </w:tr>
      <w:tr w:rsidR="00F333EA">
        <w:trPr>
          <w:jc w:val="center"/>
        </w:trPr>
        <w:tc>
          <w:tcPr>
            <w:tcW w:w="710" w:type="dxa"/>
            <w:tcBorders>
              <w:top w:val="single" w:sz="6" w:space="0" w:color="auto"/>
              <w:left w:val="single" w:sz="6" w:space="0" w:color="auto"/>
              <w:bottom w:val="single" w:sz="6" w:space="0" w:color="auto"/>
              <w:right w:val="single" w:sz="6" w:space="0" w:color="auto"/>
            </w:tcBorders>
            <w:vAlign w:val="center"/>
          </w:tcPr>
          <w:p w:rsidR="00F333EA" w:rsidRDefault="007E6324">
            <w:r>
              <w:rPr>
                <w:rFonts w:hint="eastAsia"/>
              </w:rPr>
              <w:t>49</w:t>
            </w:r>
          </w:p>
        </w:tc>
        <w:tc>
          <w:tcPr>
            <w:tcW w:w="1843"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sz w:val="21"/>
                <w:szCs w:val="21"/>
              </w:rPr>
              <w:t>植物根系及其共生</w:t>
            </w:r>
            <w:r>
              <w:rPr>
                <w:rFonts w:ascii="Times New Roman" w:eastAsia="楷体" w:hAnsi="Times New Roman" w:cs="Times New Roman"/>
                <w:sz w:val="21"/>
                <w:szCs w:val="21"/>
              </w:rPr>
              <w:t>AM</w:t>
            </w:r>
            <w:r>
              <w:rPr>
                <w:rFonts w:ascii="Times New Roman" w:eastAsia="楷体" w:hAnsi="Times New Roman" w:cs="Times New Roman"/>
                <w:sz w:val="21"/>
                <w:szCs w:val="21"/>
              </w:rPr>
              <w:t>真菌对温</w:t>
            </w:r>
            <w:r>
              <w:rPr>
                <w:rFonts w:ascii="Times New Roman" w:eastAsia="楷体" w:hAnsi="Times New Roman" w:cs="Times New Roman"/>
                <w:sz w:val="21"/>
                <w:szCs w:val="21"/>
              </w:rPr>
              <w:lastRenderedPageBreak/>
              <w:t>带草原土壤有机碳动态的影响机制</w:t>
            </w:r>
          </w:p>
        </w:tc>
        <w:tc>
          <w:tcPr>
            <w:tcW w:w="70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sz w:val="21"/>
                <w:szCs w:val="21"/>
              </w:rPr>
              <w:lastRenderedPageBreak/>
              <w:t>31800416</w:t>
            </w:r>
          </w:p>
        </w:tc>
        <w:tc>
          <w:tcPr>
            <w:tcW w:w="94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sz w:val="21"/>
                <w:szCs w:val="21"/>
              </w:rPr>
              <w:t>徐天乐</w:t>
            </w:r>
          </w:p>
        </w:tc>
        <w:tc>
          <w:tcPr>
            <w:tcW w:w="1182"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sz w:val="21"/>
                <w:szCs w:val="21"/>
              </w:rPr>
              <w:t>2019</w:t>
            </w:r>
            <w:r>
              <w:rPr>
                <w:rFonts w:ascii="Times New Roman" w:eastAsia="楷体" w:hAnsi="Times New Roman" w:cs="Times New Roman" w:hint="eastAsia"/>
                <w:sz w:val="21"/>
                <w:szCs w:val="21"/>
              </w:rPr>
              <w:t>.1</w:t>
            </w:r>
            <w:r>
              <w:rPr>
                <w:rFonts w:ascii="Times New Roman" w:eastAsia="楷体" w:hAnsi="Times New Roman" w:cs="Times New Roman"/>
                <w:sz w:val="21"/>
                <w:szCs w:val="21"/>
              </w:rPr>
              <w:t>-2021</w:t>
            </w:r>
            <w:r>
              <w:rPr>
                <w:rFonts w:ascii="Times New Roman" w:eastAsia="楷体" w:hAnsi="Times New Roman" w:cs="Times New Roman" w:hint="eastAsia"/>
                <w:sz w:val="21"/>
                <w:szCs w:val="21"/>
              </w:rPr>
              <w:t>.12</w:t>
            </w:r>
          </w:p>
        </w:tc>
        <w:tc>
          <w:tcPr>
            <w:tcW w:w="127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25.0</w:t>
            </w:r>
          </w:p>
        </w:tc>
        <w:tc>
          <w:tcPr>
            <w:tcW w:w="141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sz w:val="21"/>
                <w:szCs w:val="21"/>
              </w:rPr>
              <w:t>自然科学基金委青年基</w:t>
            </w:r>
            <w:r>
              <w:rPr>
                <w:rFonts w:ascii="Times New Roman" w:eastAsia="楷体" w:hAnsi="Times New Roman" w:cs="Times New Roman"/>
                <w:sz w:val="21"/>
                <w:szCs w:val="21"/>
              </w:rPr>
              <w:lastRenderedPageBreak/>
              <w:t>金项目</w:t>
            </w:r>
          </w:p>
        </w:tc>
        <w:tc>
          <w:tcPr>
            <w:tcW w:w="709" w:type="dxa"/>
            <w:tcBorders>
              <w:top w:val="single" w:sz="6" w:space="0" w:color="auto"/>
              <w:left w:val="single" w:sz="6" w:space="0" w:color="auto"/>
              <w:bottom w:val="single" w:sz="6" w:space="0" w:color="auto"/>
              <w:right w:val="single" w:sz="6" w:space="0" w:color="auto"/>
            </w:tcBorders>
            <w:vAlign w:val="center"/>
          </w:tcPr>
          <w:p w:rsidR="00F333EA" w:rsidRDefault="00F333EA"/>
        </w:tc>
      </w:tr>
      <w:tr w:rsidR="00F333EA">
        <w:trPr>
          <w:jc w:val="center"/>
        </w:trPr>
        <w:tc>
          <w:tcPr>
            <w:tcW w:w="710" w:type="dxa"/>
            <w:tcBorders>
              <w:top w:val="single" w:sz="6" w:space="0" w:color="auto"/>
              <w:left w:val="single" w:sz="6" w:space="0" w:color="auto"/>
              <w:bottom w:val="single" w:sz="6" w:space="0" w:color="auto"/>
              <w:right w:val="single" w:sz="6" w:space="0" w:color="auto"/>
            </w:tcBorders>
            <w:vAlign w:val="center"/>
          </w:tcPr>
          <w:p w:rsidR="00F333EA" w:rsidRDefault="007E6324">
            <w:pPr>
              <w:rPr>
                <w:sz w:val="21"/>
                <w:szCs w:val="21"/>
              </w:rPr>
            </w:pPr>
            <w:r>
              <w:rPr>
                <w:rFonts w:hint="eastAsia"/>
                <w:sz w:val="21"/>
                <w:szCs w:val="21"/>
              </w:rPr>
              <w:lastRenderedPageBreak/>
              <w:t>50</w:t>
            </w:r>
          </w:p>
        </w:tc>
        <w:tc>
          <w:tcPr>
            <w:tcW w:w="1843"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sz w:val="21"/>
                <w:szCs w:val="21"/>
              </w:rPr>
              <w:t>气候变化对青藏高原高寒草甸</w:t>
            </w:r>
            <w:r>
              <w:rPr>
                <w:rFonts w:ascii="Times New Roman" w:eastAsia="楷体" w:hAnsi="Times New Roman" w:cs="Times New Roman"/>
                <w:sz w:val="21"/>
                <w:szCs w:val="21"/>
              </w:rPr>
              <w:t>BVOC</w:t>
            </w:r>
            <w:r>
              <w:rPr>
                <w:rFonts w:ascii="Times New Roman" w:eastAsia="楷体" w:hAnsi="Times New Roman" w:cs="Times New Roman"/>
                <w:sz w:val="21"/>
                <w:szCs w:val="21"/>
              </w:rPr>
              <w:t>排放动态的影响</w:t>
            </w:r>
          </w:p>
        </w:tc>
        <w:tc>
          <w:tcPr>
            <w:tcW w:w="70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sz w:val="21"/>
                <w:szCs w:val="21"/>
              </w:rPr>
              <w:t>31800377</w:t>
            </w:r>
          </w:p>
        </w:tc>
        <w:tc>
          <w:tcPr>
            <w:tcW w:w="94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sz w:val="21"/>
                <w:szCs w:val="21"/>
              </w:rPr>
              <w:t>陈俊刚</w:t>
            </w:r>
          </w:p>
        </w:tc>
        <w:tc>
          <w:tcPr>
            <w:tcW w:w="1182"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2019-2021</w:t>
            </w:r>
          </w:p>
        </w:tc>
        <w:tc>
          <w:tcPr>
            <w:tcW w:w="127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22.0</w:t>
            </w:r>
          </w:p>
        </w:tc>
        <w:tc>
          <w:tcPr>
            <w:tcW w:w="141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sz w:val="21"/>
                <w:szCs w:val="21"/>
              </w:rPr>
              <w:t>自然科学基金委青年基金项目</w:t>
            </w:r>
          </w:p>
        </w:tc>
        <w:tc>
          <w:tcPr>
            <w:tcW w:w="709" w:type="dxa"/>
            <w:tcBorders>
              <w:top w:val="single" w:sz="6" w:space="0" w:color="auto"/>
              <w:left w:val="single" w:sz="6" w:space="0" w:color="auto"/>
              <w:bottom w:val="single" w:sz="6" w:space="0" w:color="auto"/>
              <w:right w:val="single" w:sz="6" w:space="0" w:color="auto"/>
            </w:tcBorders>
            <w:vAlign w:val="center"/>
          </w:tcPr>
          <w:p w:rsidR="00F333EA" w:rsidRDefault="00F333EA">
            <w:pPr>
              <w:rPr>
                <w:sz w:val="21"/>
                <w:szCs w:val="21"/>
              </w:rPr>
            </w:pPr>
          </w:p>
        </w:tc>
      </w:tr>
      <w:tr w:rsidR="00F333EA">
        <w:trPr>
          <w:jc w:val="center"/>
        </w:trPr>
        <w:tc>
          <w:tcPr>
            <w:tcW w:w="710" w:type="dxa"/>
            <w:tcBorders>
              <w:top w:val="single" w:sz="6" w:space="0" w:color="auto"/>
              <w:left w:val="single" w:sz="6" w:space="0" w:color="auto"/>
              <w:bottom w:val="single" w:sz="6" w:space="0" w:color="auto"/>
              <w:right w:val="single" w:sz="6" w:space="0" w:color="auto"/>
            </w:tcBorders>
            <w:vAlign w:val="center"/>
          </w:tcPr>
          <w:p w:rsidR="00F333EA" w:rsidRDefault="007E6324">
            <w:r>
              <w:rPr>
                <w:rFonts w:hint="eastAsia"/>
              </w:rPr>
              <w:t>51</w:t>
            </w:r>
          </w:p>
        </w:tc>
        <w:tc>
          <w:tcPr>
            <w:tcW w:w="1843"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sz w:val="21"/>
                <w:szCs w:val="21"/>
              </w:rPr>
              <w:t>中国居民生活源大气污染物排放的环境效应与健康风险模拟</w:t>
            </w:r>
          </w:p>
        </w:tc>
        <w:tc>
          <w:tcPr>
            <w:tcW w:w="708" w:type="dxa"/>
            <w:tcBorders>
              <w:top w:val="single" w:sz="6" w:space="0" w:color="auto"/>
              <w:left w:val="single" w:sz="6" w:space="0" w:color="auto"/>
              <w:bottom w:val="single" w:sz="6" w:space="0" w:color="auto"/>
              <w:right w:val="single" w:sz="6" w:space="0" w:color="auto"/>
            </w:tcBorders>
            <w:vAlign w:val="center"/>
          </w:tcPr>
          <w:p w:rsidR="00F333EA" w:rsidRDefault="00F333EA" w:rsidP="00AA6BAA">
            <w:pPr>
              <w:spacing w:beforeLines="50" w:before="156"/>
              <w:ind w:leftChars="1" w:left="2"/>
              <w:rPr>
                <w:rFonts w:ascii="Times New Roman" w:eastAsia="楷体" w:hAnsi="Times New Roman" w:cs="Times New Roman"/>
                <w:sz w:val="21"/>
                <w:szCs w:val="21"/>
              </w:rPr>
            </w:pPr>
          </w:p>
        </w:tc>
        <w:tc>
          <w:tcPr>
            <w:tcW w:w="94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陶澍</w:t>
            </w:r>
          </w:p>
        </w:tc>
        <w:tc>
          <w:tcPr>
            <w:tcW w:w="1182"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2019-2023</w:t>
            </w:r>
          </w:p>
        </w:tc>
        <w:tc>
          <w:tcPr>
            <w:tcW w:w="127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319.0</w:t>
            </w:r>
          </w:p>
        </w:tc>
        <w:tc>
          <w:tcPr>
            <w:tcW w:w="141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基金委重点项目</w:t>
            </w:r>
          </w:p>
        </w:tc>
        <w:tc>
          <w:tcPr>
            <w:tcW w:w="709" w:type="dxa"/>
            <w:tcBorders>
              <w:top w:val="single" w:sz="6" w:space="0" w:color="auto"/>
              <w:left w:val="single" w:sz="6" w:space="0" w:color="auto"/>
              <w:bottom w:val="single" w:sz="6" w:space="0" w:color="auto"/>
              <w:right w:val="single" w:sz="6" w:space="0" w:color="auto"/>
            </w:tcBorders>
            <w:vAlign w:val="center"/>
          </w:tcPr>
          <w:p w:rsidR="00F333EA" w:rsidRDefault="00F333EA"/>
        </w:tc>
      </w:tr>
      <w:tr w:rsidR="00F333EA">
        <w:trPr>
          <w:jc w:val="center"/>
        </w:trPr>
        <w:tc>
          <w:tcPr>
            <w:tcW w:w="710" w:type="dxa"/>
            <w:tcBorders>
              <w:top w:val="single" w:sz="6" w:space="0" w:color="auto"/>
              <w:left w:val="single" w:sz="6" w:space="0" w:color="auto"/>
              <w:bottom w:val="single" w:sz="6" w:space="0" w:color="auto"/>
              <w:right w:val="single" w:sz="6" w:space="0" w:color="auto"/>
            </w:tcBorders>
            <w:vAlign w:val="center"/>
          </w:tcPr>
          <w:p w:rsidR="00F333EA" w:rsidRDefault="007E6324">
            <w:r>
              <w:rPr>
                <w:rFonts w:hint="eastAsia"/>
              </w:rPr>
              <w:t>52</w:t>
            </w:r>
          </w:p>
        </w:tc>
        <w:tc>
          <w:tcPr>
            <w:tcW w:w="1843"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sz w:val="21"/>
                <w:szCs w:val="21"/>
              </w:rPr>
              <w:t>木本植物对土壤碳氮矿化的根际激发效应及其影响机制</w:t>
            </w:r>
          </w:p>
        </w:tc>
        <w:tc>
          <w:tcPr>
            <w:tcW w:w="70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sz w:val="21"/>
                <w:szCs w:val="21"/>
              </w:rPr>
              <w:t>31670525</w:t>
            </w:r>
          </w:p>
        </w:tc>
        <w:tc>
          <w:tcPr>
            <w:tcW w:w="94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朱彪</w:t>
            </w:r>
          </w:p>
        </w:tc>
        <w:tc>
          <w:tcPr>
            <w:tcW w:w="1182"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2017-2020</w:t>
            </w:r>
          </w:p>
        </w:tc>
        <w:tc>
          <w:tcPr>
            <w:tcW w:w="127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63.0</w:t>
            </w:r>
          </w:p>
        </w:tc>
        <w:tc>
          <w:tcPr>
            <w:tcW w:w="141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sz w:val="21"/>
                <w:szCs w:val="21"/>
              </w:rPr>
              <w:t>自然科学基金委面上项目</w:t>
            </w:r>
          </w:p>
        </w:tc>
        <w:tc>
          <w:tcPr>
            <w:tcW w:w="709" w:type="dxa"/>
            <w:tcBorders>
              <w:top w:val="single" w:sz="6" w:space="0" w:color="auto"/>
              <w:left w:val="single" w:sz="6" w:space="0" w:color="auto"/>
              <w:bottom w:val="single" w:sz="6" w:space="0" w:color="auto"/>
              <w:right w:val="single" w:sz="6" w:space="0" w:color="auto"/>
            </w:tcBorders>
            <w:vAlign w:val="center"/>
          </w:tcPr>
          <w:p w:rsidR="00F333EA" w:rsidRDefault="00F333EA"/>
        </w:tc>
      </w:tr>
      <w:tr w:rsidR="00F333EA">
        <w:trPr>
          <w:jc w:val="center"/>
        </w:trPr>
        <w:tc>
          <w:tcPr>
            <w:tcW w:w="710" w:type="dxa"/>
            <w:tcBorders>
              <w:top w:val="single" w:sz="6" w:space="0" w:color="auto"/>
              <w:left w:val="single" w:sz="6" w:space="0" w:color="auto"/>
              <w:bottom w:val="single" w:sz="6" w:space="0" w:color="auto"/>
              <w:right w:val="single" w:sz="6" w:space="0" w:color="auto"/>
            </w:tcBorders>
            <w:vAlign w:val="center"/>
          </w:tcPr>
          <w:p w:rsidR="00F333EA" w:rsidRDefault="007E6324">
            <w:r>
              <w:rPr>
                <w:rFonts w:hint="eastAsia"/>
              </w:rPr>
              <w:t>53</w:t>
            </w:r>
          </w:p>
        </w:tc>
        <w:tc>
          <w:tcPr>
            <w:tcW w:w="1843"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sz w:val="21"/>
                <w:szCs w:val="21"/>
              </w:rPr>
            </w:pPr>
            <w:r>
              <w:rPr>
                <w:rFonts w:ascii="Times New Roman" w:eastAsia="楷体" w:hAnsi="Times New Roman" w:cs="Times New Roman"/>
                <w:sz w:val="21"/>
                <w:szCs w:val="21"/>
              </w:rPr>
              <w:t>河流多物质相互作用及其通量效应</w:t>
            </w:r>
          </w:p>
        </w:tc>
        <w:tc>
          <w:tcPr>
            <w:tcW w:w="708" w:type="dxa"/>
            <w:tcBorders>
              <w:top w:val="single" w:sz="6" w:space="0" w:color="auto"/>
              <w:left w:val="single" w:sz="6" w:space="0" w:color="auto"/>
              <w:bottom w:val="single" w:sz="6" w:space="0" w:color="auto"/>
              <w:right w:val="single" w:sz="6" w:space="0" w:color="auto"/>
            </w:tcBorders>
            <w:vAlign w:val="center"/>
          </w:tcPr>
          <w:p w:rsidR="00F333EA" w:rsidRDefault="007E6324">
            <w:pPr>
              <w:adjustRightInd w:val="0"/>
              <w:snapToGrid w:val="0"/>
              <w:rPr>
                <w:sz w:val="21"/>
                <w:szCs w:val="21"/>
              </w:rPr>
            </w:pPr>
            <w:r>
              <w:rPr>
                <w:rFonts w:ascii="Times New Roman" w:hAnsi="Times New Roman" w:cs="Times New Roman"/>
                <w:sz w:val="21"/>
                <w:szCs w:val="21"/>
              </w:rPr>
              <w:t>51721006</w:t>
            </w:r>
          </w:p>
        </w:tc>
        <w:tc>
          <w:tcPr>
            <w:tcW w:w="94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sz w:val="21"/>
                <w:szCs w:val="21"/>
              </w:rPr>
            </w:pPr>
            <w:r>
              <w:rPr>
                <w:rFonts w:ascii="Times New Roman" w:eastAsia="楷体" w:hAnsi="Times New Roman" w:cs="Times New Roman"/>
                <w:sz w:val="21"/>
                <w:szCs w:val="21"/>
              </w:rPr>
              <w:t>倪晋仁</w:t>
            </w:r>
          </w:p>
        </w:tc>
        <w:tc>
          <w:tcPr>
            <w:tcW w:w="1182"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hAnsi="Times New Roman" w:cs="Times New Roman"/>
                <w:sz w:val="21"/>
                <w:szCs w:val="21"/>
              </w:rPr>
            </w:pPr>
            <w:r>
              <w:rPr>
                <w:rFonts w:ascii="Times New Roman" w:eastAsia="楷体" w:hAnsi="Times New Roman" w:cs="Times New Roman"/>
                <w:sz w:val="21"/>
                <w:szCs w:val="21"/>
              </w:rPr>
              <w:t>2018-2023</w:t>
            </w:r>
          </w:p>
        </w:tc>
        <w:tc>
          <w:tcPr>
            <w:tcW w:w="127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sz w:val="21"/>
                <w:szCs w:val="21"/>
              </w:rPr>
            </w:pPr>
            <w:r>
              <w:rPr>
                <w:rFonts w:ascii="Times New Roman" w:eastAsia="楷体" w:hAnsi="Times New Roman" w:cs="Times New Roman"/>
                <w:sz w:val="21"/>
                <w:szCs w:val="21"/>
              </w:rPr>
              <w:t>1050</w:t>
            </w:r>
          </w:p>
        </w:tc>
        <w:tc>
          <w:tcPr>
            <w:tcW w:w="141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sz w:val="21"/>
                <w:szCs w:val="21"/>
              </w:rPr>
            </w:pPr>
            <w:r>
              <w:rPr>
                <w:rFonts w:ascii="Times New Roman" w:eastAsia="楷体" w:hAnsi="Times New Roman" w:cs="Times New Roman"/>
                <w:sz w:val="21"/>
                <w:szCs w:val="21"/>
              </w:rPr>
              <w:t>创新群体</w:t>
            </w:r>
          </w:p>
        </w:tc>
        <w:tc>
          <w:tcPr>
            <w:tcW w:w="709" w:type="dxa"/>
            <w:tcBorders>
              <w:top w:val="single" w:sz="6" w:space="0" w:color="auto"/>
              <w:left w:val="single" w:sz="6" w:space="0" w:color="auto"/>
              <w:bottom w:val="single" w:sz="6" w:space="0" w:color="auto"/>
              <w:right w:val="single" w:sz="6" w:space="0" w:color="auto"/>
            </w:tcBorders>
            <w:vAlign w:val="center"/>
          </w:tcPr>
          <w:p w:rsidR="00F333EA" w:rsidRDefault="00F333EA"/>
        </w:tc>
      </w:tr>
      <w:tr w:rsidR="00F333EA">
        <w:trPr>
          <w:jc w:val="center"/>
        </w:trPr>
        <w:tc>
          <w:tcPr>
            <w:tcW w:w="710" w:type="dxa"/>
            <w:tcBorders>
              <w:top w:val="single" w:sz="6" w:space="0" w:color="auto"/>
              <w:left w:val="single" w:sz="6" w:space="0" w:color="auto"/>
              <w:bottom w:val="single" w:sz="6" w:space="0" w:color="auto"/>
              <w:right w:val="single" w:sz="6" w:space="0" w:color="auto"/>
            </w:tcBorders>
            <w:vAlign w:val="center"/>
          </w:tcPr>
          <w:p w:rsidR="00F333EA" w:rsidRDefault="007E6324">
            <w:r>
              <w:rPr>
                <w:rFonts w:hint="eastAsia"/>
              </w:rPr>
              <w:t>54</w:t>
            </w:r>
          </w:p>
        </w:tc>
        <w:tc>
          <w:tcPr>
            <w:tcW w:w="1843"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sz w:val="21"/>
                <w:szCs w:val="21"/>
              </w:rPr>
            </w:pPr>
            <w:r>
              <w:rPr>
                <w:rFonts w:ascii="Times New Roman" w:eastAsia="楷体" w:hAnsi="Times New Roman" w:cs="Times New Roman"/>
                <w:sz w:val="21"/>
                <w:szCs w:val="21"/>
              </w:rPr>
              <w:t>基于超快激光的大气高活性自由基检测装置的研制</w:t>
            </w:r>
          </w:p>
        </w:tc>
        <w:tc>
          <w:tcPr>
            <w:tcW w:w="708" w:type="dxa"/>
            <w:tcBorders>
              <w:top w:val="single" w:sz="6" w:space="0" w:color="auto"/>
              <w:left w:val="single" w:sz="6" w:space="0" w:color="auto"/>
              <w:bottom w:val="single" w:sz="6" w:space="0" w:color="auto"/>
              <w:right w:val="single" w:sz="6" w:space="0" w:color="auto"/>
            </w:tcBorders>
            <w:vAlign w:val="center"/>
          </w:tcPr>
          <w:p w:rsidR="00F333EA" w:rsidRDefault="007E6324">
            <w:pPr>
              <w:adjustRightInd w:val="0"/>
              <w:snapToGrid w:val="0"/>
              <w:rPr>
                <w:sz w:val="21"/>
                <w:szCs w:val="21"/>
              </w:rPr>
            </w:pPr>
            <w:r>
              <w:rPr>
                <w:rFonts w:ascii="Times New Roman" w:hAnsi="Times New Roman" w:cs="Times New Roman"/>
                <w:sz w:val="21"/>
                <w:szCs w:val="21"/>
              </w:rPr>
              <w:t>41527807</w:t>
            </w:r>
          </w:p>
        </w:tc>
        <w:tc>
          <w:tcPr>
            <w:tcW w:w="94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sz w:val="21"/>
                <w:szCs w:val="21"/>
              </w:rPr>
            </w:pPr>
            <w:r>
              <w:rPr>
                <w:rFonts w:ascii="Times New Roman" w:eastAsia="楷体" w:hAnsi="Times New Roman" w:cs="Times New Roman"/>
                <w:sz w:val="21"/>
                <w:szCs w:val="21"/>
              </w:rPr>
              <w:t>朱彤</w:t>
            </w:r>
          </w:p>
        </w:tc>
        <w:tc>
          <w:tcPr>
            <w:tcW w:w="1182"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hAnsi="Times New Roman" w:cs="Times New Roman"/>
                <w:sz w:val="21"/>
                <w:szCs w:val="21"/>
              </w:rPr>
            </w:pPr>
            <w:r>
              <w:rPr>
                <w:rFonts w:ascii="Times New Roman" w:eastAsia="楷体" w:hAnsi="Times New Roman" w:cs="Times New Roman" w:hint="eastAsia"/>
                <w:sz w:val="21"/>
                <w:szCs w:val="21"/>
              </w:rPr>
              <w:t>2</w:t>
            </w:r>
            <w:r>
              <w:rPr>
                <w:rFonts w:ascii="Times New Roman" w:eastAsia="楷体" w:hAnsi="Times New Roman" w:cs="Times New Roman"/>
                <w:sz w:val="21"/>
                <w:szCs w:val="21"/>
              </w:rPr>
              <w:t>016-2020</w:t>
            </w:r>
          </w:p>
        </w:tc>
        <w:tc>
          <w:tcPr>
            <w:tcW w:w="127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sz w:val="21"/>
                <w:szCs w:val="21"/>
              </w:rPr>
            </w:pPr>
            <w:r>
              <w:rPr>
                <w:rFonts w:ascii="Times New Roman" w:eastAsia="楷体" w:hAnsi="Times New Roman" w:cs="Times New Roman"/>
                <w:sz w:val="21"/>
                <w:szCs w:val="21"/>
              </w:rPr>
              <w:t>715</w:t>
            </w:r>
          </w:p>
        </w:tc>
        <w:tc>
          <w:tcPr>
            <w:tcW w:w="141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sz w:val="21"/>
                <w:szCs w:val="21"/>
              </w:rPr>
            </w:pPr>
            <w:r>
              <w:rPr>
                <w:rFonts w:ascii="Times New Roman" w:eastAsia="楷体" w:hAnsi="Times New Roman" w:cs="Times New Roman"/>
                <w:sz w:val="21"/>
                <w:szCs w:val="21"/>
              </w:rPr>
              <w:t>国家重大仪器研制</w:t>
            </w:r>
          </w:p>
        </w:tc>
        <w:tc>
          <w:tcPr>
            <w:tcW w:w="709" w:type="dxa"/>
            <w:tcBorders>
              <w:top w:val="single" w:sz="6" w:space="0" w:color="auto"/>
              <w:left w:val="single" w:sz="6" w:space="0" w:color="auto"/>
              <w:bottom w:val="single" w:sz="6" w:space="0" w:color="auto"/>
              <w:right w:val="single" w:sz="6" w:space="0" w:color="auto"/>
            </w:tcBorders>
            <w:vAlign w:val="center"/>
          </w:tcPr>
          <w:p w:rsidR="00F333EA" w:rsidRDefault="00F333EA"/>
        </w:tc>
      </w:tr>
      <w:tr w:rsidR="00F333EA">
        <w:trPr>
          <w:jc w:val="center"/>
        </w:trPr>
        <w:tc>
          <w:tcPr>
            <w:tcW w:w="710" w:type="dxa"/>
            <w:tcBorders>
              <w:top w:val="single" w:sz="6" w:space="0" w:color="auto"/>
              <w:left w:val="single" w:sz="6" w:space="0" w:color="auto"/>
              <w:bottom w:val="single" w:sz="6" w:space="0" w:color="auto"/>
              <w:right w:val="single" w:sz="6" w:space="0" w:color="auto"/>
            </w:tcBorders>
            <w:vAlign w:val="center"/>
          </w:tcPr>
          <w:p w:rsidR="00F333EA" w:rsidRDefault="007E6324">
            <w:r>
              <w:rPr>
                <w:rFonts w:hint="eastAsia"/>
              </w:rPr>
              <w:t>55</w:t>
            </w:r>
          </w:p>
        </w:tc>
        <w:tc>
          <w:tcPr>
            <w:tcW w:w="1843"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hAnsi="Times New Roman" w:cs="Times New Roman"/>
                <w:kern w:val="0"/>
                <w:sz w:val="21"/>
                <w:szCs w:val="21"/>
              </w:rPr>
            </w:pPr>
            <w:r>
              <w:rPr>
                <w:rFonts w:ascii="Times New Roman" w:eastAsia="楷体" w:hAnsi="Times New Roman" w:cs="Times New Roman"/>
                <w:sz w:val="21"/>
                <w:szCs w:val="21"/>
              </w:rPr>
              <w:t>环境化工</w:t>
            </w:r>
          </w:p>
        </w:tc>
        <w:tc>
          <w:tcPr>
            <w:tcW w:w="708" w:type="dxa"/>
            <w:tcBorders>
              <w:top w:val="single" w:sz="6" w:space="0" w:color="auto"/>
              <w:left w:val="single" w:sz="6" w:space="0" w:color="auto"/>
              <w:bottom w:val="single" w:sz="6" w:space="0" w:color="auto"/>
              <w:right w:val="single" w:sz="6" w:space="0" w:color="auto"/>
            </w:tcBorders>
            <w:vAlign w:val="center"/>
          </w:tcPr>
          <w:p w:rsidR="00F333EA" w:rsidRDefault="007E6324">
            <w:pPr>
              <w:adjustRightInd w:val="0"/>
              <w:snapToGrid w:val="0"/>
              <w:rPr>
                <w:rFonts w:ascii="Times New Roman" w:hAnsi="Times New Roman" w:cs="Times New Roman"/>
                <w:sz w:val="21"/>
                <w:szCs w:val="21"/>
              </w:rPr>
            </w:pPr>
            <w:r>
              <w:rPr>
                <w:rFonts w:ascii="Times New Roman" w:hAnsi="Times New Roman" w:cs="Times New Roman"/>
                <w:sz w:val="21"/>
                <w:szCs w:val="21"/>
              </w:rPr>
              <w:t>21925801</w:t>
            </w:r>
          </w:p>
        </w:tc>
        <w:tc>
          <w:tcPr>
            <w:tcW w:w="94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hAnsi="Times New Roman" w:cs="Times New Roman"/>
                <w:sz w:val="21"/>
                <w:szCs w:val="21"/>
              </w:rPr>
            </w:pPr>
            <w:r>
              <w:rPr>
                <w:rFonts w:ascii="Times New Roman" w:eastAsia="楷体" w:hAnsi="Times New Roman" w:cs="Times New Roman"/>
                <w:sz w:val="21"/>
                <w:szCs w:val="21"/>
              </w:rPr>
              <w:t>赵华章</w:t>
            </w:r>
          </w:p>
        </w:tc>
        <w:tc>
          <w:tcPr>
            <w:tcW w:w="1182"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hAnsi="Times New Roman" w:cs="Times New Roman"/>
                <w:sz w:val="21"/>
                <w:szCs w:val="21"/>
              </w:rPr>
            </w:pPr>
            <w:r>
              <w:rPr>
                <w:rFonts w:ascii="Times New Roman" w:eastAsia="楷体" w:hAnsi="Times New Roman" w:cs="Times New Roman"/>
                <w:sz w:val="21"/>
                <w:szCs w:val="21"/>
              </w:rPr>
              <w:t>2020-2024</w:t>
            </w:r>
          </w:p>
        </w:tc>
        <w:tc>
          <w:tcPr>
            <w:tcW w:w="127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hAnsi="Times New Roman" w:cs="Times New Roman"/>
                <w:sz w:val="21"/>
                <w:szCs w:val="21"/>
              </w:rPr>
            </w:pPr>
            <w:r>
              <w:rPr>
                <w:rFonts w:ascii="Times New Roman" w:eastAsia="楷体" w:hAnsi="Times New Roman" w:cs="Times New Roman"/>
                <w:sz w:val="21"/>
                <w:szCs w:val="21"/>
              </w:rPr>
              <w:t>350</w:t>
            </w:r>
          </w:p>
        </w:tc>
        <w:tc>
          <w:tcPr>
            <w:tcW w:w="141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hAnsi="Times New Roman" w:cs="Times New Roman"/>
                <w:sz w:val="21"/>
                <w:szCs w:val="21"/>
              </w:rPr>
            </w:pPr>
            <w:r>
              <w:rPr>
                <w:rFonts w:ascii="Times New Roman" w:eastAsia="楷体" w:hAnsi="Times New Roman" w:cs="Times New Roman"/>
                <w:sz w:val="21"/>
                <w:szCs w:val="21"/>
              </w:rPr>
              <w:t>杰青</w:t>
            </w:r>
          </w:p>
        </w:tc>
        <w:tc>
          <w:tcPr>
            <w:tcW w:w="709" w:type="dxa"/>
            <w:tcBorders>
              <w:top w:val="single" w:sz="6" w:space="0" w:color="auto"/>
              <w:left w:val="single" w:sz="6" w:space="0" w:color="auto"/>
              <w:bottom w:val="single" w:sz="6" w:space="0" w:color="auto"/>
              <w:right w:val="single" w:sz="6" w:space="0" w:color="auto"/>
            </w:tcBorders>
            <w:vAlign w:val="center"/>
          </w:tcPr>
          <w:p w:rsidR="00F333EA" w:rsidRDefault="00F333EA"/>
        </w:tc>
      </w:tr>
      <w:tr w:rsidR="00F333EA">
        <w:trPr>
          <w:jc w:val="center"/>
        </w:trPr>
        <w:tc>
          <w:tcPr>
            <w:tcW w:w="710" w:type="dxa"/>
            <w:tcBorders>
              <w:top w:val="single" w:sz="6" w:space="0" w:color="auto"/>
              <w:left w:val="single" w:sz="6" w:space="0" w:color="auto"/>
              <w:bottom w:val="single" w:sz="6" w:space="0" w:color="auto"/>
              <w:right w:val="single" w:sz="6" w:space="0" w:color="auto"/>
            </w:tcBorders>
            <w:vAlign w:val="center"/>
          </w:tcPr>
          <w:p w:rsidR="00F333EA" w:rsidRDefault="007E6324">
            <w:r>
              <w:rPr>
                <w:rFonts w:hint="eastAsia"/>
              </w:rPr>
              <w:t>56</w:t>
            </w:r>
          </w:p>
        </w:tc>
        <w:tc>
          <w:tcPr>
            <w:tcW w:w="1843"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hAnsi="Times New Roman" w:cs="Times New Roman"/>
                <w:kern w:val="0"/>
                <w:sz w:val="21"/>
                <w:szCs w:val="21"/>
              </w:rPr>
            </w:pPr>
            <w:r>
              <w:rPr>
                <w:rFonts w:ascii="Times New Roman" w:eastAsia="楷体" w:hAnsi="Times New Roman" w:cs="Times New Roman"/>
                <w:sz w:val="21"/>
                <w:szCs w:val="21"/>
              </w:rPr>
              <w:t>水沙体系中复合污染迁移转化及生态效应</w:t>
            </w:r>
          </w:p>
        </w:tc>
        <w:tc>
          <w:tcPr>
            <w:tcW w:w="708" w:type="dxa"/>
            <w:tcBorders>
              <w:top w:val="single" w:sz="6" w:space="0" w:color="auto"/>
              <w:left w:val="single" w:sz="6" w:space="0" w:color="auto"/>
              <w:bottom w:val="single" w:sz="6" w:space="0" w:color="auto"/>
              <w:right w:val="single" w:sz="6" w:space="0" w:color="auto"/>
            </w:tcBorders>
            <w:vAlign w:val="center"/>
          </w:tcPr>
          <w:p w:rsidR="00F333EA" w:rsidRDefault="007E6324">
            <w:pPr>
              <w:adjustRightInd w:val="0"/>
              <w:snapToGrid w:val="0"/>
              <w:rPr>
                <w:rFonts w:ascii="Times New Roman" w:hAnsi="Times New Roman" w:cs="Times New Roman"/>
                <w:sz w:val="21"/>
                <w:szCs w:val="21"/>
              </w:rPr>
            </w:pPr>
            <w:r>
              <w:rPr>
                <w:rFonts w:ascii="Times New Roman" w:hAnsi="Times New Roman" w:cs="Times New Roman"/>
                <w:sz w:val="21"/>
                <w:szCs w:val="21"/>
              </w:rPr>
              <w:t>51925901</w:t>
            </w:r>
          </w:p>
        </w:tc>
        <w:tc>
          <w:tcPr>
            <w:tcW w:w="94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hAnsi="Times New Roman" w:cs="Times New Roman"/>
                <w:sz w:val="21"/>
                <w:szCs w:val="21"/>
              </w:rPr>
            </w:pPr>
            <w:r>
              <w:rPr>
                <w:rFonts w:ascii="Times New Roman" w:eastAsia="楷体" w:hAnsi="Times New Roman" w:cs="Times New Roman"/>
                <w:sz w:val="21"/>
                <w:szCs w:val="21"/>
              </w:rPr>
              <w:t>孙卫玲</w:t>
            </w:r>
          </w:p>
        </w:tc>
        <w:tc>
          <w:tcPr>
            <w:tcW w:w="1182"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hAnsi="Times New Roman" w:cs="Times New Roman"/>
                <w:sz w:val="21"/>
                <w:szCs w:val="21"/>
              </w:rPr>
            </w:pPr>
            <w:r>
              <w:rPr>
                <w:rFonts w:ascii="Times New Roman" w:eastAsia="楷体" w:hAnsi="Times New Roman" w:cs="Times New Roman"/>
                <w:sz w:val="21"/>
                <w:szCs w:val="21"/>
              </w:rPr>
              <w:t>2020-2024</w:t>
            </w:r>
          </w:p>
        </w:tc>
        <w:tc>
          <w:tcPr>
            <w:tcW w:w="127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hAnsi="Times New Roman" w:cs="Times New Roman"/>
                <w:sz w:val="21"/>
                <w:szCs w:val="21"/>
              </w:rPr>
            </w:pPr>
            <w:r>
              <w:rPr>
                <w:rFonts w:ascii="Times New Roman" w:eastAsia="楷体" w:hAnsi="Times New Roman" w:cs="Times New Roman"/>
                <w:sz w:val="21"/>
                <w:szCs w:val="21"/>
              </w:rPr>
              <w:t>350</w:t>
            </w:r>
          </w:p>
        </w:tc>
        <w:tc>
          <w:tcPr>
            <w:tcW w:w="141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hAnsi="Times New Roman" w:cs="Times New Roman"/>
                <w:sz w:val="21"/>
                <w:szCs w:val="21"/>
              </w:rPr>
            </w:pPr>
            <w:r>
              <w:rPr>
                <w:rFonts w:ascii="Times New Roman" w:eastAsia="楷体" w:hAnsi="Times New Roman" w:cs="Times New Roman"/>
                <w:sz w:val="21"/>
                <w:szCs w:val="21"/>
              </w:rPr>
              <w:t>杰青</w:t>
            </w:r>
          </w:p>
        </w:tc>
        <w:tc>
          <w:tcPr>
            <w:tcW w:w="709" w:type="dxa"/>
            <w:tcBorders>
              <w:top w:val="single" w:sz="6" w:space="0" w:color="auto"/>
              <w:left w:val="single" w:sz="6" w:space="0" w:color="auto"/>
              <w:bottom w:val="single" w:sz="6" w:space="0" w:color="auto"/>
              <w:right w:val="single" w:sz="6" w:space="0" w:color="auto"/>
            </w:tcBorders>
            <w:vAlign w:val="center"/>
          </w:tcPr>
          <w:p w:rsidR="00F333EA" w:rsidRDefault="00F333EA"/>
        </w:tc>
      </w:tr>
      <w:tr w:rsidR="00F333EA">
        <w:trPr>
          <w:jc w:val="center"/>
        </w:trPr>
        <w:tc>
          <w:tcPr>
            <w:tcW w:w="710" w:type="dxa"/>
            <w:tcBorders>
              <w:top w:val="single" w:sz="6" w:space="0" w:color="auto"/>
              <w:left w:val="single" w:sz="6" w:space="0" w:color="auto"/>
              <w:bottom w:val="single" w:sz="6" w:space="0" w:color="auto"/>
              <w:right w:val="single" w:sz="6" w:space="0" w:color="auto"/>
            </w:tcBorders>
            <w:vAlign w:val="center"/>
          </w:tcPr>
          <w:p w:rsidR="00F333EA" w:rsidRDefault="007E6324">
            <w:r>
              <w:rPr>
                <w:rFonts w:hint="eastAsia"/>
              </w:rPr>
              <w:t>57</w:t>
            </w:r>
          </w:p>
        </w:tc>
        <w:tc>
          <w:tcPr>
            <w:tcW w:w="1843"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hAnsi="Times New Roman" w:cs="Times New Roman"/>
                <w:kern w:val="0"/>
                <w:sz w:val="21"/>
                <w:szCs w:val="21"/>
              </w:rPr>
            </w:pPr>
            <w:r>
              <w:rPr>
                <w:rFonts w:ascii="Times New Roman" w:eastAsia="楷体" w:hAnsi="Times New Roman" w:cs="Times New Roman"/>
                <w:sz w:val="21"/>
                <w:szCs w:val="21"/>
              </w:rPr>
              <w:t>厌氧氨氧化生物脱氮调控原理与方法</w:t>
            </w:r>
          </w:p>
        </w:tc>
        <w:tc>
          <w:tcPr>
            <w:tcW w:w="708" w:type="dxa"/>
            <w:tcBorders>
              <w:top w:val="single" w:sz="6" w:space="0" w:color="auto"/>
              <w:left w:val="single" w:sz="6" w:space="0" w:color="auto"/>
              <w:bottom w:val="single" w:sz="6" w:space="0" w:color="auto"/>
              <w:right w:val="single" w:sz="6" w:space="0" w:color="auto"/>
            </w:tcBorders>
            <w:vAlign w:val="center"/>
          </w:tcPr>
          <w:p w:rsidR="00F333EA" w:rsidRDefault="007E6324">
            <w:pPr>
              <w:adjustRightInd w:val="0"/>
              <w:snapToGrid w:val="0"/>
              <w:rPr>
                <w:rFonts w:ascii="Times New Roman" w:hAnsi="Times New Roman" w:cs="Times New Roman"/>
                <w:sz w:val="21"/>
                <w:szCs w:val="21"/>
              </w:rPr>
            </w:pPr>
            <w:r>
              <w:rPr>
                <w:rFonts w:ascii="Times New Roman" w:hAnsi="Times New Roman" w:cs="Times New Roman"/>
                <w:sz w:val="21"/>
                <w:szCs w:val="21"/>
              </w:rPr>
              <w:t>51922016</w:t>
            </w:r>
          </w:p>
        </w:tc>
        <w:tc>
          <w:tcPr>
            <w:tcW w:w="94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hAnsi="Times New Roman" w:cs="Times New Roman"/>
                <w:sz w:val="21"/>
                <w:szCs w:val="21"/>
              </w:rPr>
            </w:pPr>
            <w:r>
              <w:rPr>
                <w:rFonts w:ascii="Times New Roman" w:eastAsia="楷体" w:hAnsi="Times New Roman" w:cs="Times New Roman"/>
                <w:sz w:val="21"/>
                <w:szCs w:val="21"/>
              </w:rPr>
              <w:t>刘思彤</w:t>
            </w:r>
          </w:p>
        </w:tc>
        <w:tc>
          <w:tcPr>
            <w:tcW w:w="1182"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hAnsi="Times New Roman" w:cs="Times New Roman"/>
                <w:sz w:val="21"/>
                <w:szCs w:val="21"/>
              </w:rPr>
            </w:pPr>
            <w:r>
              <w:rPr>
                <w:rFonts w:ascii="Times New Roman" w:eastAsia="楷体" w:hAnsi="Times New Roman" w:cs="Times New Roman"/>
                <w:sz w:val="21"/>
                <w:szCs w:val="21"/>
              </w:rPr>
              <w:t>2020-2022</w:t>
            </w:r>
          </w:p>
        </w:tc>
        <w:tc>
          <w:tcPr>
            <w:tcW w:w="127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hAnsi="Times New Roman" w:cs="Times New Roman"/>
                <w:sz w:val="21"/>
                <w:szCs w:val="21"/>
              </w:rPr>
            </w:pPr>
            <w:r>
              <w:rPr>
                <w:rFonts w:ascii="Times New Roman" w:eastAsia="楷体" w:hAnsi="Times New Roman" w:cs="Times New Roman"/>
                <w:sz w:val="21"/>
                <w:szCs w:val="21"/>
              </w:rPr>
              <w:t>120</w:t>
            </w:r>
          </w:p>
        </w:tc>
        <w:tc>
          <w:tcPr>
            <w:tcW w:w="141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hAnsi="Times New Roman" w:cs="Times New Roman"/>
                <w:sz w:val="21"/>
                <w:szCs w:val="21"/>
              </w:rPr>
            </w:pPr>
            <w:r>
              <w:rPr>
                <w:rFonts w:ascii="Times New Roman" w:eastAsia="楷体" w:hAnsi="Times New Roman" w:cs="Times New Roman"/>
                <w:sz w:val="21"/>
                <w:szCs w:val="21"/>
              </w:rPr>
              <w:t>优青</w:t>
            </w:r>
          </w:p>
        </w:tc>
        <w:tc>
          <w:tcPr>
            <w:tcW w:w="709" w:type="dxa"/>
            <w:tcBorders>
              <w:top w:val="single" w:sz="6" w:space="0" w:color="auto"/>
              <w:left w:val="single" w:sz="6" w:space="0" w:color="auto"/>
              <w:bottom w:val="single" w:sz="6" w:space="0" w:color="auto"/>
              <w:right w:val="single" w:sz="6" w:space="0" w:color="auto"/>
            </w:tcBorders>
            <w:vAlign w:val="center"/>
          </w:tcPr>
          <w:p w:rsidR="00F333EA" w:rsidRDefault="00F333EA"/>
        </w:tc>
      </w:tr>
      <w:tr w:rsidR="00F333EA">
        <w:trPr>
          <w:jc w:val="center"/>
        </w:trPr>
        <w:tc>
          <w:tcPr>
            <w:tcW w:w="710" w:type="dxa"/>
            <w:tcBorders>
              <w:top w:val="single" w:sz="6" w:space="0" w:color="auto"/>
              <w:left w:val="single" w:sz="6" w:space="0" w:color="auto"/>
              <w:bottom w:val="single" w:sz="6" w:space="0" w:color="auto"/>
              <w:right w:val="single" w:sz="6" w:space="0" w:color="auto"/>
            </w:tcBorders>
            <w:vAlign w:val="center"/>
          </w:tcPr>
          <w:p w:rsidR="00F333EA" w:rsidRDefault="007E6324">
            <w:r>
              <w:rPr>
                <w:rFonts w:hint="eastAsia"/>
              </w:rPr>
              <w:t>58</w:t>
            </w:r>
          </w:p>
        </w:tc>
        <w:tc>
          <w:tcPr>
            <w:tcW w:w="1843"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hAnsi="Times New Roman" w:cs="Times New Roman"/>
                <w:kern w:val="0"/>
                <w:sz w:val="21"/>
                <w:szCs w:val="21"/>
              </w:rPr>
            </w:pPr>
            <w:r>
              <w:rPr>
                <w:rFonts w:ascii="Times New Roman" w:eastAsia="楷体" w:hAnsi="Times New Roman" w:cs="Times New Roman"/>
                <w:sz w:val="21"/>
                <w:szCs w:val="21"/>
              </w:rPr>
              <w:t>大气复合污染条件下新粒子生成和增长机制及其环境影响</w:t>
            </w:r>
          </w:p>
        </w:tc>
        <w:tc>
          <w:tcPr>
            <w:tcW w:w="708" w:type="dxa"/>
            <w:tcBorders>
              <w:top w:val="single" w:sz="6" w:space="0" w:color="auto"/>
              <w:left w:val="single" w:sz="6" w:space="0" w:color="auto"/>
              <w:bottom w:val="single" w:sz="6" w:space="0" w:color="auto"/>
              <w:right w:val="single" w:sz="6" w:space="0" w:color="auto"/>
            </w:tcBorders>
            <w:vAlign w:val="center"/>
          </w:tcPr>
          <w:p w:rsidR="00F333EA" w:rsidRDefault="007E6324">
            <w:pPr>
              <w:adjustRightInd w:val="0"/>
              <w:snapToGrid w:val="0"/>
              <w:rPr>
                <w:rFonts w:ascii="Times New Roman" w:hAnsi="Times New Roman" w:cs="Times New Roman"/>
                <w:sz w:val="21"/>
                <w:szCs w:val="21"/>
              </w:rPr>
            </w:pPr>
            <w:r>
              <w:rPr>
                <w:rFonts w:ascii="Times New Roman" w:hAnsi="Times New Roman" w:cs="Times New Roman"/>
                <w:sz w:val="21"/>
                <w:szCs w:val="21"/>
              </w:rPr>
              <w:t>91544214</w:t>
            </w:r>
          </w:p>
        </w:tc>
        <w:tc>
          <w:tcPr>
            <w:tcW w:w="94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hAnsi="Times New Roman" w:cs="Times New Roman"/>
                <w:sz w:val="21"/>
                <w:szCs w:val="21"/>
              </w:rPr>
            </w:pPr>
            <w:r>
              <w:rPr>
                <w:rFonts w:ascii="Times New Roman" w:eastAsia="楷体" w:hAnsi="Times New Roman" w:cs="Times New Roman"/>
                <w:sz w:val="21"/>
                <w:szCs w:val="21"/>
              </w:rPr>
              <w:t>胡敏</w:t>
            </w:r>
          </w:p>
        </w:tc>
        <w:tc>
          <w:tcPr>
            <w:tcW w:w="1182"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adjustRightInd w:val="0"/>
              <w:snapToGrid w:val="0"/>
              <w:spacing w:beforeLines="50" w:before="156"/>
              <w:ind w:leftChars="1" w:left="2"/>
              <w:rPr>
                <w:rFonts w:ascii="Times New Roman" w:hAnsi="Times New Roman" w:cs="Times New Roman"/>
                <w:sz w:val="21"/>
                <w:szCs w:val="21"/>
              </w:rPr>
            </w:pPr>
            <w:r>
              <w:rPr>
                <w:rFonts w:ascii="Times New Roman" w:eastAsia="楷体" w:hAnsi="Times New Roman" w:cs="Times New Roman"/>
                <w:sz w:val="21"/>
                <w:szCs w:val="21"/>
              </w:rPr>
              <w:t>2016-2019</w:t>
            </w:r>
          </w:p>
        </w:tc>
        <w:tc>
          <w:tcPr>
            <w:tcW w:w="127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hAnsi="Times New Roman" w:cs="Times New Roman"/>
                <w:sz w:val="21"/>
                <w:szCs w:val="21"/>
              </w:rPr>
            </w:pPr>
            <w:r>
              <w:rPr>
                <w:rFonts w:ascii="Times New Roman" w:eastAsia="楷体" w:hAnsi="Times New Roman" w:cs="Times New Roman"/>
                <w:sz w:val="21"/>
                <w:szCs w:val="21"/>
              </w:rPr>
              <w:t>300</w:t>
            </w:r>
          </w:p>
        </w:tc>
        <w:tc>
          <w:tcPr>
            <w:tcW w:w="141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adjustRightInd w:val="0"/>
              <w:snapToGrid w:val="0"/>
              <w:spacing w:beforeLines="50" w:before="156"/>
              <w:ind w:leftChars="1" w:left="2"/>
              <w:rPr>
                <w:rFonts w:ascii="Times New Roman" w:hAnsi="Times New Roman" w:cs="Times New Roman"/>
                <w:sz w:val="21"/>
                <w:szCs w:val="21"/>
              </w:rPr>
            </w:pPr>
            <w:r>
              <w:rPr>
                <w:rFonts w:ascii="Times New Roman" w:eastAsia="楷体" w:hAnsi="Times New Roman" w:cs="Times New Roman"/>
                <w:sz w:val="21"/>
                <w:szCs w:val="21"/>
              </w:rPr>
              <w:t>重大研究计划</w:t>
            </w:r>
          </w:p>
        </w:tc>
        <w:tc>
          <w:tcPr>
            <w:tcW w:w="709" w:type="dxa"/>
            <w:tcBorders>
              <w:top w:val="single" w:sz="6" w:space="0" w:color="auto"/>
              <w:left w:val="single" w:sz="6" w:space="0" w:color="auto"/>
              <w:bottom w:val="single" w:sz="6" w:space="0" w:color="auto"/>
              <w:right w:val="single" w:sz="6" w:space="0" w:color="auto"/>
            </w:tcBorders>
            <w:vAlign w:val="center"/>
          </w:tcPr>
          <w:p w:rsidR="00F333EA" w:rsidRDefault="00F333EA"/>
        </w:tc>
      </w:tr>
      <w:tr w:rsidR="00F333EA">
        <w:trPr>
          <w:jc w:val="center"/>
        </w:trPr>
        <w:tc>
          <w:tcPr>
            <w:tcW w:w="710" w:type="dxa"/>
            <w:tcBorders>
              <w:top w:val="single" w:sz="6" w:space="0" w:color="auto"/>
              <w:left w:val="single" w:sz="6" w:space="0" w:color="auto"/>
              <w:bottom w:val="single" w:sz="6" w:space="0" w:color="auto"/>
              <w:right w:val="single" w:sz="6" w:space="0" w:color="auto"/>
            </w:tcBorders>
            <w:vAlign w:val="center"/>
          </w:tcPr>
          <w:p w:rsidR="00F333EA" w:rsidRDefault="007E6324">
            <w:r>
              <w:rPr>
                <w:rFonts w:hint="eastAsia"/>
              </w:rPr>
              <w:t>59</w:t>
            </w:r>
          </w:p>
        </w:tc>
        <w:tc>
          <w:tcPr>
            <w:tcW w:w="1843"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hAnsi="Times New Roman" w:cs="Times New Roman"/>
                <w:kern w:val="0"/>
                <w:sz w:val="21"/>
                <w:szCs w:val="21"/>
              </w:rPr>
            </w:pPr>
            <w:r>
              <w:rPr>
                <w:rFonts w:ascii="Times New Roman" w:eastAsia="楷体" w:hAnsi="Times New Roman" w:cs="Times New Roman"/>
                <w:sz w:val="21"/>
                <w:szCs w:val="21"/>
              </w:rPr>
              <w:t>中国大气复合污染生成的关键化学过程集成研究</w:t>
            </w:r>
          </w:p>
        </w:tc>
        <w:tc>
          <w:tcPr>
            <w:tcW w:w="708" w:type="dxa"/>
            <w:tcBorders>
              <w:top w:val="single" w:sz="6" w:space="0" w:color="auto"/>
              <w:left w:val="single" w:sz="6" w:space="0" w:color="auto"/>
              <w:bottom w:val="single" w:sz="6" w:space="0" w:color="auto"/>
              <w:right w:val="single" w:sz="6" w:space="0" w:color="auto"/>
            </w:tcBorders>
            <w:vAlign w:val="center"/>
          </w:tcPr>
          <w:p w:rsidR="00F333EA" w:rsidRDefault="007E6324">
            <w:pPr>
              <w:adjustRightInd w:val="0"/>
              <w:snapToGrid w:val="0"/>
              <w:rPr>
                <w:rFonts w:ascii="Times New Roman" w:hAnsi="Times New Roman" w:cs="Times New Roman"/>
                <w:sz w:val="21"/>
                <w:szCs w:val="21"/>
              </w:rPr>
            </w:pPr>
            <w:r>
              <w:rPr>
                <w:rFonts w:ascii="Times New Roman" w:hAnsi="Times New Roman" w:cs="Times New Roman"/>
                <w:sz w:val="21"/>
                <w:szCs w:val="21"/>
              </w:rPr>
              <w:t>91844301</w:t>
            </w:r>
          </w:p>
        </w:tc>
        <w:tc>
          <w:tcPr>
            <w:tcW w:w="94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hAnsi="Times New Roman" w:cs="Times New Roman"/>
                <w:sz w:val="21"/>
                <w:szCs w:val="21"/>
              </w:rPr>
            </w:pPr>
            <w:r>
              <w:rPr>
                <w:rFonts w:ascii="Times New Roman" w:eastAsia="楷体" w:hAnsi="Times New Roman" w:cs="Times New Roman"/>
                <w:sz w:val="21"/>
                <w:szCs w:val="21"/>
              </w:rPr>
              <w:t>胡敏</w:t>
            </w:r>
          </w:p>
        </w:tc>
        <w:tc>
          <w:tcPr>
            <w:tcW w:w="1182"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adjustRightInd w:val="0"/>
              <w:snapToGrid w:val="0"/>
              <w:spacing w:beforeLines="50" w:before="156"/>
              <w:ind w:leftChars="1" w:left="2"/>
              <w:rPr>
                <w:rFonts w:ascii="Times New Roman" w:hAnsi="Times New Roman" w:cs="Times New Roman"/>
                <w:sz w:val="21"/>
                <w:szCs w:val="21"/>
              </w:rPr>
            </w:pPr>
            <w:r>
              <w:rPr>
                <w:rFonts w:ascii="Times New Roman" w:eastAsia="楷体" w:hAnsi="Times New Roman" w:cs="Times New Roman"/>
                <w:sz w:val="21"/>
                <w:szCs w:val="21"/>
              </w:rPr>
              <w:t>2019-2022</w:t>
            </w:r>
          </w:p>
        </w:tc>
        <w:tc>
          <w:tcPr>
            <w:tcW w:w="127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hAnsi="Times New Roman" w:cs="Times New Roman"/>
                <w:sz w:val="21"/>
                <w:szCs w:val="21"/>
              </w:rPr>
            </w:pPr>
            <w:r>
              <w:rPr>
                <w:rFonts w:ascii="Times New Roman" w:eastAsia="楷体" w:hAnsi="Times New Roman" w:cs="Times New Roman"/>
                <w:sz w:val="21"/>
                <w:szCs w:val="21"/>
              </w:rPr>
              <w:t>481</w:t>
            </w:r>
          </w:p>
        </w:tc>
        <w:tc>
          <w:tcPr>
            <w:tcW w:w="141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adjustRightInd w:val="0"/>
              <w:snapToGrid w:val="0"/>
              <w:spacing w:beforeLines="50" w:before="156"/>
              <w:ind w:leftChars="1" w:left="2"/>
              <w:rPr>
                <w:rFonts w:ascii="Times New Roman" w:hAnsi="Times New Roman" w:cs="Times New Roman"/>
                <w:sz w:val="21"/>
                <w:szCs w:val="21"/>
              </w:rPr>
            </w:pPr>
            <w:r>
              <w:rPr>
                <w:rFonts w:ascii="Times New Roman" w:eastAsia="楷体" w:hAnsi="Times New Roman" w:cs="Times New Roman"/>
                <w:sz w:val="21"/>
                <w:szCs w:val="21"/>
              </w:rPr>
              <w:t>重大研究计划</w:t>
            </w:r>
          </w:p>
        </w:tc>
        <w:tc>
          <w:tcPr>
            <w:tcW w:w="709" w:type="dxa"/>
            <w:tcBorders>
              <w:top w:val="single" w:sz="6" w:space="0" w:color="auto"/>
              <w:left w:val="single" w:sz="6" w:space="0" w:color="auto"/>
              <w:bottom w:val="single" w:sz="6" w:space="0" w:color="auto"/>
              <w:right w:val="single" w:sz="6" w:space="0" w:color="auto"/>
            </w:tcBorders>
            <w:vAlign w:val="center"/>
          </w:tcPr>
          <w:p w:rsidR="00F333EA" w:rsidRDefault="00F333EA"/>
        </w:tc>
      </w:tr>
      <w:tr w:rsidR="00F333EA">
        <w:trPr>
          <w:jc w:val="center"/>
        </w:trPr>
        <w:tc>
          <w:tcPr>
            <w:tcW w:w="710" w:type="dxa"/>
            <w:tcBorders>
              <w:top w:val="single" w:sz="6" w:space="0" w:color="auto"/>
              <w:left w:val="single" w:sz="6" w:space="0" w:color="auto"/>
              <w:bottom w:val="single" w:sz="6" w:space="0" w:color="auto"/>
              <w:right w:val="single" w:sz="6" w:space="0" w:color="auto"/>
            </w:tcBorders>
            <w:vAlign w:val="center"/>
          </w:tcPr>
          <w:p w:rsidR="00F333EA" w:rsidRDefault="007E6324">
            <w:r>
              <w:rPr>
                <w:rFonts w:hint="eastAsia"/>
              </w:rPr>
              <w:t>60</w:t>
            </w:r>
          </w:p>
        </w:tc>
        <w:tc>
          <w:tcPr>
            <w:tcW w:w="1843"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hAnsi="Times New Roman" w:cs="Times New Roman"/>
                <w:kern w:val="0"/>
                <w:sz w:val="21"/>
                <w:szCs w:val="21"/>
              </w:rPr>
            </w:pPr>
            <w:r>
              <w:rPr>
                <w:rFonts w:ascii="Times New Roman" w:eastAsia="楷体" w:hAnsi="Times New Roman" w:cs="Times New Roman"/>
                <w:sz w:val="21"/>
                <w:szCs w:val="21"/>
              </w:rPr>
              <w:t>雅鲁藏布江和澜沧江全物质通量</w:t>
            </w:r>
            <w:r>
              <w:rPr>
                <w:rFonts w:ascii="Times New Roman" w:eastAsia="楷体" w:hAnsi="Times New Roman" w:cs="Times New Roman"/>
                <w:sz w:val="21"/>
                <w:szCs w:val="21"/>
              </w:rPr>
              <w:lastRenderedPageBreak/>
              <w:t>监测研究</w:t>
            </w:r>
          </w:p>
        </w:tc>
        <w:tc>
          <w:tcPr>
            <w:tcW w:w="70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adjustRightInd w:val="0"/>
              <w:snapToGrid w:val="0"/>
              <w:spacing w:beforeLines="50" w:before="156"/>
              <w:ind w:leftChars="1" w:left="2"/>
              <w:rPr>
                <w:rFonts w:ascii="Times New Roman" w:hAnsi="Times New Roman" w:cs="Times New Roman"/>
                <w:sz w:val="21"/>
                <w:szCs w:val="21"/>
              </w:rPr>
            </w:pPr>
            <w:r>
              <w:rPr>
                <w:rFonts w:ascii="Times New Roman" w:hAnsi="Times New Roman" w:cs="Times New Roman"/>
                <w:sz w:val="21"/>
                <w:szCs w:val="21"/>
              </w:rPr>
              <w:lastRenderedPageBreak/>
              <w:t>91647211</w:t>
            </w:r>
          </w:p>
        </w:tc>
        <w:tc>
          <w:tcPr>
            <w:tcW w:w="94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hAnsi="Times New Roman" w:cs="Times New Roman"/>
                <w:sz w:val="21"/>
                <w:szCs w:val="21"/>
              </w:rPr>
            </w:pPr>
            <w:r>
              <w:rPr>
                <w:rFonts w:ascii="Times New Roman" w:eastAsia="楷体" w:hAnsi="Times New Roman" w:cs="Times New Roman"/>
                <w:sz w:val="21"/>
                <w:szCs w:val="21"/>
              </w:rPr>
              <w:t>倪晋仁</w:t>
            </w:r>
          </w:p>
        </w:tc>
        <w:tc>
          <w:tcPr>
            <w:tcW w:w="1182"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adjustRightInd w:val="0"/>
              <w:snapToGrid w:val="0"/>
              <w:spacing w:beforeLines="50" w:before="156"/>
              <w:ind w:leftChars="1" w:left="2"/>
              <w:rPr>
                <w:rFonts w:ascii="Times New Roman" w:hAnsi="Times New Roman" w:cs="Times New Roman"/>
                <w:sz w:val="21"/>
                <w:szCs w:val="21"/>
              </w:rPr>
            </w:pPr>
            <w:r>
              <w:rPr>
                <w:rFonts w:ascii="Times New Roman" w:eastAsia="楷体" w:hAnsi="Times New Roman" w:cs="Times New Roman"/>
                <w:sz w:val="21"/>
                <w:szCs w:val="21"/>
              </w:rPr>
              <w:t>2017-2020</w:t>
            </w:r>
          </w:p>
        </w:tc>
        <w:tc>
          <w:tcPr>
            <w:tcW w:w="127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hAnsi="Times New Roman" w:cs="Times New Roman"/>
                <w:sz w:val="21"/>
                <w:szCs w:val="21"/>
              </w:rPr>
            </w:pPr>
            <w:r>
              <w:rPr>
                <w:rFonts w:ascii="Times New Roman" w:eastAsia="楷体" w:hAnsi="Times New Roman" w:cs="Times New Roman"/>
                <w:sz w:val="21"/>
                <w:szCs w:val="21"/>
              </w:rPr>
              <w:t>400</w:t>
            </w:r>
          </w:p>
        </w:tc>
        <w:tc>
          <w:tcPr>
            <w:tcW w:w="141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adjustRightInd w:val="0"/>
              <w:snapToGrid w:val="0"/>
              <w:spacing w:beforeLines="50" w:before="156"/>
              <w:ind w:leftChars="1" w:left="2"/>
              <w:rPr>
                <w:rFonts w:ascii="Times New Roman" w:hAnsi="Times New Roman" w:cs="Times New Roman"/>
                <w:sz w:val="21"/>
                <w:szCs w:val="21"/>
              </w:rPr>
            </w:pPr>
            <w:r>
              <w:rPr>
                <w:rFonts w:ascii="Times New Roman" w:eastAsia="楷体" w:hAnsi="Times New Roman" w:cs="Times New Roman"/>
                <w:sz w:val="21"/>
                <w:szCs w:val="21"/>
              </w:rPr>
              <w:t>重大研究计划</w:t>
            </w:r>
          </w:p>
        </w:tc>
        <w:tc>
          <w:tcPr>
            <w:tcW w:w="709" w:type="dxa"/>
            <w:tcBorders>
              <w:top w:val="single" w:sz="6" w:space="0" w:color="auto"/>
              <w:left w:val="single" w:sz="6" w:space="0" w:color="auto"/>
              <w:bottom w:val="single" w:sz="6" w:space="0" w:color="auto"/>
              <w:right w:val="single" w:sz="6" w:space="0" w:color="auto"/>
            </w:tcBorders>
            <w:vAlign w:val="center"/>
          </w:tcPr>
          <w:p w:rsidR="00F333EA" w:rsidRDefault="00F333EA"/>
        </w:tc>
      </w:tr>
      <w:tr w:rsidR="00F333EA">
        <w:trPr>
          <w:jc w:val="center"/>
        </w:trPr>
        <w:tc>
          <w:tcPr>
            <w:tcW w:w="710" w:type="dxa"/>
            <w:tcBorders>
              <w:top w:val="single" w:sz="6" w:space="0" w:color="auto"/>
              <w:left w:val="single" w:sz="6" w:space="0" w:color="auto"/>
              <w:bottom w:val="single" w:sz="6" w:space="0" w:color="auto"/>
              <w:right w:val="single" w:sz="6" w:space="0" w:color="auto"/>
            </w:tcBorders>
            <w:vAlign w:val="center"/>
          </w:tcPr>
          <w:p w:rsidR="00F333EA" w:rsidRDefault="007E6324">
            <w:r>
              <w:rPr>
                <w:rFonts w:hint="eastAsia"/>
              </w:rPr>
              <w:lastRenderedPageBreak/>
              <w:t>61</w:t>
            </w:r>
          </w:p>
        </w:tc>
        <w:tc>
          <w:tcPr>
            <w:tcW w:w="1843"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hAnsi="Times New Roman" w:cs="Times New Roman"/>
                <w:kern w:val="0"/>
                <w:sz w:val="21"/>
                <w:szCs w:val="21"/>
              </w:rPr>
            </w:pPr>
            <w:r>
              <w:rPr>
                <w:rFonts w:ascii="Times New Roman" w:eastAsia="楷体" w:hAnsi="Times New Roman" w:cs="Times New Roman"/>
                <w:sz w:val="21"/>
                <w:szCs w:val="21"/>
              </w:rPr>
              <w:t>中国大气复合污染的成因与应对机制的基础研究学术交流活动及项目工作计划实施</w:t>
            </w:r>
          </w:p>
        </w:tc>
        <w:tc>
          <w:tcPr>
            <w:tcW w:w="70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adjustRightInd w:val="0"/>
              <w:snapToGrid w:val="0"/>
              <w:spacing w:beforeLines="50" w:before="156"/>
              <w:ind w:leftChars="1" w:left="2"/>
              <w:rPr>
                <w:rFonts w:ascii="Times New Roman" w:hAnsi="Times New Roman" w:cs="Times New Roman"/>
                <w:sz w:val="21"/>
                <w:szCs w:val="21"/>
              </w:rPr>
            </w:pPr>
            <w:r>
              <w:rPr>
                <w:rFonts w:ascii="Times New Roman" w:eastAsia="楷体" w:hAnsi="Times New Roman" w:cs="Times New Roman"/>
                <w:sz w:val="21"/>
                <w:szCs w:val="21"/>
              </w:rPr>
              <w:t>91844000</w:t>
            </w:r>
          </w:p>
        </w:tc>
        <w:tc>
          <w:tcPr>
            <w:tcW w:w="94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hAnsi="Times New Roman" w:cs="Times New Roman"/>
                <w:sz w:val="21"/>
                <w:szCs w:val="21"/>
              </w:rPr>
            </w:pPr>
            <w:r>
              <w:rPr>
                <w:rFonts w:ascii="Times New Roman" w:eastAsia="楷体" w:hAnsi="Times New Roman" w:cs="Times New Roman"/>
                <w:sz w:val="21"/>
                <w:szCs w:val="21"/>
              </w:rPr>
              <w:t>朱彤</w:t>
            </w:r>
          </w:p>
        </w:tc>
        <w:tc>
          <w:tcPr>
            <w:tcW w:w="1182"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adjustRightInd w:val="0"/>
              <w:snapToGrid w:val="0"/>
              <w:spacing w:beforeLines="50" w:before="156"/>
              <w:ind w:leftChars="1" w:left="2"/>
              <w:rPr>
                <w:rFonts w:ascii="Times New Roman" w:hAnsi="Times New Roman" w:cs="Times New Roman"/>
                <w:sz w:val="21"/>
                <w:szCs w:val="21"/>
              </w:rPr>
            </w:pPr>
            <w:r>
              <w:rPr>
                <w:rFonts w:ascii="Times New Roman" w:eastAsia="楷体" w:hAnsi="Times New Roman" w:cs="Times New Roman"/>
                <w:sz w:val="21"/>
                <w:szCs w:val="21"/>
              </w:rPr>
              <w:t>2019-2022</w:t>
            </w:r>
          </w:p>
        </w:tc>
        <w:tc>
          <w:tcPr>
            <w:tcW w:w="127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hAnsi="Times New Roman" w:cs="Times New Roman"/>
                <w:sz w:val="21"/>
                <w:szCs w:val="21"/>
              </w:rPr>
            </w:pPr>
            <w:r>
              <w:rPr>
                <w:rFonts w:ascii="Times New Roman" w:eastAsia="楷体" w:hAnsi="Times New Roman" w:cs="Times New Roman"/>
                <w:sz w:val="21"/>
                <w:szCs w:val="21"/>
              </w:rPr>
              <w:t>482</w:t>
            </w:r>
          </w:p>
        </w:tc>
        <w:tc>
          <w:tcPr>
            <w:tcW w:w="141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adjustRightInd w:val="0"/>
              <w:snapToGrid w:val="0"/>
              <w:spacing w:beforeLines="50" w:before="156"/>
              <w:ind w:leftChars="1" w:left="2"/>
              <w:rPr>
                <w:rFonts w:ascii="Times New Roman" w:hAnsi="Times New Roman" w:cs="Times New Roman"/>
                <w:sz w:val="21"/>
                <w:szCs w:val="21"/>
              </w:rPr>
            </w:pPr>
            <w:r>
              <w:rPr>
                <w:rFonts w:ascii="Times New Roman" w:eastAsia="楷体" w:hAnsi="Times New Roman" w:cs="Times New Roman"/>
                <w:sz w:val="21"/>
                <w:szCs w:val="21"/>
              </w:rPr>
              <w:t>重大研究计划</w:t>
            </w:r>
          </w:p>
        </w:tc>
        <w:tc>
          <w:tcPr>
            <w:tcW w:w="709" w:type="dxa"/>
            <w:tcBorders>
              <w:top w:val="single" w:sz="6" w:space="0" w:color="auto"/>
              <w:left w:val="single" w:sz="6" w:space="0" w:color="auto"/>
              <w:bottom w:val="single" w:sz="6" w:space="0" w:color="auto"/>
              <w:right w:val="single" w:sz="6" w:space="0" w:color="auto"/>
            </w:tcBorders>
            <w:vAlign w:val="center"/>
          </w:tcPr>
          <w:p w:rsidR="00F333EA" w:rsidRDefault="00F333EA"/>
        </w:tc>
      </w:tr>
      <w:tr w:rsidR="00F333EA">
        <w:trPr>
          <w:jc w:val="center"/>
        </w:trPr>
        <w:tc>
          <w:tcPr>
            <w:tcW w:w="710" w:type="dxa"/>
            <w:tcBorders>
              <w:top w:val="single" w:sz="6" w:space="0" w:color="auto"/>
              <w:left w:val="single" w:sz="6" w:space="0" w:color="auto"/>
              <w:bottom w:val="single" w:sz="6" w:space="0" w:color="auto"/>
              <w:right w:val="single" w:sz="6" w:space="0" w:color="auto"/>
            </w:tcBorders>
            <w:vAlign w:val="center"/>
          </w:tcPr>
          <w:p w:rsidR="00F333EA" w:rsidRDefault="007E6324">
            <w:r>
              <w:rPr>
                <w:rFonts w:hint="eastAsia"/>
              </w:rPr>
              <w:t>62</w:t>
            </w:r>
          </w:p>
        </w:tc>
        <w:tc>
          <w:tcPr>
            <w:tcW w:w="1843"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adjustRightInd w:val="0"/>
              <w:snapToGrid w:val="0"/>
              <w:spacing w:beforeLines="50" w:before="156"/>
              <w:ind w:leftChars="1" w:left="2"/>
              <w:rPr>
                <w:rFonts w:ascii="Times New Roman" w:hAnsi="Times New Roman" w:cs="Times New Roman"/>
                <w:kern w:val="0"/>
                <w:sz w:val="21"/>
                <w:szCs w:val="21"/>
              </w:rPr>
            </w:pPr>
            <w:r>
              <w:rPr>
                <w:rFonts w:ascii="Times New Roman" w:eastAsia="楷体" w:hAnsi="Times New Roman" w:cs="Times New Roman"/>
                <w:sz w:val="21"/>
                <w:szCs w:val="21"/>
              </w:rPr>
              <w:t>南水北调中线工程水源区硝酸盐氮污染形成的生态学机制及其调控</w:t>
            </w:r>
          </w:p>
        </w:tc>
        <w:tc>
          <w:tcPr>
            <w:tcW w:w="70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adjustRightInd w:val="0"/>
              <w:snapToGrid w:val="0"/>
              <w:spacing w:beforeLines="50" w:before="156"/>
              <w:ind w:leftChars="1" w:left="2"/>
              <w:rPr>
                <w:rFonts w:ascii="Times New Roman" w:hAnsi="Times New Roman" w:cs="Times New Roman"/>
                <w:sz w:val="21"/>
                <w:szCs w:val="21"/>
              </w:rPr>
            </w:pPr>
            <w:r>
              <w:rPr>
                <w:rFonts w:ascii="Times New Roman" w:hAnsi="Times New Roman" w:cs="Times New Roman"/>
                <w:sz w:val="21"/>
                <w:szCs w:val="21"/>
              </w:rPr>
              <w:t>51539001</w:t>
            </w:r>
          </w:p>
        </w:tc>
        <w:tc>
          <w:tcPr>
            <w:tcW w:w="94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adjustRightInd w:val="0"/>
              <w:snapToGrid w:val="0"/>
              <w:spacing w:beforeLines="50" w:before="156"/>
              <w:ind w:leftChars="1" w:left="2"/>
              <w:rPr>
                <w:rFonts w:ascii="Times New Roman" w:hAnsi="Times New Roman" w:cs="Times New Roman"/>
                <w:sz w:val="21"/>
                <w:szCs w:val="21"/>
              </w:rPr>
            </w:pPr>
            <w:r>
              <w:rPr>
                <w:rFonts w:ascii="Times New Roman" w:eastAsia="楷体" w:hAnsi="Times New Roman" w:cs="Times New Roman"/>
                <w:sz w:val="21"/>
                <w:szCs w:val="21"/>
              </w:rPr>
              <w:t>倪晋仁</w:t>
            </w:r>
          </w:p>
        </w:tc>
        <w:tc>
          <w:tcPr>
            <w:tcW w:w="1182"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adjustRightInd w:val="0"/>
              <w:snapToGrid w:val="0"/>
              <w:spacing w:beforeLines="50" w:before="156"/>
              <w:ind w:leftChars="1" w:left="2"/>
              <w:rPr>
                <w:rFonts w:ascii="Times New Roman" w:hAnsi="Times New Roman" w:cs="Times New Roman"/>
                <w:sz w:val="21"/>
                <w:szCs w:val="21"/>
              </w:rPr>
            </w:pPr>
            <w:r>
              <w:rPr>
                <w:rFonts w:ascii="Times New Roman" w:eastAsia="楷体" w:hAnsi="Times New Roman" w:cs="Times New Roman"/>
                <w:sz w:val="21"/>
                <w:szCs w:val="21"/>
              </w:rPr>
              <w:t>2016-2020</w:t>
            </w:r>
          </w:p>
        </w:tc>
        <w:tc>
          <w:tcPr>
            <w:tcW w:w="127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adjustRightInd w:val="0"/>
              <w:snapToGrid w:val="0"/>
              <w:spacing w:beforeLines="50" w:before="156"/>
              <w:ind w:leftChars="1" w:left="2"/>
              <w:rPr>
                <w:rFonts w:ascii="Times New Roman" w:hAnsi="Times New Roman" w:cs="Times New Roman"/>
                <w:sz w:val="21"/>
                <w:szCs w:val="21"/>
              </w:rPr>
            </w:pPr>
            <w:r>
              <w:rPr>
                <w:rFonts w:ascii="Times New Roman" w:eastAsia="楷体" w:hAnsi="Times New Roman" w:cs="Times New Roman"/>
                <w:sz w:val="21"/>
                <w:szCs w:val="21"/>
              </w:rPr>
              <w:t>290</w:t>
            </w:r>
          </w:p>
        </w:tc>
        <w:tc>
          <w:tcPr>
            <w:tcW w:w="141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adjustRightInd w:val="0"/>
              <w:snapToGrid w:val="0"/>
              <w:spacing w:beforeLines="50" w:before="156"/>
              <w:ind w:leftChars="1" w:left="2"/>
              <w:rPr>
                <w:rFonts w:ascii="Times New Roman" w:hAnsi="Times New Roman" w:cs="Times New Roman"/>
                <w:sz w:val="21"/>
                <w:szCs w:val="21"/>
              </w:rPr>
            </w:pPr>
            <w:r>
              <w:rPr>
                <w:rFonts w:ascii="Times New Roman" w:eastAsia="楷体" w:hAnsi="Times New Roman" w:cs="Times New Roman"/>
                <w:sz w:val="21"/>
                <w:szCs w:val="21"/>
              </w:rPr>
              <w:t>重点项目</w:t>
            </w:r>
          </w:p>
        </w:tc>
        <w:tc>
          <w:tcPr>
            <w:tcW w:w="709" w:type="dxa"/>
            <w:tcBorders>
              <w:top w:val="single" w:sz="6" w:space="0" w:color="auto"/>
              <w:left w:val="single" w:sz="6" w:space="0" w:color="auto"/>
              <w:bottom w:val="single" w:sz="6" w:space="0" w:color="auto"/>
              <w:right w:val="single" w:sz="6" w:space="0" w:color="auto"/>
            </w:tcBorders>
            <w:vAlign w:val="center"/>
          </w:tcPr>
          <w:p w:rsidR="00F333EA" w:rsidRDefault="00F333EA"/>
        </w:tc>
      </w:tr>
      <w:tr w:rsidR="00F333EA">
        <w:trPr>
          <w:jc w:val="center"/>
        </w:trPr>
        <w:tc>
          <w:tcPr>
            <w:tcW w:w="710" w:type="dxa"/>
            <w:tcBorders>
              <w:top w:val="single" w:sz="6" w:space="0" w:color="auto"/>
              <w:left w:val="single" w:sz="6" w:space="0" w:color="auto"/>
              <w:bottom w:val="single" w:sz="6" w:space="0" w:color="auto"/>
              <w:right w:val="single" w:sz="6" w:space="0" w:color="auto"/>
            </w:tcBorders>
            <w:vAlign w:val="center"/>
          </w:tcPr>
          <w:p w:rsidR="00F333EA" w:rsidRDefault="007E6324">
            <w:r>
              <w:rPr>
                <w:rFonts w:hint="eastAsia"/>
              </w:rPr>
              <w:t>63</w:t>
            </w:r>
          </w:p>
        </w:tc>
        <w:tc>
          <w:tcPr>
            <w:tcW w:w="1843"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adjustRightInd w:val="0"/>
              <w:snapToGrid w:val="0"/>
              <w:spacing w:beforeLines="50" w:before="156"/>
              <w:ind w:leftChars="1" w:left="2"/>
              <w:rPr>
                <w:rFonts w:ascii="Times New Roman" w:hAnsi="Times New Roman" w:cs="Times New Roman"/>
                <w:kern w:val="0"/>
                <w:sz w:val="21"/>
                <w:szCs w:val="21"/>
              </w:rPr>
            </w:pPr>
            <w:r>
              <w:rPr>
                <w:rFonts w:ascii="Times New Roman" w:eastAsia="楷体" w:hAnsi="Times New Roman" w:cs="Times New Roman"/>
                <w:sz w:val="21"/>
                <w:szCs w:val="21"/>
              </w:rPr>
              <w:t>大气反应性有机物降解转化机制及环境效应</w:t>
            </w:r>
          </w:p>
        </w:tc>
        <w:tc>
          <w:tcPr>
            <w:tcW w:w="70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adjustRightInd w:val="0"/>
              <w:snapToGrid w:val="0"/>
              <w:spacing w:beforeLines="50" w:before="156"/>
              <w:ind w:leftChars="1" w:left="2"/>
              <w:rPr>
                <w:rFonts w:ascii="Times New Roman" w:hAnsi="Times New Roman" w:cs="Times New Roman"/>
                <w:sz w:val="21"/>
                <w:szCs w:val="21"/>
              </w:rPr>
            </w:pPr>
            <w:r>
              <w:rPr>
                <w:rFonts w:ascii="Times New Roman" w:hAnsi="Times New Roman" w:cs="Times New Roman"/>
                <w:sz w:val="21"/>
                <w:szCs w:val="21"/>
              </w:rPr>
              <w:t>2016YFC0202200</w:t>
            </w:r>
          </w:p>
        </w:tc>
        <w:tc>
          <w:tcPr>
            <w:tcW w:w="94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adjustRightInd w:val="0"/>
              <w:snapToGrid w:val="0"/>
              <w:spacing w:beforeLines="50" w:before="156"/>
              <w:ind w:leftChars="1" w:left="2"/>
              <w:rPr>
                <w:rFonts w:ascii="Times New Roman" w:hAnsi="Times New Roman" w:cs="Times New Roman"/>
                <w:sz w:val="21"/>
                <w:szCs w:val="21"/>
              </w:rPr>
            </w:pPr>
            <w:r>
              <w:rPr>
                <w:rFonts w:ascii="Times New Roman" w:eastAsia="楷体" w:hAnsi="Times New Roman" w:cs="Times New Roman"/>
                <w:sz w:val="21"/>
                <w:szCs w:val="21"/>
              </w:rPr>
              <w:t>邵敏</w:t>
            </w:r>
          </w:p>
        </w:tc>
        <w:tc>
          <w:tcPr>
            <w:tcW w:w="1182" w:type="dxa"/>
            <w:tcBorders>
              <w:top w:val="single" w:sz="6" w:space="0" w:color="auto"/>
              <w:left w:val="single" w:sz="6" w:space="0" w:color="auto"/>
              <w:bottom w:val="single" w:sz="6" w:space="0" w:color="auto"/>
              <w:right w:val="single" w:sz="6" w:space="0" w:color="auto"/>
            </w:tcBorders>
            <w:vAlign w:val="center"/>
          </w:tcPr>
          <w:p w:rsidR="00F333EA" w:rsidRDefault="007E6324">
            <w:pPr>
              <w:adjustRightInd w:val="0"/>
              <w:snapToGrid w:val="0"/>
              <w:rPr>
                <w:rFonts w:ascii="Times New Roman" w:hAnsi="Times New Roman" w:cs="Times New Roman"/>
                <w:sz w:val="21"/>
                <w:szCs w:val="21"/>
              </w:rPr>
            </w:pPr>
            <w:r>
              <w:rPr>
                <w:rFonts w:ascii="Times New Roman" w:eastAsia="楷体" w:hAnsi="Times New Roman" w:cs="Times New Roman"/>
                <w:sz w:val="21"/>
                <w:szCs w:val="21"/>
              </w:rPr>
              <w:t>2017-2021</w:t>
            </w:r>
          </w:p>
        </w:tc>
        <w:tc>
          <w:tcPr>
            <w:tcW w:w="1275" w:type="dxa"/>
            <w:tcBorders>
              <w:top w:val="single" w:sz="6" w:space="0" w:color="auto"/>
              <w:left w:val="single" w:sz="6" w:space="0" w:color="auto"/>
              <w:bottom w:val="single" w:sz="6" w:space="0" w:color="auto"/>
              <w:right w:val="single" w:sz="6" w:space="0" w:color="auto"/>
            </w:tcBorders>
            <w:vAlign w:val="center"/>
          </w:tcPr>
          <w:p w:rsidR="00F333EA" w:rsidRDefault="007E6324">
            <w:pPr>
              <w:adjustRightInd w:val="0"/>
              <w:snapToGrid w:val="0"/>
              <w:rPr>
                <w:rFonts w:ascii="Times New Roman" w:hAnsi="Times New Roman" w:cs="Times New Roman"/>
                <w:sz w:val="21"/>
                <w:szCs w:val="21"/>
              </w:rPr>
            </w:pPr>
            <w:r>
              <w:rPr>
                <w:rFonts w:ascii="Times New Roman" w:eastAsia="楷体" w:hAnsi="Times New Roman" w:cs="Times New Roman"/>
                <w:sz w:val="21"/>
                <w:szCs w:val="21"/>
              </w:rPr>
              <w:t>3500</w:t>
            </w:r>
          </w:p>
        </w:tc>
        <w:tc>
          <w:tcPr>
            <w:tcW w:w="1418" w:type="dxa"/>
            <w:tcBorders>
              <w:top w:val="single" w:sz="6" w:space="0" w:color="auto"/>
              <w:left w:val="single" w:sz="6" w:space="0" w:color="auto"/>
              <w:bottom w:val="single" w:sz="6" w:space="0" w:color="auto"/>
              <w:right w:val="single" w:sz="6" w:space="0" w:color="auto"/>
            </w:tcBorders>
            <w:vAlign w:val="center"/>
          </w:tcPr>
          <w:p w:rsidR="00F333EA" w:rsidRDefault="007E6324">
            <w:pPr>
              <w:adjustRightInd w:val="0"/>
              <w:snapToGrid w:val="0"/>
              <w:rPr>
                <w:rFonts w:ascii="Times New Roman" w:hAnsi="Times New Roman" w:cs="Times New Roman"/>
                <w:sz w:val="21"/>
                <w:szCs w:val="21"/>
              </w:rPr>
            </w:pPr>
            <w:r>
              <w:rPr>
                <w:rFonts w:ascii="Times New Roman" w:eastAsia="楷体" w:hAnsi="Times New Roman" w:cs="Times New Roman"/>
                <w:sz w:val="21"/>
                <w:szCs w:val="21"/>
              </w:rPr>
              <w:t>重点研发计划项目</w:t>
            </w:r>
          </w:p>
        </w:tc>
        <w:tc>
          <w:tcPr>
            <w:tcW w:w="709" w:type="dxa"/>
            <w:tcBorders>
              <w:top w:val="single" w:sz="6" w:space="0" w:color="auto"/>
              <w:left w:val="single" w:sz="6" w:space="0" w:color="auto"/>
              <w:bottom w:val="single" w:sz="6" w:space="0" w:color="auto"/>
              <w:right w:val="single" w:sz="6" w:space="0" w:color="auto"/>
            </w:tcBorders>
            <w:vAlign w:val="center"/>
          </w:tcPr>
          <w:p w:rsidR="00F333EA" w:rsidRDefault="00F333EA"/>
        </w:tc>
      </w:tr>
      <w:tr w:rsidR="00F333EA">
        <w:trPr>
          <w:jc w:val="center"/>
        </w:trPr>
        <w:tc>
          <w:tcPr>
            <w:tcW w:w="710" w:type="dxa"/>
            <w:tcBorders>
              <w:top w:val="single" w:sz="6" w:space="0" w:color="auto"/>
              <w:left w:val="single" w:sz="6" w:space="0" w:color="auto"/>
              <w:bottom w:val="single" w:sz="6" w:space="0" w:color="auto"/>
              <w:right w:val="single" w:sz="6" w:space="0" w:color="auto"/>
            </w:tcBorders>
            <w:vAlign w:val="center"/>
          </w:tcPr>
          <w:p w:rsidR="00F333EA" w:rsidRDefault="007E6324">
            <w:r>
              <w:rPr>
                <w:rFonts w:hint="eastAsia"/>
              </w:rPr>
              <w:t>64</w:t>
            </w:r>
          </w:p>
        </w:tc>
        <w:tc>
          <w:tcPr>
            <w:tcW w:w="1843"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adjustRightInd w:val="0"/>
              <w:snapToGrid w:val="0"/>
              <w:spacing w:beforeLines="50" w:before="156"/>
              <w:ind w:leftChars="1" w:left="2"/>
              <w:rPr>
                <w:rFonts w:ascii="Times New Roman" w:hAnsi="Times New Roman" w:cs="Times New Roman"/>
                <w:kern w:val="0"/>
                <w:sz w:val="21"/>
                <w:szCs w:val="21"/>
              </w:rPr>
            </w:pPr>
            <w:r>
              <w:rPr>
                <w:rFonts w:ascii="Times New Roman" w:eastAsia="楷体" w:hAnsi="Times New Roman" w:cs="Times New Roman"/>
                <w:sz w:val="21"/>
                <w:szCs w:val="21"/>
              </w:rPr>
              <w:t>东部区域大气复合污染综合观测实验技术</w:t>
            </w:r>
          </w:p>
        </w:tc>
        <w:tc>
          <w:tcPr>
            <w:tcW w:w="70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adjustRightInd w:val="0"/>
              <w:snapToGrid w:val="0"/>
              <w:spacing w:beforeLines="50" w:before="156"/>
              <w:ind w:leftChars="1" w:left="2"/>
              <w:rPr>
                <w:rFonts w:ascii="Times New Roman" w:hAnsi="Times New Roman" w:cs="Times New Roman"/>
                <w:sz w:val="21"/>
                <w:szCs w:val="21"/>
              </w:rPr>
            </w:pPr>
            <w:r>
              <w:rPr>
                <w:rFonts w:ascii="Times New Roman" w:hAnsi="Times New Roman" w:cs="Times New Roman"/>
                <w:sz w:val="21"/>
                <w:szCs w:val="21"/>
              </w:rPr>
              <w:t>2016YFC0202003</w:t>
            </w:r>
          </w:p>
        </w:tc>
        <w:tc>
          <w:tcPr>
            <w:tcW w:w="94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adjustRightInd w:val="0"/>
              <w:snapToGrid w:val="0"/>
              <w:spacing w:beforeLines="50" w:before="156"/>
              <w:ind w:leftChars="1" w:left="2"/>
              <w:rPr>
                <w:rFonts w:ascii="Times New Roman" w:hAnsi="Times New Roman" w:cs="Times New Roman"/>
                <w:sz w:val="21"/>
                <w:szCs w:val="21"/>
              </w:rPr>
            </w:pPr>
            <w:r>
              <w:rPr>
                <w:rFonts w:ascii="Times New Roman" w:eastAsia="楷体" w:hAnsi="Times New Roman" w:cs="Times New Roman"/>
                <w:sz w:val="21"/>
                <w:szCs w:val="21"/>
              </w:rPr>
              <w:t>郭松</w:t>
            </w:r>
          </w:p>
        </w:tc>
        <w:tc>
          <w:tcPr>
            <w:tcW w:w="1182" w:type="dxa"/>
            <w:tcBorders>
              <w:top w:val="single" w:sz="6" w:space="0" w:color="auto"/>
              <w:left w:val="single" w:sz="6" w:space="0" w:color="auto"/>
              <w:bottom w:val="single" w:sz="6" w:space="0" w:color="auto"/>
              <w:right w:val="single" w:sz="6" w:space="0" w:color="auto"/>
            </w:tcBorders>
            <w:vAlign w:val="center"/>
          </w:tcPr>
          <w:p w:rsidR="00F333EA" w:rsidRDefault="007E6324">
            <w:pPr>
              <w:adjustRightInd w:val="0"/>
              <w:snapToGrid w:val="0"/>
              <w:rPr>
                <w:rFonts w:ascii="Times New Roman" w:hAnsi="Times New Roman" w:cs="Times New Roman"/>
                <w:sz w:val="21"/>
                <w:szCs w:val="21"/>
              </w:rPr>
            </w:pPr>
            <w:r>
              <w:rPr>
                <w:rFonts w:ascii="Times New Roman" w:eastAsia="楷体" w:hAnsi="Times New Roman" w:cs="Times New Roman"/>
                <w:sz w:val="21"/>
                <w:szCs w:val="21"/>
              </w:rPr>
              <w:t>2017-2021</w:t>
            </w:r>
          </w:p>
        </w:tc>
        <w:tc>
          <w:tcPr>
            <w:tcW w:w="1275" w:type="dxa"/>
            <w:tcBorders>
              <w:top w:val="single" w:sz="6" w:space="0" w:color="auto"/>
              <w:left w:val="single" w:sz="6" w:space="0" w:color="auto"/>
              <w:bottom w:val="single" w:sz="6" w:space="0" w:color="auto"/>
              <w:right w:val="single" w:sz="6" w:space="0" w:color="auto"/>
            </w:tcBorders>
            <w:vAlign w:val="center"/>
          </w:tcPr>
          <w:p w:rsidR="00F333EA" w:rsidRDefault="007E6324">
            <w:pPr>
              <w:rPr>
                <w:rFonts w:ascii="Times New Roman" w:hAnsi="Times New Roman" w:cs="Times New Roman"/>
                <w:sz w:val="21"/>
                <w:szCs w:val="21"/>
              </w:rPr>
            </w:pPr>
            <w:r>
              <w:rPr>
                <w:rFonts w:ascii="Times New Roman" w:eastAsia="楷体" w:hAnsi="Times New Roman" w:cs="Times New Roman"/>
                <w:sz w:val="21"/>
                <w:szCs w:val="21"/>
              </w:rPr>
              <w:t>1000</w:t>
            </w:r>
          </w:p>
        </w:tc>
        <w:tc>
          <w:tcPr>
            <w:tcW w:w="1418" w:type="dxa"/>
            <w:tcBorders>
              <w:top w:val="single" w:sz="6" w:space="0" w:color="auto"/>
              <w:left w:val="single" w:sz="6" w:space="0" w:color="auto"/>
              <w:bottom w:val="single" w:sz="6" w:space="0" w:color="auto"/>
              <w:right w:val="single" w:sz="6" w:space="0" w:color="auto"/>
            </w:tcBorders>
            <w:vAlign w:val="center"/>
          </w:tcPr>
          <w:p w:rsidR="00F333EA" w:rsidRDefault="007E6324">
            <w:pPr>
              <w:adjustRightInd w:val="0"/>
              <w:snapToGrid w:val="0"/>
              <w:rPr>
                <w:rFonts w:ascii="Times New Roman" w:hAnsi="Times New Roman" w:cs="Times New Roman"/>
                <w:sz w:val="21"/>
                <w:szCs w:val="21"/>
              </w:rPr>
            </w:pPr>
            <w:r>
              <w:rPr>
                <w:rFonts w:ascii="Times New Roman" w:eastAsia="楷体" w:hAnsi="Times New Roman" w:cs="Times New Roman"/>
                <w:sz w:val="21"/>
                <w:szCs w:val="21"/>
              </w:rPr>
              <w:t>重点研发计划课题</w:t>
            </w:r>
          </w:p>
        </w:tc>
        <w:tc>
          <w:tcPr>
            <w:tcW w:w="709" w:type="dxa"/>
            <w:tcBorders>
              <w:top w:val="single" w:sz="6" w:space="0" w:color="auto"/>
              <w:left w:val="single" w:sz="6" w:space="0" w:color="auto"/>
              <w:bottom w:val="single" w:sz="6" w:space="0" w:color="auto"/>
              <w:right w:val="single" w:sz="6" w:space="0" w:color="auto"/>
            </w:tcBorders>
            <w:vAlign w:val="center"/>
          </w:tcPr>
          <w:p w:rsidR="00F333EA" w:rsidRDefault="00F333EA"/>
        </w:tc>
      </w:tr>
      <w:tr w:rsidR="00F333EA">
        <w:trPr>
          <w:jc w:val="center"/>
        </w:trPr>
        <w:tc>
          <w:tcPr>
            <w:tcW w:w="710" w:type="dxa"/>
            <w:tcBorders>
              <w:top w:val="single" w:sz="6" w:space="0" w:color="auto"/>
              <w:left w:val="single" w:sz="6" w:space="0" w:color="auto"/>
              <w:bottom w:val="single" w:sz="6" w:space="0" w:color="auto"/>
              <w:right w:val="single" w:sz="6" w:space="0" w:color="auto"/>
            </w:tcBorders>
            <w:vAlign w:val="center"/>
          </w:tcPr>
          <w:p w:rsidR="00F333EA" w:rsidRDefault="007E6324">
            <w:r>
              <w:rPr>
                <w:rFonts w:hint="eastAsia"/>
              </w:rPr>
              <w:t>65</w:t>
            </w:r>
          </w:p>
        </w:tc>
        <w:tc>
          <w:tcPr>
            <w:tcW w:w="1843"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adjustRightInd w:val="0"/>
              <w:snapToGrid w:val="0"/>
              <w:spacing w:beforeLines="50" w:before="156"/>
              <w:ind w:leftChars="1" w:left="2"/>
              <w:rPr>
                <w:rFonts w:ascii="Times New Roman" w:hAnsi="Times New Roman" w:cs="Times New Roman"/>
                <w:kern w:val="0"/>
                <w:sz w:val="21"/>
                <w:szCs w:val="21"/>
              </w:rPr>
            </w:pPr>
            <w:r>
              <w:rPr>
                <w:rFonts w:ascii="Times New Roman" w:eastAsia="楷体" w:hAnsi="Times New Roman" w:cs="Times New Roman"/>
                <w:sz w:val="21"/>
                <w:szCs w:val="21"/>
              </w:rPr>
              <w:t>长江生态航道架构及评价方法体系</w:t>
            </w:r>
          </w:p>
        </w:tc>
        <w:tc>
          <w:tcPr>
            <w:tcW w:w="70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adjustRightInd w:val="0"/>
              <w:snapToGrid w:val="0"/>
              <w:spacing w:beforeLines="50" w:before="156"/>
              <w:ind w:leftChars="1" w:left="2"/>
              <w:rPr>
                <w:rFonts w:ascii="Times New Roman" w:hAnsi="Times New Roman" w:cs="Times New Roman"/>
                <w:sz w:val="21"/>
                <w:szCs w:val="21"/>
              </w:rPr>
            </w:pPr>
            <w:r>
              <w:rPr>
                <w:rFonts w:ascii="Times New Roman" w:eastAsia="楷体" w:hAnsi="Times New Roman" w:cs="Times New Roman"/>
                <w:sz w:val="21"/>
                <w:szCs w:val="21"/>
              </w:rPr>
              <w:t>2016YFC0402102</w:t>
            </w:r>
          </w:p>
        </w:tc>
        <w:tc>
          <w:tcPr>
            <w:tcW w:w="94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adjustRightInd w:val="0"/>
              <w:snapToGrid w:val="0"/>
              <w:spacing w:beforeLines="50" w:before="156"/>
              <w:ind w:leftChars="1" w:left="2"/>
              <w:rPr>
                <w:rFonts w:ascii="Times New Roman" w:hAnsi="Times New Roman" w:cs="Times New Roman"/>
                <w:sz w:val="21"/>
                <w:szCs w:val="21"/>
              </w:rPr>
            </w:pPr>
            <w:r>
              <w:rPr>
                <w:rFonts w:ascii="Times New Roman" w:eastAsia="楷体" w:hAnsi="Times New Roman" w:cs="Times New Roman"/>
                <w:sz w:val="21"/>
                <w:szCs w:val="21"/>
              </w:rPr>
              <w:t>倪晋仁</w:t>
            </w:r>
          </w:p>
        </w:tc>
        <w:tc>
          <w:tcPr>
            <w:tcW w:w="1182" w:type="dxa"/>
            <w:tcBorders>
              <w:top w:val="single" w:sz="6" w:space="0" w:color="auto"/>
              <w:left w:val="single" w:sz="6" w:space="0" w:color="auto"/>
              <w:bottom w:val="single" w:sz="6" w:space="0" w:color="auto"/>
              <w:right w:val="single" w:sz="6" w:space="0" w:color="auto"/>
            </w:tcBorders>
            <w:vAlign w:val="center"/>
          </w:tcPr>
          <w:p w:rsidR="00F333EA" w:rsidRDefault="007E6324">
            <w:pPr>
              <w:adjustRightInd w:val="0"/>
              <w:snapToGrid w:val="0"/>
              <w:rPr>
                <w:rFonts w:ascii="Times New Roman" w:hAnsi="Times New Roman" w:cs="Times New Roman"/>
                <w:sz w:val="21"/>
                <w:szCs w:val="21"/>
              </w:rPr>
            </w:pPr>
            <w:r>
              <w:rPr>
                <w:rFonts w:ascii="Times New Roman" w:eastAsia="楷体" w:hAnsi="Times New Roman" w:cs="Times New Roman"/>
                <w:sz w:val="21"/>
                <w:szCs w:val="21"/>
              </w:rPr>
              <w:t>2017-2021</w:t>
            </w:r>
          </w:p>
        </w:tc>
        <w:tc>
          <w:tcPr>
            <w:tcW w:w="1275" w:type="dxa"/>
            <w:tcBorders>
              <w:top w:val="single" w:sz="6" w:space="0" w:color="auto"/>
              <w:left w:val="single" w:sz="6" w:space="0" w:color="auto"/>
              <w:bottom w:val="single" w:sz="6" w:space="0" w:color="auto"/>
              <w:right w:val="single" w:sz="6" w:space="0" w:color="auto"/>
            </w:tcBorders>
            <w:vAlign w:val="center"/>
          </w:tcPr>
          <w:p w:rsidR="00F333EA" w:rsidRDefault="007E6324">
            <w:pPr>
              <w:rPr>
                <w:rFonts w:ascii="Times New Roman" w:hAnsi="Times New Roman" w:cs="Times New Roman"/>
                <w:sz w:val="21"/>
                <w:szCs w:val="21"/>
              </w:rPr>
            </w:pPr>
            <w:r>
              <w:rPr>
                <w:rFonts w:ascii="Times New Roman" w:eastAsia="楷体" w:hAnsi="Times New Roman" w:cs="Times New Roman"/>
                <w:sz w:val="21"/>
                <w:szCs w:val="21"/>
              </w:rPr>
              <w:t>365</w:t>
            </w:r>
          </w:p>
        </w:tc>
        <w:tc>
          <w:tcPr>
            <w:tcW w:w="1418" w:type="dxa"/>
            <w:tcBorders>
              <w:top w:val="single" w:sz="6" w:space="0" w:color="auto"/>
              <w:left w:val="single" w:sz="6" w:space="0" w:color="auto"/>
              <w:bottom w:val="single" w:sz="6" w:space="0" w:color="auto"/>
              <w:right w:val="single" w:sz="6" w:space="0" w:color="auto"/>
            </w:tcBorders>
            <w:vAlign w:val="center"/>
          </w:tcPr>
          <w:p w:rsidR="00F333EA" w:rsidRDefault="007E6324">
            <w:pPr>
              <w:rPr>
                <w:rFonts w:ascii="Times New Roman" w:hAnsi="Times New Roman" w:cs="Times New Roman"/>
                <w:sz w:val="21"/>
                <w:szCs w:val="21"/>
              </w:rPr>
            </w:pPr>
            <w:r>
              <w:rPr>
                <w:rFonts w:ascii="Times New Roman" w:eastAsia="楷体" w:hAnsi="Times New Roman" w:cs="Times New Roman"/>
                <w:sz w:val="21"/>
                <w:szCs w:val="21"/>
              </w:rPr>
              <w:t>重点研发计划课题</w:t>
            </w:r>
          </w:p>
        </w:tc>
        <w:tc>
          <w:tcPr>
            <w:tcW w:w="709" w:type="dxa"/>
            <w:tcBorders>
              <w:top w:val="single" w:sz="6" w:space="0" w:color="auto"/>
              <w:left w:val="single" w:sz="6" w:space="0" w:color="auto"/>
              <w:bottom w:val="single" w:sz="6" w:space="0" w:color="auto"/>
              <w:right w:val="single" w:sz="6" w:space="0" w:color="auto"/>
            </w:tcBorders>
            <w:vAlign w:val="center"/>
          </w:tcPr>
          <w:p w:rsidR="00F333EA" w:rsidRDefault="00F333EA"/>
        </w:tc>
      </w:tr>
      <w:tr w:rsidR="00F333EA">
        <w:trPr>
          <w:jc w:val="center"/>
        </w:trPr>
        <w:tc>
          <w:tcPr>
            <w:tcW w:w="710" w:type="dxa"/>
            <w:tcBorders>
              <w:top w:val="single" w:sz="6" w:space="0" w:color="auto"/>
              <w:left w:val="single" w:sz="6" w:space="0" w:color="auto"/>
              <w:bottom w:val="single" w:sz="6" w:space="0" w:color="auto"/>
              <w:right w:val="single" w:sz="6" w:space="0" w:color="auto"/>
            </w:tcBorders>
            <w:vAlign w:val="center"/>
          </w:tcPr>
          <w:p w:rsidR="00F333EA" w:rsidRDefault="007E6324">
            <w:r>
              <w:rPr>
                <w:rFonts w:hint="eastAsia"/>
              </w:rPr>
              <w:t>66</w:t>
            </w:r>
          </w:p>
        </w:tc>
        <w:tc>
          <w:tcPr>
            <w:tcW w:w="1843"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hAnsi="Times New Roman" w:cs="Times New Roman"/>
                <w:kern w:val="0"/>
                <w:sz w:val="21"/>
                <w:szCs w:val="21"/>
              </w:rPr>
            </w:pPr>
            <w:r>
              <w:rPr>
                <w:rFonts w:ascii="Times New Roman" w:eastAsia="楷体" w:hAnsi="Times New Roman" w:cs="Times New Roman"/>
                <w:sz w:val="21"/>
                <w:szCs w:val="21"/>
              </w:rPr>
              <w:t>反应性有机物对区域空气质量的影响及环境效应</w:t>
            </w:r>
          </w:p>
        </w:tc>
        <w:tc>
          <w:tcPr>
            <w:tcW w:w="70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adjustRightInd w:val="0"/>
              <w:snapToGrid w:val="0"/>
              <w:spacing w:beforeLines="50" w:before="156"/>
              <w:ind w:leftChars="1" w:left="2"/>
              <w:rPr>
                <w:rFonts w:ascii="Times New Roman" w:hAnsi="Times New Roman" w:cs="Times New Roman"/>
                <w:sz w:val="21"/>
                <w:szCs w:val="21"/>
              </w:rPr>
            </w:pPr>
            <w:r>
              <w:rPr>
                <w:rFonts w:ascii="Times New Roman" w:hAnsi="Times New Roman" w:cs="Times New Roman"/>
                <w:sz w:val="21"/>
                <w:szCs w:val="21"/>
              </w:rPr>
              <w:t>2016YFC0202206</w:t>
            </w:r>
          </w:p>
        </w:tc>
        <w:tc>
          <w:tcPr>
            <w:tcW w:w="94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adjustRightInd w:val="0"/>
              <w:snapToGrid w:val="0"/>
              <w:spacing w:beforeLines="50" w:before="156"/>
              <w:ind w:leftChars="1" w:left="2"/>
              <w:rPr>
                <w:rFonts w:ascii="Times New Roman" w:hAnsi="Times New Roman" w:cs="Times New Roman"/>
                <w:sz w:val="21"/>
                <w:szCs w:val="21"/>
              </w:rPr>
            </w:pPr>
            <w:r>
              <w:rPr>
                <w:rFonts w:ascii="Times New Roman" w:eastAsia="楷体" w:hAnsi="Times New Roman" w:cs="Times New Roman"/>
                <w:sz w:val="21"/>
                <w:szCs w:val="21"/>
              </w:rPr>
              <w:t>邵敏</w:t>
            </w:r>
          </w:p>
        </w:tc>
        <w:tc>
          <w:tcPr>
            <w:tcW w:w="1182" w:type="dxa"/>
            <w:tcBorders>
              <w:top w:val="single" w:sz="6" w:space="0" w:color="auto"/>
              <w:left w:val="single" w:sz="6" w:space="0" w:color="auto"/>
              <w:bottom w:val="single" w:sz="6" w:space="0" w:color="auto"/>
              <w:right w:val="single" w:sz="6" w:space="0" w:color="auto"/>
            </w:tcBorders>
            <w:vAlign w:val="center"/>
          </w:tcPr>
          <w:p w:rsidR="00F333EA" w:rsidRDefault="007E6324">
            <w:pPr>
              <w:adjustRightInd w:val="0"/>
              <w:snapToGrid w:val="0"/>
              <w:rPr>
                <w:rFonts w:ascii="Times New Roman" w:hAnsi="Times New Roman" w:cs="Times New Roman"/>
                <w:sz w:val="21"/>
                <w:szCs w:val="21"/>
              </w:rPr>
            </w:pPr>
            <w:r>
              <w:rPr>
                <w:rFonts w:ascii="Times New Roman" w:eastAsia="楷体" w:hAnsi="Times New Roman" w:cs="Times New Roman"/>
                <w:sz w:val="21"/>
                <w:szCs w:val="21"/>
              </w:rPr>
              <w:t>2017-2021</w:t>
            </w:r>
          </w:p>
        </w:tc>
        <w:tc>
          <w:tcPr>
            <w:tcW w:w="1275" w:type="dxa"/>
            <w:tcBorders>
              <w:top w:val="single" w:sz="6" w:space="0" w:color="auto"/>
              <w:left w:val="single" w:sz="6" w:space="0" w:color="auto"/>
              <w:bottom w:val="single" w:sz="6" w:space="0" w:color="auto"/>
              <w:right w:val="single" w:sz="6" w:space="0" w:color="auto"/>
            </w:tcBorders>
            <w:vAlign w:val="center"/>
          </w:tcPr>
          <w:p w:rsidR="00F333EA" w:rsidRDefault="007E6324">
            <w:pPr>
              <w:rPr>
                <w:rFonts w:ascii="Times New Roman" w:hAnsi="Times New Roman" w:cs="Times New Roman"/>
                <w:sz w:val="21"/>
                <w:szCs w:val="21"/>
              </w:rPr>
            </w:pPr>
            <w:r>
              <w:rPr>
                <w:rFonts w:ascii="Times New Roman" w:eastAsia="楷体" w:hAnsi="Times New Roman" w:cs="Times New Roman"/>
                <w:sz w:val="21"/>
                <w:szCs w:val="21"/>
              </w:rPr>
              <w:t>692</w:t>
            </w:r>
          </w:p>
        </w:tc>
        <w:tc>
          <w:tcPr>
            <w:tcW w:w="1418" w:type="dxa"/>
            <w:tcBorders>
              <w:top w:val="single" w:sz="6" w:space="0" w:color="auto"/>
              <w:left w:val="single" w:sz="6" w:space="0" w:color="auto"/>
              <w:bottom w:val="single" w:sz="6" w:space="0" w:color="auto"/>
              <w:right w:val="single" w:sz="6" w:space="0" w:color="auto"/>
            </w:tcBorders>
            <w:vAlign w:val="center"/>
          </w:tcPr>
          <w:p w:rsidR="00F333EA" w:rsidRDefault="007E6324">
            <w:pPr>
              <w:rPr>
                <w:rFonts w:ascii="Times New Roman" w:hAnsi="Times New Roman" w:cs="Times New Roman"/>
                <w:sz w:val="21"/>
                <w:szCs w:val="21"/>
              </w:rPr>
            </w:pPr>
            <w:r>
              <w:rPr>
                <w:rFonts w:ascii="Times New Roman" w:eastAsia="楷体" w:hAnsi="Times New Roman" w:cs="Times New Roman"/>
                <w:sz w:val="21"/>
                <w:szCs w:val="21"/>
              </w:rPr>
              <w:t>重点研发计划课题</w:t>
            </w:r>
          </w:p>
        </w:tc>
        <w:tc>
          <w:tcPr>
            <w:tcW w:w="709" w:type="dxa"/>
            <w:tcBorders>
              <w:top w:val="single" w:sz="6" w:space="0" w:color="auto"/>
              <w:left w:val="single" w:sz="6" w:space="0" w:color="auto"/>
              <w:bottom w:val="single" w:sz="6" w:space="0" w:color="auto"/>
              <w:right w:val="single" w:sz="6" w:space="0" w:color="auto"/>
            </w:tcBorders>
            <w:vAlign w:val="center"/>
          </w:tcPr>
          <w:p w:rsidR="00F333EA" w:rsidRDefault="00F333EA"/>
        </w:tc>
      </w:tr>
      <w:tr w:rsidR="00F333EA">
        <w:trPr>
          <w:jc w:val="center"/>
        </w:trPr>
        <w:tc>
          <w:tcPr>
            <w:tcW w:w="710" w:type="dxa"/>
            <w:tcBorders>
              <w:top w:val="single" w:sz="6" w:space="0" w:color="auto"/>
              <w:left w:val="single" w:sz="6" w:space="0" w:color="auto"/>
              <w:bottom w:val="single" w:sz="6" w:space="0" w:color="auto"/>
              <w:right w:val="single" w:sz="6" w:space="0" w:color="auto"/>
            </w:tcBorders>
            <w:vAlign w:val="center"/>
          </w:tcPr>
          <w:p w:rsidR="00F333EA" w:rsidRDefault="007E6324">
            <w:r>
              <w:rPr>
                <w:rFonts w:hint="eastAsia"/>
              </w:rPr>
              <w:t>67</w:t>
            </w:r>
          </w:p>
        </w:tc>
        <w:tc>
          <w:tcPr>
            <w:tcW w:w="1843"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hAnsi="Times New Roman" w:cs="Times New Roman"/>
                <w:kern w:val="0"/>
                <w:sz w:val="21"/>
                <w:szCs w:val="21"/>
              </w:rPr>
            </w:pPr>
            <w:r>
              <w:rPr>
                <w:rFonts w:ascii="Times New Roman" w:eastAsia="楷体" w:hAnsi="Times New Roman" w:cs="Times New Roman"/>
                <w:sz w:val="21"/>
                <w:szCs w:val="21"/>
              </w:rPr>
              <w:t>大气污染控制成本分析技术研究与示范</w:t>
            </w:r>
          </w:p>
        </w:tc>
        <w:tc>
          <w:tcPr>
            <w:tcW w:w="70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adjustRightInd w:val="0"/>
              <w:snapToGrid w:val="0"/>
              <w:spacing w:beforeLines="50" w:before="156"/>
              <w:ind w:leftChars="1" w:left="2"/>
              <w:rPr>
                <w:rFonts w:ascii="Times New Roman" w:hAnsi="Times New Roman" w:cs="Times New Roman"/>
                <w:sz w:val="21"/>
                <w:szCs w:val="21"/>
              </w:rPr>
            </w:pPr>
            <w:r>
              <w:rPr>
                <w:rFonts w:ascii="Times New Roman" w:hAnsi="Times New Roman" w:cs="Times New Roman"/>
                <w:sz w:val="21"/>
                <w:szCs w:val="21"/>
              </w:rPr>
              <w:t>2018YFC0213703</w:t>
            </w:r>
          </w:p>
        </w:tc>
        <w:tc>
          <w:tcPr>
            <w:tcW w:w="94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adjustRightInd w:val="0"/>
              <w:snapToGrid w:val="0"/>
              <w:spacing w:beforeLines="50" w:before="156"/>
              <w:ind w:leftChars="1" w:left="2"/>
              <w:rPr>
                <w:rFonts w:ascii="Times New Roman" w:hAnsi="Times New Roman" w:cs="Times New Roman"/>
                <w:sz w:val="21"/>
                <w:szCs w:val="21"/>
              </w:rPr>
            </w:pPr>
            <w:r>
              <w:rPr>
                <w:rFonts w:ascii="Times New Roman" w:eastAsia="楷体" w:hAnsi="Times New Roman" w:cs="Times New Roman"/>
                <w:sz w:val="21"/>
                <w:szCs w:val="21"/>
              </w:rPr>
              <w:t>王奇</w:t>
            </w:r>
          </w:p>
        </w:tc>
        <w:tc>
          <w:tcPr>
            <w:tcW w:w="1182" w:type="dxa"/>
            <w:tcBorders>
              <w:top w:val="single" w:sz="6" w:space="0" w:color="auto"/>
              <w:left w:val="single" w:sz="6" w:space="0" w:color="auto"/>
              <w:bottom w:val="single" w:sz="6" w:space="0" w:color="auto"/>
              <w:right w:val="single" w:sz="6" w:space="0" w:color="auto"/>
            </w:tcBorders>
            <w:vAlign w:val="center"/>
          </w:tcPr>
          <w:p w:rsidR="00F333EA" w:rsidRDefault="007E6324">
            <w:pPr>
              <w:adjustRightInd w:val="0"/>
              <w:snapToGrid w:val="0"/>
              <w:rPr>
                <w:rFonts w:ascii="Times New Roman" w:hAnsi="Times New Roman" w:cs="Times New Roman"/>
                <w:sz w:val="21"/>
                <w:szCs w:val="21"/>
              </w:rPr>
            </w:pPr>
            <w:r>
              <w:rPr>
                <w:rFonts w:ascii="Times New Roman" w:eastAsia="楷体" w:hAnsi="Times New Roman" w:cs="Times New Roman"/>
                <w:sz w:val="21"/>
                <w:szCs w:val="21"/>
              </w:rPr>
              <w:t>2018-2022</w:t>
            </w:r>
          </w:p>
        </w:tc>
        <w:tc>
          <w:tcPr>
            <w:tcW w:w="1275" w:type="dxa"/>
            <w:tcBorders>
              <w:top w:val="single" w:sz="6" w:space="0" w:color="auto"/>
              <w:left w:val="single" w:sz="6" w:space="0" w:color="auto"/>
              <w:bottom w:val="single" w:sz="6" w:space="0" w:color="auto"/>
              <w:right w:val="single" w:sz="6" w:space="0" w:color="auto"/>
            </w:tcBorders>
            <w:vAlign w:val="center"/>
          </w:tcPr>
          <w:p w:rsidR="00F333EA" w:rsidRDefault="007E6324">
            <w:pPr>
              <w:rPr>
                <w:rFonts w:ascii="Times New Roman" w:hAnsi="Times New Roman" w:cs="Times New Roman"/>
                <w:sz w:val="21"/>
                <w:szCs w:val="21"/>
              </w:rPr>
            </w:pPr>
            <w:r>
              <w:rPr>
                <w:rFonts w:ascii="Times New Roman" w:eastAsia="楷体" w:hAnsi="Times New Roman" w:cs="Times New Roman"/>
                <w:sz w:val="21"/>
                <w:szCs w:val="21"/>
              </w:rPr>
              <w:t>153</w:t>
            </w:r>
          </w:p>
        </w:tc>
        <w:tc>
          <w:tcPr>
            <w:tcW w:w="1418" w:type="dxa"/>
            <w:tcBorders>
              <w:top w:val="single" w:sz="6" w:space="0" w:color="auto"/>
              <w:left w:val="single" w:sz="6" w:space="0" w:color="auto"/>
              <w:bottom w:val="single" w:sz="6" w:space="0" w:color="auto"/>
              <w:right w:val="single" w:sz="6" w:space="0" w:color="auto"/>
            </w:tcBorders>
            <w:vAlign w:val="center"/>
          </w:tcPr>
          <w:p w:rsidR="00F333EA" w:rsidRDefault="007E6324">
            <w:pPr>
              <w:rPr>
                <w:rFonts w:ascii="Times New Roman" w:hAnsi="Times New Roman" w:cs="Times New Roman"/>
                <w:sz w:val="21"/>
                <w:szCs w:val="21"/>
              </w:rPr>
            </w:pPr>
            <w:r>
              <w:rPr>
                <w:rFonts w:ascii="Times New Roman" w:eastAsia="楷体" w:hAnsi="Times New Roman" w:cs="Times New Roman"/>
                <w:sz w:val="21"/>
                <w:szCs w:val="21"/>
              </w:rPr>
              <w:t>重点研发计划课题</w:t>
            </w:r>
          </w:p>
        </w:tc>
        <w:tc>
          <w:tcPr>
            <w:tcW w:w="709" w:type="dxa"/>
            <w:tcBorders>
              <w:top w:val="single" w:sz="6" w:space="0" w:color="auto"/>
              <w:left w:val="single" w:sz="6" w:space="0" w:color="auto"/>
              <w:bottom w:val="single" w:sz="6" w:space="0" w:color="auto"/>
              <w:right w:val="single" w:sz="6" w:space="0" w:color="auto"/>
            </w:tcBorders>
            <w:vAlign w:val="center"/>
          </w:tcPr>
          <w:p w:rsidR="00F333EA" w:rsidRDefault="00F333EA"/>
        </w:tc>
      </w:tr>
      <w:tr w:rsidR="00F333EA">
        <w:trPr>
          <w:jc w:val="center"/>
        </w:trPr>
        <w:tc>
          <w:tcPr>
            <w:tcW w:w="710" w:type="dxa"/>
            <w:tcBorders>
              <w:top w:val="single" w:sz="6" w:space="0" w:color="auto"/>
              <w:left w:val="single" w:sz="6" w:space="0" w:color="auto"/>
              <w:bottom w:val="single" w:sz="6" w:space="0" w:color="auto"/>
              <w:right w:val="single" w:sz="6" w:space="0" w:color="auto"/>
            </w:tcBorders>
            <w:vAlign w:val="center"/>
          </w:tcPr>
          <w:p w:rsidR="00F333EA" w:rsidRDefault="007E6324">
            <w:r>
              <w:rPr>
                <w:rFonts w:hint="eastAsia"/>
              </w:rPr>
              <w:t>68</w:t>
            </w:r>
          </w:p>
        </w:tc>
        <w:tc>
          <w:tcPr>
            <w:tcW w:w="1843"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hAnsi="Times New Roman" w:cs="Times New Roman"/>
                <w:kern w:val="0"/>
                <w:sz w:val="21"/>
                <w:szCs w:val="21"/>
              </w:rPr>
            </w:pPr>
            <w:r>
              <w:rPr>
                <w:rFonts w:ascii="Times New Roman" w:eastAsia="楷体" w:hAnsi="Times New Roman" w:cs="Times New Roman"/>
                <w:sz w:val="21"/>
                <w:szCs w:val="21"/>
              </w:rPr>
              <w:t>绿色、高效镉砷无机钝化材料筛选及其改性技术研发与示范</w:t>
            </w:r>
          </w:p>
        </w:tc>
        <w:tc>
          <w:tcPr>
            <w:tcW w:w="70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adjustRightInd w:val="0"/>
              <w:snapToGrid w:val="0"/>
              <w:spacing w:beforeLines="50" w:before="156"/>
              <w:ind w:leftChars="1" w:left="2"/>
              <w:rPr>
                <w:rFonts w:ascii="Times New Roman" w:hAnsi="Times New Roman" w:cs="Times New Roman"/>
                <w:sz w:val="21"/>
                <w:szCs w:val="21"/>
              </w:rPr>
            </w:pPr>
            <w:r>
              <w:rPr>
                <w:rFonts w:ascii="Times New Roman" w:eastAsia="楷体" w:hAnsi="Times New Roman" w:cs="Times New Roman"/>
                <w:sz w:val="21"/>
                <w:szCs w:val="21"/>
              </w:rPr>
              <w:t>2017YFD0801503</w:t>
            </w:r>
          </w:p>
        </w:tc>
        <w:tc>
          <w:tcPr>
            <w:tcW w:w="94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adjustRightInd w:val="0"/>
              <w:snapToGrid w:val="0"/>
              <w:spacing w:beforeLines="50" w:before="156"/>
              <w:ind w:leftChars="1" w:left="2"/>
              <w:rPr>
                <w:rFonts w:ascii="Times New Roman" w:hAnsi="Times New Roman" w:cs="Times New Roman"/>
                <w:sz w:val="21"/>
                <w:szCs w:val="21"/>
              </w:rPr>
            </w:pPr>
            <w:r>
              <w:rPr>
                <w:rFonts w:ascii="Times New Roman" w:eastAsia="楷体" w:hAnsi="Times New Roman" w:cs="Times New Roman"/>
                <w:sz w:val="21"/>
                <w:szCs w:val="21"/>
              </w:rPr>
              <w:t>晏明全</w:t>
            </w:r>
          </w:p>
        </w:tc>
        <w:tc>
          <w:tcPr>
            <w:tcW w:w="1182" w:type="dxa"/>
            <w:tcBorders>
              <w:top w:val="single" w:sz="6" w:space="0" w:color="auto"/>
              <w:left w:val="single" w:sz="6" w:space="0" w:color="auto"/>
              <w:bottom w:val="single" w:sz="6" w:space="0" w:color="auto"/>
              <w:right w:val="single" w:sz="6" w:space="0" w:color="auto"/>
            </w:tcBorders>
            <w:vAlign w:val="center"/>
          </w:tcPr>
          <w:p w:rsidR="00F333EA" w:rsidRDefault="007E6324">
            <w:pPr>
              <w:adjustRightInd w:val="0"/>
              <w:snapToGrid w:val="0"/>
              <w:rPr>
                <w:rFonts w:ascii="Times New Roman" w:hAnsi="Times New Roman" w:cs="Times New Roman"/>
                <w:sz w:val="21"/>
                <w:szCs w:val="21"/>
              </w:rPr>
            </w:pPr>
            <w:r>
              <w:rPr>
                <w:rFonts w:ascii="Times New Roman" w:eastAsia="楷体" w:hAnsi="Times New Roman" w:cs="Times New Roman"/>
                <w:sz w:val="21"/>
                <w:szCs w:val="21"/>
              </w:rPr>
              <w:t>2017-2020</w:t>
            </w:r>
          </w:p>
        </w:tc>
        <w:tc>
          <w:tcPr>
            <w:tcW w:w="1275" w:type="dxa"/>
            <w:tcBorders>
              <w:top w:val="single" w:sz="6" w:space="0" w:color="auto"/>
              <w:left w:val="single" w:sz="6" w:space="0" w:color="auto"/>
              <w:bottom w:val="single" w:sz="6" w:space="0" w:color="auto"/>
              <w:right w:val="single" w:sz="6" w:space="0" w:color="auto"/>
            </w:tcBorders>
            <w:vAlign w:val="center"/>
          </w:tcPr>
          <w:p w:rsidR="00F333EA" w:rsidRDefault="007E6324">
            <w:pPr>
              <w:rPr>
                <w:rFonts w:ascii="Times New Roman" w:hAnsi="Times New Roman" w:cs="Times New Roman"/>
                <w:sz w:val="21"/>
                <w:szCs w:val="21"/>
              </w:rPr>
            </w:pPr>
            <w:r>
              <w:rPr>
                <w:rFonts w:ascii="Times New Roman" w:eastAsia="楷体" w:hAnsi="Times New Roman" w:cs="Times New Roman"/>
                <w:sz w:val="21"/>
                <w:szCs w:val="21"/>
              </w:rPr>
              <w:t>55</w:t>
            </w:r>
          </w:p>
        </w:tc>
        <w:tc>
          <w:tcPr>
            <w:tcW w:w="1418" w:type="dxa"/>
            <w:tcBorders>
              <w:top w:val="single" w:sz="6" w:space="0" w:color="auto"/>
              <w:left w:val="single" w:sz="6" w:space="0" w:color="auto"/>
              <w:bottom w:val="single" w:sz="6" w:space="0" w:color="auto"/>
              <w:right w:val="single" w:sz="6" w:space="0" w:color="auto"/>
            </w:tcBorders>
            <w:vAlign w:val="center"/>
          </w:tcPr>
          <w:p w:rsidR="00F333EA" w:rsidRDefault="007E6324">
            <w:pPr>
              <w:rPr>
                <w:rFonts w:ascii="Times New Roman" w:hAnsi="Times New Roman" w:cs="Times New Roman"/>
                <w:sz w:val="21"/>
                <w:szCs w:val="21"/>
              </w:rPr>
            </w:pPr>
            <w:r>
              <w:rPr>
                <w:rFonts w:ascii="Times New Roman" w:eastAsia="楷体" w:hAnsi="Times New Roman" w:cs="Times New Roman"/>
                <w:sz w:val="21"/>
                <w:szCs w:val="21"/>
              </w:rPr>
              <w:t>重点研发计划课题</w:t>
            </w:r>
          </w:p>
        </w:tc>
        <w:tc>
          <w:tcPr>
            <w:tcW w:w="709" w:type="dxa"/>
            <w:tcBorders>
              <w:top w:val="single" w:sz="6" w:space="0" w:color="auto"/>
              <w:left w:val="single" w:sz="6" w:space="0" w:color="auto"/>
              <w:bottom w:val="single" w:sz="6" w:space="0" w:color="auto"/>
              <w:right w:val="single" w:sz="6" w:space="0" w:color="auto"/>
            </w:tcBorders>
            <w:vAlign w:val="center"/>
          </w:tcPr>
          <w:p w:rsidR="00F333EA" w:rsidRDefault="00F333EA"/>
        </w:tc>
      </w:tr>
      <w:tr w:rsidR="00F333EA">
        <w:trPr>
          <w:jc w:val="center"/>
        </w:trPr>
        <w:tc>
          <w:tcPr>
            <w:tcW w:w="710" w:type="dxa"/>
            <w:tcBorders>
              <w:top w:val="single" w:sz="6" w:space="0" w:color="auto"/>
              <w:left w:val="single" w:sz="6" w:space="0" w:color="auto"/>
              <w:bottom w:val="single" w:sz="6" w:space="0" w:color="auto"/>
              <w:right w:val="single" w:sz="6" w:space="0" w:color="auto"/>
            </w:tcBorders>
            <w:vAlign w:val="center"/>
          </w:tcPr>
          <w:p w:rsidR="00F333EA" w:rsidRDefault="007E6324">
            <w:r>
              <w:rPr>
                <w:rFonts w:hint="eastAsia"/>
              </w:rPr>
              <w:t>69</w:t>
            </w:r>
          </w:p>
        </w:tc>
        <w:tc>
          <w:tcPr>
            <w:tcW w:w="1843"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hAnsi="Times New Roman" w:cs="Times New Roman"/>
                <w:kern w:val="0"/>
                <w:sz w:val="21"/>
                <w:szCs w:val="21"/>
              </w:rPr>
            </w:pPr>
            <w:r>
              <w:rPr>
                <w:rFonts w:ascii="Times New Roman" w:eastAsia="楷体" w:hAnsi="Times New Roman" w:cs="Times New Roman"/>
                <w:sz w:val="21"/>
                <w:szCs w:val="21"/>
              </w:rPr>
              <w:t>法规空气质量模型全国与典型区域案例验证观测数据集成与实验研究</w:t>
            </w:r>
          </w:p>
        </w:tc>
        <w:tc>
          <w:tcPr>
            <w:tcW w:w="708"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adjustRightInd w:val="0"/>
              <w:snapToGrid w:val="0"/>
              <w:spacing w:beforeLines="50" w:before="156"/>
              <w:ind w:leftChars="1" w:left="2"/>
              <w:rPr>
                <w:rFonts w:ascii="Times New Roman" w:hAnsi="Times New Roman" w:cs="Times New Roman"/>
                <w:sz w:val="21"/>
                <w:szCs w:val="21"/>
              </w:rPr>
            </w:pPr>
            <w:r>
              <w:rPr>
                <w:rFonts w:ascii="Times New Roman" w:hAnsi="Times New Roman" w:cs="Times New Roman"/>
                <w:sz w:val="21"/>
                <w:szCs w:val="21"/>
              </w:rPr>
              <w:t>2018YFC0213501</w:t>
            </w:r>
          </w:p>
        </w:tc>
        <w:tc>
          <w:tcPr>
            <w:tcW w:w="945"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adjustRightInd w:val="0"/>
              <w:snapToGrid w:val="0"/>
              <w:spacing w:beforeLines="50" w:before="156"/>
              <w:ind w:leftChars="1" w:left="2"/>
              <w:rPr>
                <w:rFonts w:ascii="Times New Roman" w:hAnsi="Times New Roman" w:cs="Times New Roman"/>
                <w:sz w:val="21"/>
                <w:szCs w:val="21"/>
              </w:rPr>
            </w:pPr>
            <w:r>
              <w:rPr>
                <w:rFonts w:ascii="Times New Roman" w:eastAsia="楷体" w:hAnsi="Times New Roman" w:cs="Times New Roman"/>
                <w:sz w:val="21"/>
                <w:szCs w:val="21"/>
              </w:rPr>
              <w:t>曾立民</w:t>
            </w:r>
          </w:p>
        </w:tc>
        <w:tc>
          <w:tcPr>
            <w:tcW w:w="1182" w:type="dxa"/>
            <w:tcBorders>
              <w:top w:val="single" w:sz="6" w:space="0" w:color="auto"/>
              <w:left w:val="single" w:sz="6" w:space="0" w:color="auto"/>
              <w:bottom w:val="single" w:sz="6" w:space="0" w:color="auto"/>
              <w:right w:val="single" w:sz="6" w:space="0" w:color="auto"/>
            </w:tcBorders>
            <w:vAlign w:val="center"/>
          </w:tcPr>
          <w:p w:rsidR="00F333EA" w:rsidRDefault="007E6324">
            <w:pPr>
              <w:adjustRightInd w:val="0"/>
              <w:snapToGrid w:val="0"/>
              <w:rPr>
                <w:rFonts w:ascii="Times New Roman" w:hAnsi="Times New Roman" w:cs="Times New Roman"/>
                <w:sz w:val="21"/>
                <w:szCs w:val="21"/>
              </w:rPr>
            </w:pPr>
            <w:r>
              <w:rPr>
                <w:rFonts w:ascii="Times New Roman" w:eastAsia="楷体" w:hAnsi="Times New Roman" w:cs="Times New Roman"/>
                <w:sz w:val="21"/>
                <w:szCs w:val="21"/>
              </w:rPr>
              <w:t>2018-2022</w:t>
            </w:r>
          </w:p>
        </w:tc>
        <w:tc>
          <w:tcPr>
            <w:tcW w:w="1275" w:type="dxa"/>
            <w:tcBorders>
              <w:top w:val="single" w:sz="6" w:space="0" w:color="auto"/>
              <w:left w:val="single" w:sz="6" w:space="0" w:color="auto"/>
              <w:bottom w:val="single" w:sz="6" w:space="0" w:color="auto"/>
              <w:right w:val="single" w:sz="6" w:space="0" w:color="auto"/>
            </w:tcBorders>
            <w:vAlign w:val="center"/>
          </w:tcPr>
          <w:p w:rsidR="00F333EA" w:rsidRDefault="007E6324">
            <w:pPr>
              <w:adjustRightInd w:val="0"/>
              <w:snapToGrid w:val="0"/>
              <w:rPr>
                <w:rFonts w:ascii="Times New Roman" w:hAnsi="Times New Roman" w:cs="Times New Roman"/>
                <w:sz w:val="21"/>
                <w:szCs w:val="21"/>
              </w:rPr>
            </w:pPr>
            <w:r>
              <w:rPr>
                <w:rFonts w:ascii="Times New Roman" w:eastAsia="楷体" w:hAnsi="Times New Roman" w:cs="Times New Roman"/>
                <w:sz w:val="21"/>
                <w:szCs w:val="21"/>
              </w:rPr>
              <w:t>380</w:t>
            </w:r>
          </w:p>
        </w:tc>
        <w:tc>
          <w:tcPr>
            <w:tcW w:w="1418" w:type="dxa"/>
            <w:tcBorders>
              <w:top w:val="single" w:sz="6" w:space="0" w:color="auto"/>
              <w:left w:val="single" w:sz="6" w:space="0" w:color="auto"/>
              <w:bottom w:val="single" w:sz="6" w:space="0" w:color="auto"/>
              <w:right w:val="single" w:sz="6" w:space="0" w:color="auto"/>
            </w:tcBorders>
            <w:vAlign w:val="center"/>
          </w:tcPr>
          <w:p w:rsidR="00F333EA" w:rsidRDefault="007E6324">
            <w:pPr>
              <w:rPr>
                <w:rFonts w:ascii="Times New Roman" w:hAnsi="Times New Roman" w:cs="Times New Roman"/>
                <w:sz w:val="21"/>
                <w:szCs w:val="21"/>
              </w:rPr>
            </w:pPr>
            <w:r>
              <w:rPr>
                <w:rFonts w:ascii="Times New Roman" w:eastAsia="楷体" w:hAnsi="Times New Roman" w:cs="Times New Roman"/>
                <w:sz w:val="21"/>
                <w:szCs w:val="21"/>
              </w:rPr>
              <w:t>重点研发计划课题</w:t>
            </w:r>
          </w:p>
        </w:tc>
        <w:tc>
          <w:tcPr>
            <w:tcW w:w="709" w:type="dxa"/>
            <w:tcBorders>
              <w:top w:val="single" w:sz="6" w:space="0" w:color="auto"/>
              <w:left w:val="single" w:sz="6" w:space="0" w:color="auto"/>
              <w:bottom w:val="single" w:sz="6" w:space="0" w:color="auto"/>
              <w:right w:val="single" w:sz="6" w:space="0" w:color="auto"/>
            </w:tcBorders>
            <w:vAlign w:val="center"/>
          </w:tcPr>
          <w:p w:rsidR="00F333EA" w:rsidRDefault="00F333EA"/>
        </w:tc>
      </w:tr>
      <w:tr w:rsidR="00F333EA">
        <w:trPr>
          <w:jc w:val="center"/>
        </w:trPr>
        <w:tc>
          <w:tcPr>
            <w:tcW w:w="710" w:type="dxa"/>
            <w:tcBorders>
              <w:top w:val="single" w:sz="6" w:space="0" w:color="auto"/>
              <w:left w:val="single" w:sz="6" w:space="0" w:color="auto"/>
              <w:bottom w:val="single" w:sz="6" w:space="0" w:color="auto"/>
              <w:right w:val="single" w:sz="6" w:space="0" w:color="auto"/>
            </w:tcBorders>
            <w:vAlign w:val="center"/>
          </w:tcPr>
          <w:p w:rsidR="00F333EA" w:rsidRDefault="007E6324">
            <w:r>
              <w:rPr>
                <w:rFonts w:hint="eastAsia"/>
              </w:rPr>
              <w:t>70</w:t>
            </w:r>
          </w:p>
        </w:tc>
        <w:tc>
          <w:tcPr>
            <w:tcW w:w="1843"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hAnsi="Times New Roman" w:cs="Times New Roman"/>
                <w:kern w:val="0"/>
                <w:sz w:val="21"/>
                <w:szCs w:val="21"/>
              </w:rPr>
            </w:pPr>
            <w:r>
              <w:rPr>
                <w:rFonts w:ascii="Times New Roman" w:eastAsia="楷体" w:hAnsi="Times New Roman" w:cs="Times New Roman"/>
                <w:sz w:val="21"/>
                <w:szCs w:val="21"/>
              </w:rPr>
              <w:t>唐河污水库及雄安新区地下水污染防控技术研究</w:t>
            </w:r>
            <w:r>
              <w:rPr>
                <w:rFonts w:ascii="Times New Roman" w:eastAsia="楷体" w:hAnsi="Times New Roman" w:cs="Times New Roman"/>
                <w:sz w:val="21"/>
                <w:szCs w:val="21"/>
              </w:rPr>
              <w:lastRenderedPageBreak/>
              <w:t>及工程示范</w:t>
            </w:r>
          </w:p>
        </w:tc>
        <w:tc>
          <w:tcPr>
            <w:tcW w:w="708" w:type="dxa"/>
            <w:tcBorders>
              <w:top w:val="single" w:sz="6" w:space="0" w:color="auto"/>
              <w:left w:val="single" w:sz="6" w:space="0" w:color="auto"/>
              <w:bottom w:val="single" w:sz="6" w:space="0" w:color="auto"/>
              <w:right w:val="single" w:sz="6" w:space="0" w:color="auto"/>
            </w:tcBorders>
            <w:vAlign w:val="center"/>
          </w:tcPr>
          <w:p w:rsidR="00F333EA" w:rsidRDefault="007E6324">
            <w:pPr>
              <w:adjustRightInd w:val="0"/>
              <w:snapToGrid w:val="0"/>
              <w:rPr>
                <w:rFonts w:ascii="Times New Roman" w:hAnsi="Times New Roman" w:cs="Times New Roman"/>
                <w:sz w:val="21"/>
                <w:szCs w:val="21"/>
              </w:rPr>
            </w:pPr>
            <w:r>
              <w:rPr>
                <w:rFonts w:ascii="Times New Roman" w:eastAsia="楷体" w:hAnsi="Times New Roman" w:cs="Times New Roman"/>
                <w:sz w:val="21"/>
                <w:szCs w:val="21"/>
              </w:rPr>
              <w:lastRenderedPageBreak/>
              <w:t>2018ZX07110005</w:t>
            </w:r>
          </w:p>
        </w:tc>
        <w:tc>
          <w:tcPr>
            <w:tcW w:w="945" w:type="dxa"/>
            <w:tcBorders>
              <w:top w:val="single" w:sz="6" w:space="0" w:color="auto"/>
              <w:left w:val="single" w:sz="6" w:space="0" w:color="auto"/>
              <w:bottom w:val="single" w:sz="6" w:space="0" w:color="auto"/>
              <w:right w:val="single" w:sz="6" w:space="0" w:color="auto"/>
            </w:tcBorders>
            <w:vAlign w:val="center"/>
          </w:tcPr>
          <w:p w:rsidR="00F333EA" w:rsidRDefault="007E6324">
            <w:pPr>
              <w:adjustRightInd w:val="0"/>
              <w:snapToGrid w:val="0"/>
              <w:rPr>
                <w:rFonts w:ascii="Times New Roman" w:hAnsi="Times New Roman" w:cs="Times New Roman"/>
                <w:sz w:val="21"/>
                <w:szCs w:val="21"/>
              </w:rPr>
            </w:pPr>
            <w:r>
              <w:rPr>
                <w:rFonts w:ascii="Times New Roman" w:eastAsia="楷体" w:hAnsi="Times New Roman" w:cs="Times New Roman"/>
                <w:sz w:val="21"/>
                <w:szCs w:val="21"/>
              </w:rPr>
              <w:t>籍国东</w:t>
            </w:r>
          </w:p>
        </w:tc>
        <w:tc>
          <w:tcPr>
            <w:tcW w:w="1182" w:type="dxa"/>
            <w:tcBorders>
              <w:top w:val="single" w:sz="6" w:space="0" w:color="auto"/>
              <w:left w:val="single" w:sz="6" w:space="0" w:color="auto"/>
              <w:bottom w:val="single" w:sz="6" w:space="0" w:color="auto"/>
              <w:right w:val="single" w:sz="6" w:space="0" w:color="auto"/>
            </w:tcBorders>
            <w:vAlign w:val="center"/>
          </w:tcPr>
          <w:p w:rsidR="00F333EA" w:rsidRDefault="007E6324">
            <w:pPr>
              <w:adjustRightInd w:val="0"/>
              <w:snapToGrid w:val="0"/>
              <w:rPr>
                <w:rFonts w:ascii="Times New Roman" w:hAnsi="Times New Roman" w:cs="Times New Roman"/>
                <w:sz w:val="21"/>
                <w:szCs w:val="21"/>
              </w:rPr>
            </w:pPr>
            <w:r>
              <w:rPr>
                <w:rFonts w:ascii="Times New Roman" w:eastAsia="楷体" w:hAnsi="Times New Roman" w:cs="Times New Roman"/>
                <w:sz w:val="21"/>
                <w:szCs w:val="21"/>
              </w:rPr>
              <w:t>2018-2020</w:t>
            </w:r>
          </w:p>
        </w:tc>
        <w:tc>
          <w:tcPr>
            <w:tcW w:w="1275" w:type="dxa"/>
            <w:tcBorders>
              <w:top w:val="single" w:sz="6" w:space="0" w:color="auto"/>
              <w:left w:val="single" w:sz="6" w:space="0" w:color="auto"/>
              <w:bottom w:val="single" w:sz="6" w:space="0" w:color="auto"/>
              <w:right w:val="single" w:sz="6" w:space="0" w:color="auto"/>
            </w:tcBorders>
            <w:vAlign w:val="center"/>
          </w:tcPr>
          <w:p w:rsidR="00F333EA" w:rsidRDefault="007E6324">
            <w:pPr>
              <w:adjustRightInd w:val="0"/>
              <w:snapToGrid w:val="0"/>
              <w:rPr>
                <w:rFonts w:ascii="Times New Roman" w:hAnsi="Times New Roman" w:cs="Times New Roman"/>
                <w:sz w:val="21"/>
                <w:szCs w:val="21"/>
              </w:rPr>
            </w:pPr>
            <w:r>
              <w:rPr>
                <w:rFonts w:ascii="Times New Roman" w:eastAsia="楷体" w:hAnsi="Times New Roman" w:cs="Times New Roman"/>
                <w:sz w:val="21"/>
                <w:szCs w:val="21"/>
              </w:rPr>
              <w:t>485</w:t>
            </w:r>
          </w:p>
        </w:tc>
        <w:tc>
          <w:tcPr>
            <w:tcW w:w="1418" w:type="dxa"/>
            <w:tcBorders>
              <w:top w:val="single" w:sz="6" w:space="0" w:color="auto"/>
              <w:left w:val="single" w:sz="6" w:space="0" w:color="auto"/>
              <w:bottom w:val="single" w:sz="6" w:space="0" w:color="auto"/>
              <w:right w:val="single" w:sz="6" w:space="0" w:color="auto"/>
            </w:tcBorders>
            <w:vAlign w:val="center"/>
          </w:tcPr>
          <w:p w:rsidR="00F333EA" w:rsidRDefault="007E6324">
            <w:pPr>
              <w:adjustRightInd w:val="0"/>
              <w:snapToGrid w:val="0"/>
              <w:rPr>
                <w:rFonts w:ascii="Times New Roman" w:hAnsi="Times New Roman" w:cs="Times New Roman"/>
                <w:sz w:val="21"/>
                <w:szCs w:val="21"/>
              </w:rPr>
            </w:pPr>
            <w:r>
              <w:rPr>
                <w:rFonts w:ascii="Times New Roman" w:eastAsia="楷体" w:hAnsi="Times New Roman" w:cs="Times New Roman"/>
                <w:sz w:val="21"/>
                <w:szCs w:val="21"/>
              </w:rPr>
              <w:t>重大专项</w:t>
            </w:r>
          </w:p>
        </w:tc>
        <w:tc>
          <w:tcPr>
            <w:tcW w:w="709" w:type="dxa"/>
            <w:tcBorders>
              <w:top w:val="single" w:sz="6" w:space="0" w:color="auto"/>
              <w:left w:val="single" w:sz="6" w:space="0" w:color="auto"/>
              <w:bottom w:val="single" w:sz="6" w:space="0" w:color="auto"/>
              <w:right w:val="single" w:sz="6" w:space="0" w:color="auto"/>
            </w:tcBorders>
            <w:vAlign w:val="center"/>
          </w:tcPr>
          <w:p w:rsidR="00F333EA" w:rsidRDefault="00F333EA"/>
        </w:tc>
      </w:tr>
      <w:tr w:rsidR="00F333EA">
        <w:trPr>
          <w:jc w:val="center"/>
        </w:trPr>
        <w:tc>
          <w:tcPr>
            <w:tcW w:w="710" w:type="dxa"/>
            <w:tcBorders>
              <w:top w:val="single" w:sz="6" w:space="0" w:color="auto"/>
              <w:left w:val="single" w:sz="6" w:space="0" w:color="auto"/>
              <w:bottom w:val="single" w:sz="6" w:space="0" w:color="auto"/>
              <w:right w:val="single" w:sz="6" w:space="0" w:color="auto"/>
            </w:tcBorders>
            <w:vAlign w:val="center"/>
          </w:tcPr>
          <w:p w:rsidR="00F333EA" w:rsidRDefault="007E6324">
            <w:r>
              <w:rPr>
                <w:rFonts w:hint="eastAsia"/>
              </w:rPr>
              <w:lastRenderedPageBreak/>
              <w:t>71</w:t>
            </w:r>
          </w:p>
        </w:tc>
        <w:tc>
          <w:tcPr>
            <w:tcW w:w="1843"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hAnsi="Times New Roman" w:cs="Times New Roman"/>
                <w:kern w:val="0"/>
                <w:sz w:val="21"/>
                <w:szCs w:val="21"/>
              </w:rPr>
            </w:pPr>
            <w:r>
              <w:rPr>
                <w:rFonts w:ascii="Times New Roman" w:eastAsia="楷体" w:hAnsi="Times New Roman" w:cs="Times New Roman"/>
                <w:sz w:val="21"/>
                <w:szCs w:val="21"/>
              </w:rPr>
              <w:t>天然胶体对环境介质中纳</w:t>
            </w:r>
            <w:r>
              <w:rPr>
                <w:rFonts w:ascii="Times New Roman" w:eastAsia="楷体" w:hAnsi="Times New Roman" w:cs="Times New Roman"/>
                <w:sz w:val="21"/>
                <w:szCs w:val="21"/>
              </w:rPr>
              <w:t>/</w:t>
            </w:r>
            <w:r>
              <w:rPr>
                <w:rFonts w:ascii="Times New Roman" w:eastAsia="楷体" w:hAnsi="Times New Roman" w:cs="Times New Roman"/>
                <w:sz w:val="21"/>
                <w:szCs w:val="21"/>
              </w:rPr>
              <w:t>微塑料颗粒与有机污染物共迁移行为的作用</w:t>
            </w:r>
          </w:p>
        </w:tc>
        <w:tc>
          <w:tcPr>
            <w:tcW w:w="708" w:type="dxa"/>
            <w:tcBorders>
              <w:top w:val="single" w:sz="6" w:space="0" w:color="auto"/>
              <w:left w:val="single" w:sz="6" w:space="0" w:color="auto"/>
              <w:bottom w:val="single" w:sz="6" w:space="0" w:color="auto"/>
              <w:right w:val="single" w:sz="6" w:space="0" w:color="auto"/>
            </w:tcBorders>
            <w:vAlign w:val="center"/>
          </w:tcPr>
          <w:p w:rsidR="00F333EA" w:rsidRDefault="007E6324">
            <w:pPr>
              <w:adjustRightInd w:val="0"/>
              <w:snapToGrid w:val="0"/>
              <w:rPr>
                <w:rFonts w:ascii="Times New Roman" w:hAnsi="Times New Roman" w:cs="Times New Roman"/>
                <w:sz w:val="21"/>
                <w:szCs w:val="21"/>
              </w:rPr>
            </w:pPr>
            <w:r>
              <w:rPr>
                <w:rFonts w:ascii="Times New Roman" w:eastAsia="楷体" w:hAnsi="Times New Roman" w:cs="Times New Roman"/>
                <w:sz w:val="21"/>
                <w:szCs w:val="21"/>
              </w:rPr>
              <w:t>JQ18030</w:t>
            </w:r>
          </w:p>
        </w:tc>
        <w:tc>
          <w:tcPr>
            <w:tcW w:w="945" w:type="dxa"/>
            <w:tcBorders>
              <w:top w:val="single" w:sz="6" w:space="0" w:color="auto"/>
              <w:left w:val="single" w:sz="6" w:space="0" w:color="auto"/>
              <w:bottom w:val="single" w:sz="6" w:space="0" w:color="auto"/>
              <w:right w:val="single" w:sz="6" w:space="0" w:color="auto"/>
            </w:tcBorders>
            <w:vAlign w:val="center"/>
          </w:tcPr>
          <w:p w:rsidR="00F333EA" w:rsidRDefault="007E6324">
            <w:pPr>
              <w:adjustRightInd w:val="0"/>
              <w:snapToGrid w:val="0"/>
              <w:rPr>
                <w:rFonts w:ascii="Times New Roman" w:hAnsi="Times New Roman" w:cs="Times New Roman"/>
                <w:sz w:val="21"/>
                <w:szCs w:val="21"/>
              </w:rPr>
            </w:pPr>
            <w:r>
              <w:rPr>
                <w:rFonts w:ascii="Times New Roman" w:eastAsia="楷体" w:hAnsi="Times New Roman" w:cs="Times New Roman"/>
                <w:sz w:val="21"/>
                <w:szCs w:val="21"/>
              </w:rPr>
              <w:t>童美萍</w:t>
            </w:r>
          </w:p>
        </w:tc>
        <w:tc>
          <w:tcPr>
            <w:tcW w:w="1182" w:type="dxa"/>
            <w:tcBorders>
              <w:top w:val="single" w:sz="6" w:space="0" w:color="auto"/>
              <w:left w:val="single" w:sz="6" w:space="0" w:color="auto"/>
              <w:bottom w:val="single" w:sz="6" w:space="0" w:color="auto"/>
              <w:right w:val="single" w:sz="6" w:space="0" w:color="auto"/>
            </w:tcBorders>
            <w:vAlign w:val="center"/>
          </w:tcPr>
          <w:p w:rsidR="00F333EA" w:rsidRDefault="007E6324">
            <w:pPr>
              <w:adjustRightInd w:val="0"/>
              <w:snapToGrid w:val="0"/>
              <w:rPr>
                <w:rFonts w:ascii="Times New Roman" w:hAnsi="Times New Roman" w:cs="Times New Roman"/>
                <w:sz w:val="21"/>
                <w:szCs w:val="21"/>
              </w:rPr>
            </w:pPr>
            <w:r>
              <w:rPr>
                <w:rFonts w:ascii="Times New Roman" w:eastAsia="楷体" w:hAnsi="Times New Roman" w:cs="Times New Roman"/>
                <w:sz w:val="21"/>
                <w:szCs w:val="21"/>
              </w:rPr>
              <w:t>2018-2021</w:t>
            </w:r>
          </w:p>
        </w:tc>
        <w:tc>
          <w:tcPr>
            <w:tcW w:w="1275" w:type="dxa"/>
            <w:tcBorders>
              <w:top w:val="single" w:sz="6" w:space="0" w:color="auto"/>
              <w:left w:val="single" w:sz="6" w:space="0" w:color="auto"/>
              <w:bottom w:val="single" w:sz="6" w:space="0" w:color="auto"/>
              <w:right w:val="single" w:sz="6" w:space="0" w:color="auto"/>
            </w:tcBorders>
            <w:vAlign w:val="center"/>
          </w:tcPr>
          <w:p w:rsidR="00F333EA" w:rsidRDefault="007E6324">
            <w:pPr>
              <w:adjustRightInd w:val="0"/>
              <w:snapToGrid w:val="0"/>
              <w:rPr>
                <w:rFonts w:ascii="Times New Roman" w:hAnsi="Times New Roman" w:cs="Times New Roman"/>
                <w:sz w:val="21"/>
                <w:szCs w:val="21"/>
              </w:rPr>
            </w:pPr>
            <w:r>
              <w:rPr>
                <w:rFonts w:ascii="Times New Roman" w:eastAsia="楷体" w:hAnsi="Times New Roman" w:cs="Times New Roman"/>
                <w:sz w:val="21"/>
                <w:szCs w:val="21"/>
              </w:rPr>
              <w:t>100</w:t>
            </w:r>
          </w:p>
        </w:tc>
        <w:tc>
          <w:tcPr>
            <w:tcW w:w="1418" w:type="dxa"/>
            <w:tcBorders>
              <w:top w:val="single" w:sz="6" w:space="0" w:color="auto"/>
              <w:left w:val="single" w:sz="6" w:space="0" w:color="auto"/>
              <w:bottom w:val="single" w:sz="6" w:space="0" w:color="auto"/>
              <w:right w:val="single" w:sz="6" w:space="0" w:color="auto"/>
            </w:tcBorders>
            <w:vAlign w:val="center"/>
          </w:tcPr>
          <w:p w:rsidR="00F333EA" w:rsidRDefault="007E6324">
            <w:pPr>
              <w:adjustRightInd w:val="0"/>
              <w:snapToGrid w:val="0"/>
              <w:rPr>
                <w:rFonts w:ascii="Times New Roman" w:hAnsi="Times New Roman" w:cs="Times New Roman"/>
                <w:sz w:val="21"/>
                <w:szCs w:val="21"/>
              </w:rPr>
            </w:pPr>
            <w:r>
              <w:rPr>
                <w:rFonts w:ascii="Times New Roman" w:eastAsia="楷体" w:hAnsi="Times New Roman" w:cs="Times New Roman"/>
                <w:sz w:val="21"/>
                <w:szCs w:val="21"/>
              </w:rPr>
              <w:t>北京市杰青</w:t>
            </w:r>
          </w:p>
        </w:tc>
        <w:tc>
          <w:tcPr>
            <w:tcW w:w="709" w:type="dxa"/>
            <w:tcBorders>
              <w:top w:val="single" w:sz="6" w:space="0" w:color="auto"/>
              <w:left w:val="single" w:sz="6" w:space="0" w:color="auto"/>
              <w:bottom w:val="single" w:sz="6" w:space="0" w:color="auto"/>
              <w:right w:val="single" w:sz="6" w:space="0" w:color="auto"/>
            </w:tcBorders>
            <w:vAlign w:val="center"/>
          </w:tcPr>
          <w:p w:rsidR="00F333EA" w:rsidRDefault="00F333EA"/>
        </w:tc>
      </w:tr>
      <w:tr w:rsidR="00F333EA">
        <w:trPr>
          <w:jc w:val="center"/>
        </w:trPr>
        <w:tc>
          <w:tcPr>
            <w:tcW w:w="710" w:type="dxa"/>
            <w:tcBorders>
              <w:top w:val="single" w:sz="6" w:space="0" w:color="auto"/>
              <w:left w:val="single" w:sz="6" w:space="0" w:color="auto"/>
              <w:bottom w:val="single" w:sz="6" w:space="0" w:color="auto"/>
              <w:right w:val="single" w:sz="6" w:space="0" w:color="auto"/>
            </w:tcBorders>
            <w:vAlign w:val="center"/>
          </w:tcPr>
          <w:p w:rsidR="00F333EA" w:rsidRDefault="007E6324">
            <w:r>
              <w:rPr>
                <w:rFonts w:hint="eastAsia"/>
              </w:rPr>
              <w:t>72</w:t>
            </w:r>
          </w:p>
        </w:tc>
        <w:tc>
          <w:tcPr>
            <w:tcW w:w="1843"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hAnsi="Times New Roman" w:cs="Times New Roman"/>
                <w:kern w:val="0"/>
                <w:sz w:val="21"/>
                <w:szCs w:val="21"/>
              </w:rPr>
            </w:pPr>
            <w:r>
              <w:rPr>
                <w:rFonts w:ascii="Times New Roman" w:eastAsia="楷体" w:hAnsi="Times New Roman" w:cs="Times New Roman"/>
                <w:sz w:val="21"/>
                <w:szCs w:val="21"/>
              </w:rPr>
              <w:t>空气污染对北京城区和郊区居民心肺系统疾病的健康影响（</w:t>
            </w:r>
            <w:r>
              <w:rPr>
                <w:rFonts w:ascii="Times New Roman" w:eastAsia="楷体" w:hAnsi="Times New Roman" w:cs="Times New Roman"/>
                <w:sz w:val="21"/>
                <w:szCs w:val="21"/>
              </w:rPr>
              <w:t>AIRLESS</w:t>
            </w:r>
            <w:r>
              <w:rPr>
                <w:rFonts w:ascii="Times New Roman" w:eastAsia="楷体" w:hAnsi="Times New Roman" w:cs="Times New Roman"/>
                <w:sz w:val="21"/>
                <w:szCs w:val="21"/>
              </w:rPr>
              <w:t>）</w:t>
            </w:r>
          </w:p>
        </w:tc>
        <w:tc>
          <w:tcPr>
            <w:tcW w:w="708" w:type="dxa"/>
            <w:tcBorders>
              <w:top w:val="single" w:sz="6" w:space="0" w:color="auto"/>
              <w:left w:val="single" w:sz="6" w:space="0" w:color="auto"/>
              <w:bottom w:val="single" w:sz="6" w:space="0" w:color="auto"/>
              <w:right w:val="single" w:sz="6" w:space="0" w:color="auto"/>
            </w:tcBorders>
            <w:vAlign w:val="center"/>
          </w:tcPr>
          <w:p w:rsidR="00F333EA" w:rsidRDefault="007E6324">
            <w:pPr>
              <w:adjustRightInd w:val="0"/>
              <w:snapToGrid w:val="0"/>
              <w:rPr>
                <w:rFonts w:ascii="Times New Roman" w:hAnsi="Times New Roman" w:cs="Times New Roman"/>
                <w:sz w:val="21"/>
                <w:szCs w:val="21"/>
              </w:rPr>
            </w:pPr>
            <w:r>
              <w:rPr>
                <w:rFonts w:ascii="Times New Roman" w:eastAsia="楷体" w:hAnsi="Times New Roman" w:cs="Times New Roman"/>
                <w:sz w:val="21"/>
                <w:szCs w:val="21"/>
              </w:rPr>
              <w:t>81571130100</w:t>
            </w:r>
          </w:p>
        </w:tc>
        <w:tc>
          <w:tcPr>
            <w:tcW w:w="945" w:type="dxa"/>
            <w:tcBorders>
              <w:top w:val="single" w:sz="6" w:space="0" w:color="auto"/>
              <w:left w:val="single" w:sz="6" w:space="0" w:color="auto"/>
              <w:bottom w:val="single" w:sz="6" w:space="0" w:color="auto"/>
              <w:right w:val="single" w:sz="6" w:space="0" w:color="auto"/>
            </w:tcBorders>
            <w:vAlign w:val="center"/>
          </w:tcPr>
          <w:p w:rsidR="00F333EA" w:rsidRDefault="007E6324">
            <w:pPr>
              <w:adjustRightInd w:val="0"/>
              <w:snapToGrid w:val="0"/>
              <w:rPr>
                <w:rFonts w:ascii="Times New Roman" w:hAnsi="Times New Roman" w:cs="Times New Roman"/>
                <w:sz w:val="21"/>
                <w:szCs w:val="21"/>
              </w:rPr>
            </w:pPr>
            <w:r>
              <w:rPr>
                <w:rFonts w:ascii="Times New Roman" w:eastAsia="楷体" w:hAnsi="Times New Roman" w:cs="Times New Roman"/>
                <w:sz w:val="21"/>
                <w:szCs w:val="21"/>
              </w:rPr>
              <w:t>朱彤</w:t>
            </w:r>
          </w:p>
        </w:tc>
        <w:tc>
          <w:tcPr>
            <w:tcW w:w="1182" w:type="dxa"/>
            <w:tcBorders>
              <w:top w:val="single" w:sz="6" w:space="0" w:color="auto"/>
              <w:left w:val="single" w:sz="6" w:space="0" w:color="auto"/>
              <w:bottom w:val="single" w:sz="6" w:space="0" w:color="auto"/>
              <w:right w:val="single" w:sz="6" w:space="0" w:color="auto"/>
            </w:tcBorders>
            <w:vAlign w:val="center"/>
          </w:tcPr>
          <w:p w:rsidR="00F333EA" w:rsidRDefault="007E6324">
            <w:pPr>
              <w:adjustRightInd w:val="0"/>
              <w:snapToGrid w:val="0"/>
              <w:rPr>
                <w:rFonts w:ascii="Times New Roman" w:hAnsi="Times New Roman" w:cs="Times New Roman"/>
                <w:sz w:val="21"/>
                <w:szCs w:val="21"/>
              </w:rPr>
            </w:pPr>
            <w:r>
              <w:rPr>
                <w:rFonts w:ascii="Times New Roman" w:eastAsia="楷体" w:hAnsi="Times New Roman" w:cs="Times New Roman"/>
                <w:sz w:val="21"/>
                <w:szCs w:val="21"/>
              </w:rPr>
              <w:t>2019-2019</w:t>
            </w:r>
          </w:p>
        </w:tc>
        <w:tc>
          <w:tcPr>
            <w:tcW w:w="1275" w:type="dxa"/>
            <w:tcBorders>
              <w:top w:val="single" w:sz="6" w:space="0" w:color="auto"/>
              <w:left w:val="single" w:sz="6" w:space="0" w:color="auto"/>
              <w:bottom w:val="single" w:sz="6" w:space="0" w:color="auto"/>
              <w:right w:val="single" w:sz="6" w:space="0" w:color="auto"/>
            </w:tcBorders>
            <w:vAlign w:val="center"/>
          </w:tcPr>
          <w:p w:rsidR="00F333EA" w:rsidRDefault="007E6324">
            <w:pPr>
              <w:adjustRightInd w:val="0"/>
              <w:snapToGrid w:val="0"/>
              <w:rPr>
                <w:rFonts w:ascii="Times New Roman" w:hAnsi="Times New Roman" w:cs="Times New Roman"/>
                <w:sz w:val="21"/>
                <w:szCs w:val="21"/>
              </w:rPr>
            </w:pPr>
            <w:r>
              <w:rPr>
                <w:rFonts w:ascii="Times New Roman" w:eastAsia="楷体" w:hAnsi="Times New Roman" w:cs="Times New Roman"/>
                <w:sz w:val="21"/>
                <w:szCs w:val="21"/>
              </w:rPr>
              <w:t>421</w:t>
            </w:r>
          </w:p>
        </w:tc>
        <w:tc>
          <w:tcPr>
            <w:tcW w:w="1418" w:type="dxa"/>
            <w:tcBorders>
              <w:top w:val="single" w:sz="6" w:space="0" w:color="auto"/>
              <w:left w:val="single" w:sz="6" w:space="0" w:color="auto"/>
              <w:bottom w:val="single" w:sz="6" w:space="0" w:color="auto"/>
              <w:right w:val="single" w:sz="6" w:space="0" w:color="auto"/>
            </w:tcBorders>
            <w:vAlign w:val="center"/>
          </w:tcPr>
          <w:p w:rsidR="00F333EA" w:rsidRDefault="007E6324">
            <w:pPr>
              <w:adjustRightInd w:val="0"/>
              <w:snapToGrid w:val="0"/>
              <w:rPr>
                <w:rFonts w:ascii="Times New Roman" w:hAnsi="Times New Roman" w:cs="Times New Roman"/>
                <w:sz w:val="21"/>
                <w:szCs w:val="21"/>
              </w:rPr>
            </w:pPr>
            <w:r>
              <w:rPr>
                <w:rFonts w:ascii="Times New Roman" w:eastAsia="楷体" w:hAnsi="Times New Roman" w:cs="Times New Roman"/>
                <w:sz w:val="21"/>
                <w:szCs w:val="21"/>
              </w:rPr>
              <w:t>国际</w:t>
            </w:r>
            <w:r>
              <w:rPr>
                <w:rFonts w:ascii="Times New Roman" w:eastAsia="楷体" w:hAnsi="Times New Roman" w:cs="Times New Roman"/>
                <w:sz w:val="21"/>
                <w:szCs w:val="21"/>
              </w:rPr>
              <w:t>(</w:t>
            </w:r>
            <w:r>
              <w:rPr>
                <w:rFonts w:ascii="Times New Roman" w:eastAsia="楷体" w:hAnsi="Times New Roman" w:cs="Times New Roman"/>
                <w:sz w:val="21"/>
                <w:szCs w:val="21"/>
              </w:rPr>
              <w:t>地区</w:t>
            </w:r>
            <w:r>
              <w:rPr>
                <w:rFonts w:ascii="Times New Roman" w:eastAsia="楷体" w:hAnsi="Times New Roman" w:cs="Times New Roman"/>
                <w:sz w:val="21"/>
                <w:szCs w:val="21"/>
              </w:rPr>
              <w:t>)</w:t>
            </w:r>
            <w:r>
              <w:rPr>
                <w:rFonts w:ascii="Times New Roman" w:eastAsia="楷体" w:hAnsi="Times New Roman" w:cs="Times New Roman"/>
                <w:sz w:val="21"/>
                <w:szCs w:val="21"/>
              </w:rPr>
              <w:t>合作与交流项目</w:t>
            </w:r>
          </w:p>
        </w:tc>
        <w:tc>
          <w:tcPr>
            <w:tcW w:w="709" w:type="dxa"/>
            <w:tcBorders>
              <w:top w:val="single" w:sz="6" w:space="0" w:color="auto"/>
              <w:left w:val="single" w:sz="6" w:space="0" w:color="auto"/>
              <w:bottom w:val="single" w:sz="6" w:space="0" w:color="auto"/>
              <w:right w:val="single" w:sz="6" w:space="0" w:color="auto"/>
            </w:tcBorders>
            <w:vAlign w:val="center"/>
          </w:tcPr>
          <w:p w:rsidR="00F333EA" w:rsidRDefault="00F333EA"/>
        </w:tc>
      </w:tr>
      <w:tr w:rsidR="00F333EA">
        <w:trPr>
          <w:jc w:val="center"/>
        </w:trPr>
        <w:tc>
          <w:tcPr>
            <w:tcW w:w="710" w:type="dxa"/>
            <w:tcBorders>
              <w:top w:val="single" w:sz="6" w:space="0" w:color="auto"/>
              <w:left w:val="single" w:sz="6" w:space="0" w:color="auto"/>
              <w:bottom w:val="single" w:sz="6" w:space="0" w:color="auto"/>
              <w:right w:val="single" w:sz="6" w:space="0" w:color="auto"/>
            </w:tcBorders>
            <w:vAlign w:val="center"/>
          </w:tcPr>
          <w:p w:rsidR="00F333EA" w:rsidRDefault="007E6324">
            <w:r>
              <w:rPr>
                <w:rFonts w:hint="eastAsia"/>
              </w:rPr>
              <w:t>73</w:t>
            </w:r>
          </w:p>
        </w:tc>
        <w:tc>
          <w:tcPr>
            <w:tcW w:w="1843"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hAnsi="Times New Roman" w:cs="Times New Roman"/>
                <w:kern w:val="0"/>
                <w:sz w:val="21"/>
                <w:szCs w:val="21"/>
              </w:rPr>
            </w:pPr>
            <w:r>
              <w:rPr>
                <w:rFonts w:ascii="Times New Roman" w:eastAsia="楷体" w:hAnsi="Times New Roman" w:cs="Times New Roman"/>
                <w:sz w:val="21"/>
                <w:szCs w:val="21"/>
              </w:rPr>
              <w:t>攻关项目成果集成与应用示范</w:t>
            </w:r>
          </w:p>
        </w:tc>
        <w:tc>
          <w:tcPr>
            <w:tcW w:w="708" w:type="dxa"/>
            <w:tcBorders>
              <w:top w:val="single" w:sz="6" w:space="0" w:color="auto"/>
              <w:left w:val="single" w:sz="6" w:space="0" w:color="auto"/>
              <w:bottom w:val="single" w:sz="6" w:space="0" w:color="auto"/>
              <w:right w:val="single" w:sz="6" w:space="0" w:color="auto"/>
            </w:tcBorders>
            <w:vAlign w:val="center"/>
          </w:tcPr>
          <w:p w:rsidR="00F333EA" w:rsidRDefault="007E6324">
            <w:pPr>
              <w:adjustRightInd w:val="0"/>
              <w:snapToGrid w:val="0"/>
              <w:rPr>
                <w:rFonts w:ascii="Times New Roman" w:hAnsi="Times New Roman" w:cs="Times New Roman"/>
                <w:sz w:val="21"/>
                <w:szCs w:val="21"/>
              </w:rPr>
            </w:pPr>
            <w:r>
              <w:rPr>
                <w:rFonts w:ascii="Times New Roman" w:eastAsia="楷体" w:hAnsi="Times New Roman" w:cs="Times New Roman"/>
                <w:sz w:val="21"/>
                <w:szCs w:val="21"/>
              </w:rPr>
              <w:t>DQGG0307-02</w:t>
            </w:r>
          </w:p>
        </w:tc>
        <w:tc>
          <w:tcPr>
            <w:tcW w:w="945" w:type="dxa"/>
            <w:tcBorders>
              <w:top w:val="single" w:sz="6" w:space="0" w:color="auto"/>
              <w:left w:val="single" w:sz="6" w:space="0" w:color="auto"/>
              <w:bottom w:val="single" w:sz="6" w:space="0" w:color="auto"/>
              <w:right w:val="single" w:sz="6" w:space="0" w:color="auto"/>
            </w:tcBorders>
            <w:vAlign w:val="center"/>
          </w:tcPr>
          <w:p w:rsidR="00F333EA" w:rsidRDefault="007E6324">
            <w:pPr>
              <w:adjustRightInd w:val="0"/>
              <w:snapToGrid w:val="0"/>
              <w:rPr>
                <w:rFonts w:ascii="Times New Roman" w:hAnsi="Times New Roman" w:cs="Times New Roman"/>
                <w:sz w:val="21"/>
                <w:szCs w:val="21"/>
              </w:rPr>
            </w:pPr>
            <w:r>
              <w:rPr>
                <w:rFonts w:ascii="Times New Roman" w:eastAsia="楷体" w:hAnsi="Times New Roman" w:cs="Times New Roman"/>
                <w:sz w:val="21"/>
                <w:szCs w:val="21"/>
              </w:rPr>
              <w:t>张远航</w:t>
            </w:r>
          </w:p>
        </w:tc>
        <w:tc>
          <w:tcPr>
            <w:tcW w:w="1182" w:type="dxa"/>
            <w:tcBorders>
              <w:top w:val="single" w:sz="6" w:space="0" w:color="auto"/>
              <w:left w:val="single" w:sz="6" w:space="0" w:color="auto"/>
              <w:bottom w:val="single" w:sz="6" w:space="0" w:color="auto"/>
              <w:right w:val="single" w:sz="6" w:space="0" w:color="auto"/>
            </w:tcBorders>
            <w:vAlign w:val="center"/>
          </w:tcPr>
          <w:p w:rsidR="00F333EA" w:rsidRDefault="007E6324">
            <w:pPr>
              <w:adjustRightInd w:val="0"/>
              <w:snapToGrid w:val="0"/>
              <w:rPr>
                <w:rFonts w:ascii="Times New Roman" w:hAnsi="Times New Roman" w:cs="Times New Roman"/>
                <w:sz w:val="21"/>
                <w:szCs w:val="21"/>
              </w:rPr>
            </w:pPr>
            <w:r>
              <w:rPr>
                <w:rFonts w:ascii="Times New Roman" w:eastAsia="楷体" w:hAnsi="Times New Roman" w:cs="Times New Roman"/>
                <w:sz w:val="21"/>
                <w:szCs w:val="21"/>
              </w:rPr>
              <w:t>2017-2019</w:t>
            </w:r>
          </w:p>
        </w:tc>
        <w:tc>
          <w:tcPr>
            <w:tcW w:w="1275" w:type="dxa"/>
            <w:tcBorders>
              <w:top w:val="single" w:sz="6" w:space="0" w:color="auto"/>
              <w:left w:val="single" w:sz="6" w:space="0" w:color="auto"/>
              <w:bottom w:val="single" w:sz="6" w:space="0" w:color="auto"/>
              <w:right w:val="single" w:sz="6" w:space="0" w:color="auto"/>
            </w:tcBorders>
            <w:vAlign w:val="center"/>
          </w:tcPr>
          <w:p w:rsidR="00F333EA" w:rsidRDefault="007E6324">
            <w:pPr>
              <w:adjustRightInd w:val="0"/>
              <w:snapToGrid w:val="0"/>
              <w:rPr>
                <w:rFonts w:ascii="Times New Roman" w:hAnsi="Times New Roman" w:cs="Times New Roman"/>
                <w:sz w:val="21"/>
                <w:szCs w:val="21"/>
              </w:rPr>
            </w:pPr>
            <w:r>
              <w:rPr>
                <w:rFonts w:ascii="Times New Roman" w:eastAsia="楷体" w:hAnsi="Times New Roman" w:cs="Times New Roman"/>
                <w:sz w:val="21"/>
                <w:szCs w:val="21"/>
              </w:rPr>
              <w:t>309</w:t>
            </w:r>
          </w:p>
        </w:tc>
        <w:tc>
          <w:tcPr>
            <w:tcW w:w="1418" w:type="dxa"/>
            <w:tcBorders>
              <w:top w:val="single" w:sz="6" w:space="0" w:color="auto"/>
              <w:left w:val="single" w:sz="6" w:space="0" w:color="auto"/>
              <w:bottom w:val="single" w:sz="6" w:space="0" w:color="auto"/>
              <w:right w:val="single" w:sz="6" w:space="0" w:color="auto"/>
            </w:tcBorders>
            <w:vAlign w:val="center"/>
          </w:tcPr>
          <w:p w:rsidR="00F333EA" w:rsidRDefault="007E6324">
            <w:pPr>
              <w:adjustRightInd w:val="0"/>
              <w:snapToGrid w:val="0"/>
              <w:rPr>
                <w:rFonts w:ascii="Times New Roman" w:hAnsi="Times New Roman" w:cs="Times New Roman"/>
                <w:sz w:val="21"/>
                <w:szCs w:val="21"/>
              </w:rPr>
            </w:pPr>
            <w:r>
              <w:rPr>
                <w:rFonts w:ascii="Times New Roman" w:eastAsia="楷体" w:hAnsi="Times New Roman" w:cs="Times New Roman"/>
                <w:sz w:val="21"/>
                <w:szCs w:val="21"/>
              </w:rPr>
              <w:t>其它专项</w:t>
            </w:r>
          </w:p>
        </w:tc>
        <w:tc>
          <w:tcPr>
            <w:tcW w:w="709" w:type="dxa"/>
            <w:tcBorders>
              <w:top w:val="single" w:sz="6" w:space="0" w:color="auto"/>
              <w:left w:val="single" w:sz="6" w:space="0" w:color="auto"/>
              <w:bottom w:val="single" w:sz="6" w:space="0" w:color="auto"/>
              <w:right w:val="single" w:sz="6" w:space="0" w:color="auto"/>
            </w:tcBorders>
            <w:vAlign w:val="center"/>
          </w:tcPr>
          <w:p w:rsidR="00F333EA" w:rsidRDefault="00F333EA"/>
        </w:tc>
      </w:tr>
      <w:tr w:rsidR="00F333EA">
        <w:trPr>
          <w:jc w:val="center"/>
        </w:trPr>
        <w:tc>
          <w:tcPr>
            <w:tcW w:w="710" w:type="dxa"/>
            <w:tcBorders>
              <w:top w:val="single" w:sz="6" w:space="0" w:color="auto"/>
              <w:left w:val="single" w:sz="6" w:space="0" w:color="auto"/>
              <w:bottom w:val="single" w:sz="6" w:space="0" w:color="auto"/>
              <w:right w:val="single" w:sz="6" w:space="0" w:color="auto"/>
            </w:tcBorders>
            <w:vAlign w:val="center"/>
          </w:tcPr>
          <w:p w:rsidR="00F333EA" w:rsidRDefault="007E6324">
            <w:r>
              <w:rPr>
                <w:rFonts w:hint="eastAsia"/>
              </w:rPr>
              <w:t>74</w:t>
            </w:r>
          </w:p>
        </w:tc>
        <w:tc>
          <w:tcPr>
            <w:tcW w:w="1843"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hAnsi="Times New Roman" w:cs="Times New Roman"/>
                <w:kern w:val="0"/>
                <w:sz w:val="21"/>
                <w:szCs w:val="21"/>
              </w:rPr>
            </w:pPr>
            <w:r>
              <w:rPr>
                <w:rFonts w:ascii="Times New Roman" w:eastAsia="楷体" w:hAnsi="Times New Roman" w:cs="Times New Roman"/>
                <w:sz w:val="21"/>
                <w:szCs w:val="21"/>
              </w:rPr>
              <w:t>大气重污染成因与治理攻关项目</w:t>
            </w:r>
          </w:p>
        </w:tc>
        <w:tc>
          <w:tcPr>
            <w:tcW w:w="708" w:type="dxa"/>
            <w:tcBorders>
              <w:top w:val="single" w:sz="6" w:space="0" w:color="auto"/>
              <w:left w:val="single" w:sz="6" w:space="0" w:color="auto"/>
              <w:bottom w:val="single" w:sz="6" w:space="0" w:color="auto"/>
              <w:right w:val="single" w:sz="6" w:space="0" w:color="auto"/>
            </w:tcBorders>
            <w:vAlign w:val="center"/>
          </w:tcPr>
          <w:p w:rsidR="00F333EA" w:rsidRDefault="007E6324">
            <w:pPr>
              <w:adjustRightInd w:val="0"/>
              <w:snapToGrid w:val="0"/>
              <w:rPr>
                <w:rFonts w:ascii="Times New Roman" w:hAnsi="Times New Roman" w:cs="Times New Roman"/>
                <w:sz w:val="21"/>
                <w:szCs w:val="21"/>
              </w:rPr>
            </w:pPr>
            <w:r>
              <w:rPr>
                <w:rFonts w:ascii="Times New Roman" w:hAnsi="Times New Roman" w:cs="Times New Roman"/>
                <w:sz w:val="21"/>
                <w:szCs w:val="21"/>
              </w:rPr>
              <w:t>DQGG0102-02</w:t>
            </w:r>
          </w:p>
        </w:tc>
        <w:tc>
          <w:tcPr>
            <w:tcW w:w="945" w:type="dxa"/>
            <w:tcBorders>
              <w:top w:val="single" w:sz="6" w:space="0" w:color="auto"/>
              <w:left w:val="single" w:sz="6" w:space="0" w:color="auto"/>
              <w:bottom w:val="single" w:sz="6" w:space="0" w:color="auto"/>
              <w:right w:val="single" w:sz="6" w:space="0" w:color="auto"/>
            </w:tcBorders>
            <w:vAlign w:val="center"/>
          </w:tcPr>
          <w:p w:rsidR="00F333EA" w:rsidRDefault="007E6324">
            <w:pPr>
              <w:adjustRightInd w:val="0"/>
              <w:snapToGrid w:val="0"/>
              <w:rPr>
                <w:rFonts w:ascii="Times New Roman" w:hAnsi="Times New Roman" w:cs="Times New Roman"/>
                <w:sz w:val="21"/>
                <w:szCs w:val="21"/>
              </w:rPr>
            </w:pPr>
            <w:r>
              <w:rPr>
                <w:rFonts w:ascii="Times New Roman" w:eastAsia="楷体" w:hAnsi="Times New Roman" w:cs="Times New Roman"/>
                <w:sz w:val="21"/>
                <w:szCs w:val="21"/>
              </w:rPr>
              <w:t>曾立民</w:t>
            </w:r>
          </w:p>
        </w:tc>
        <w:tc>
          <w:tcPr>
            <w:tcW w:w="1182" w:type="dxa"/>
            <w:tcBorders>
              <w:top w:val="single" w:sz="6" w:space="0" w:color="auto"/>
              <w:left w:val="single" w:sz="6" w:space="0" w:color="auto"/>
              <w:bottom w:val="single" w:sz="6" w:space="0" w:color="auto"/>
              <w:right w:val="single" w:sz="6" w:space="0" w:color="auto"/>
            </w:tcBorders>
            <w:vAlign w:val="center"/>
          </w:tcPr>
          <w:p w:rsidR="00F333EA" w:rsidRDefault="007E6324">
            <w:pPr>
              <w:adjustRightInd w:val="0"/>
              <w:snapToGrid w:val="0"/>
              <w:rPr>
                <w:rFonts w:ascii="Times New Roman" w:hAnsi="Times New Roman" w:cs="Times New Roman"/>
                <w:sz w:val="21"/>
                <w:szCs w:val="21"/>
              </w:rPr>
            </w:pPr>
            <w:r>
              <w:rPr>
                <w:rFonts w:ascii="Times New Roman" w:eastAsia="楷体" w:hAnsi="Times New Roman" w:cs="Times New Roman"/>
                <w:sz w:val="21"/>
                <w:szCs w:val="21"/>
              </w:rPr>
              <w:t>2017-2019</w:t>
            </w:r>
          </w:p>
        </w:tc>
        <w:tc>
          <w:tcPr>
            <w:tcW w:w="1275" w:type="dxa"/>
            <w:tcBorders>
              <w:top w:val="single" w:sz="6" w:space="0" w:color="auto"/>
              <w:left w:val="single" w:sz="6" w:space="0" w:color="auto"/>
              <w:bottom w:val="single" w:sz="6" w:space="0" w:color="auto"/>
              <w:right w:val="single" w:sz="6" w:space="0" w:color="auto"/>
            </w:tcBorders>
            <w:vAlign w:val="center"/>
          </w:tcPr>
          <w:p w:rsidR="00F333EA" w:rsidRDefault="007E6324">
            <w:pPr>
              <w:adjustRightInd w:val="0"/>
              <w:snapToGrid w:val="0"/>
              <w:rPr>
                <w:rFonts w:ascii="Times New Roman" w:hAnsi="Times New Roman" w:cs="Times New Roman"/>
                <w:sz w:val="21"/>
                <w:szCs w:val="21"/>
              </w:rPr>
            </w:pPr>
            <w:r>
              <w:rPr>
                <w:rFonts w:ascii="Times New Roman" w:eastAsia="楷体" w:hAnsi="Times New Roman" w:cs="Times New Roman"/>
                <w:sz w:val="21"/>
                <w:szCs w:val="21"/>
              </w:rPr>
              <w:t>540</w:t>
            </w:r>
          </w:p>
        </w:tc>
        <w:tc>
          <w:tcPr>
            <w:tcW w:w="1418" w:type="dxa"/>
            <w:tcBorders>
              <w:top w:val="single" w:sz="6" w:space="0" w:color="auto"/>
              <w:left w:val="single" w:sz="6" w:space="0" w:color="auto"/>
              <w:bottom w:val="single" w:sz="6" w:space="0" w:color="auto"/>
              <w:right w:val="single" w:sz="6" w:space="0" w:color="auto"/>
            </w:tcBorders>
            <w:vAlign w:val="center"/>
          </w:tcPr>
          <w:p w:rsidR="00F333EA" w:rsidRDefault="007E6324">
            <w:pPr>
              <w:adjustRightInd w:val="0"/>
              <w:snapToGrid w:val="0"/>
              <w:rPr>
                <w:rFonts w:ascii="Times New Roman" w:hAnsi="Times New Roman" w:cs="Times New Roman"/>
                <w:sz w:val="21"/>
                <w:szCs w:val="21"/>
              </w:rPr>
            </w:pPr>
            <w:r>
              <w:rPr>
                <w:rFonts w:ascii="Times New Roman" w:eastAsia="楷体" w:hAnsi="Times New Roman" w:cs="Times New Roman"/>
                <w:sz w:val="21"/>
                <w:szCs w:val="21"/>
              </w:rPr>
              <w:t>其它专项</w:t>
            </w:r>
          </w:p>
        </w:tc>
        <w:tc>
          <w:tcPr>
            <w:tcW w:w="709" w:type="dxa"/>
            <w:tcBorders>
              <w:top w:val="single" w:sz="6" w:space="0" w:color="auto"/>
              <w:left w:val="single" w:sz="6" w:space="0" w:color="auto"/>
              <w:bottom w:val="single" w:sz="6" w:space="0" w:color="auto"/>
              <w:right w:val="single" w:sz="6" w:space="0" w:color="auto"/>
            </w:tcBorders>
            <w:vAlign w:val="center"/>
          </w:tcPr>
          <w:p w:rsidR="00F333EA" w:rsidRDefault="00F333EA"/>
        </w:tc>
      </w:tr>
      <w:tr w:rsidR="00F333EA">
        <w:trPr>
          <w:jc w:val="center"/>
        </w:trPr>
        <w:tc>
          <w:tcPr>
            <w:tcW w:w="710" w:type="dxa"/>
            <w:tcBorders>
              <w:top w:val="single" w:sz="6" w:space="0" w:color="auto"/>
              <w:left w:val="single" w:sz="6" w:space="0" w:color="auto"/>
              <w:bottom w:val="single" w:sz="6" w:space="0" w:color="auto"/>
              <w:right w:val="single" w:sz="6" w:space="0" w:color="auto"/>
            </w:tcBorders>
            <w:vAlign w:val="center"/>
          </w:tcPr>
          <w:p w:rsidR="00F333EA" w:rsidRDefault="007E6324">
            <w:r>
              <w:rPr>
                <w:rFonts w:hint="eastAsia"/>
              </w:rPr>
              <w:t>75</w:t>
            </w:r>
          </w:p>
        </w:tc>
        <w:tc>
          <w:tcPr>
            <w:tcW w:w="1843"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hAnsi="Times New Roman" w:cs="Times New Roman"/>
                <w:kern w:val="0"/>
                <w:sz w:val="21"/>
                <w:szCs w:val="21"/>
              </w:rPr>
            </w:pPr>
            <w:r>
              <w:rPr>
                <w:rFonts w:ascii="Times New Roman" w:eastAsia="楷体" w:hAnsi="Times New Roman" w:cs="Times New Roman"/>
                <w:sz w:val="21"/>
                <w:szCs w:val="21"/>
              </w:rPr>
              <w:t>我国典型城市大气复合污染条件下黑碳颗粒物老化及其环境影响</w:t>
            </w:r>
          </w:p>
        </w:tc>
        <w:tc>
          <w:tcPr>
            <w:tcW w:w="708" w:type="dxa"/>
            <w:tcBorders>
              <w:top w:val="single" w:sz="6" w:space="0" w:color="auto"/>
              <w:left w:val="single" w:sz="6" w:space="0" w:color="auto"/>
              <w:bottom w:val="single" w:sz="6" w:space="0" w:color="auto"/>
              <w:right w:val="single" w:sz="6" w:space="0" w:color="auto"/>
            </w:tcBorders>
            <w:vAlign w:val="center"/>
          </w:tcPr>
          <w:p w:rsidR="00F333EA" w:rsidRDefault="007E6324">
            <w:pPr>
              <w:adjustRightInd w:val="0"/>
              <w:snapToGrid w:val="0"/>
              <w:rPr>
                <w:rFonts w:ascii="Times New Roman" w:hAnsi="Times New Roman" w:cs="Times New Roman"/>
                <w:sz w:val="21"/>
                <w:szCs w:val="21"/>
              </w:rPr>
            </w:pPr>
            <w:r>
              <w:rPr>
                <w:rFonts w:ascii="Times New Roman" w:hAnsi="Times New Roman" w:cs="Times New Roman"/>
                <w:sz w:val="21"/>
                <w:szCs w:val="21"/>
              </w:rPr>
              <w:t>21677002</w:t>
            </w:r>
          </w:p>
        </w:tc>
        <w:tc>
          <w:tcPr>
            <w:tcW w:w="945" w:type="dxa"/>
            <w:tcBorders>
              <w:top w:val="single" w:sz="6" w:space="0" w:color="auto"/>
              <w:left w:val="single" w:sz="6" w:space="0" w:color="auto"/>
              <w:bottom w:val="single" w:sz="6" w:space="0" w:color="auto"/>
              <w:right w:val="single" w:sz="6" w:space="0" w:color="auto"/>
            </w:tcBorders>
            <w:vAlign w:val="center"/>
          </w:tcPr>
          <w:p w:rsidR="00F333EA" w:rsidRDefault="007E6324">
            <w:pPr>
              <w:adjustRightInd w:val="0"/>
              <w:snapToGrid w:val="0"/>
              <w:rPr>
                <w:rFonts w:ascii="Times New Roman" w:hAnsi="Times New Roman" w:cs="Times New Roman"/>
                <w:sz w:val="21"/>
                <w:szCs w:val="21"/>
              </w:rPr>
            </w:pPr>
            <w:r>
              <w:rPr>
                <w:rFonts w:ascii="Times New Roman" w:eastAsia="楷体" w:hAnsi="Times New Roman" w:cs="Times New Roman"/>
                <w:sz w:val="21"/>
                <w:szCs w:val="21"/>
              </w:rPr>
              <w:t>郭松</w:t>
            </w:r>
          </w:p>
        </w:tc>
        <w:tc>
          <w:tcPr>
            <w:tcW w:w="1182" w:type="dxa"/>
            <w:tcBorders>
              <w:top w:val="single" w:sz="6" w:space="0" w:color="auto"/>
              <w:left w:val="single" w:sz="6" w:space="0" w:color="auto"/>
              <w:bottom w:val="single" w:sz="6" w:space="0" w:color="auto"/>
              <w:right w:val="single" w:sz="6" w:space="0" w:color="auto"/>
            </w:tcBorders>
            <w:vAlign w:val="center"/>
          </w:tcPr>
          <w:p w:rsidR="00F333EA" w:rsidRDefault="007E6324">
            <w:pPr>
              <w:adjustRightInd w:val="0"/>
              <w:snapToGrid w:val="0"/>
              <w:rPr>
                <w:rFonts w:ascii="Times New Roman" w:hAnsi="Times New Roman" w:cs="Times New Roman"/>
                <w:sz w:val="21"/>
                <w:szCs w:val="21"/>
              </w:rPr>
            </w:pPr>
            <w:r>
              <w:rPr>
                <w:rFonts w:ascii="Times New Roman" w:eastAsia="楷体" w:hAnsi="Times New Roman" w:cs="Times New Roman"/>
                <w:sz w:val="21"/>
                <w:szCs w:val="21"/>
              </w:rPr>
              <w:t>2017-2020</w:t>
            </w:r>
          </w:p>
        </w:tc>
        <w:tc>
          <w:tcPr>
            <w:tcW w:w="1275" w:type="dxa"/>
            <w:tcBorders>
              <w:top w:val="single" w:sz="6" w:space="0" w:color="auto"/>
              <w:left w:val="single" w:sz="6" w:space="0" w:color="auto"/>
              <w:bottom w:val="single" w:sz="6" w:space="0" w:color="auto"/>
              <w:right w:val="single" w:sz="6" w:space="0" w:color="auto"/>
            </w:tcBorders>
            <w:vAlign w:val="center"/>
          </w:tcPr>
          <w:p w:rsidR="00F333EA" w:rsidRDefault="007E6324">
            <w:pPr>
              <w:adjustRightInd w:val="0"/>
              <w:snapToGrid w:val="0"/>
              <w:rPr>
                <w:rFonts w:ascii="Times New Roman" w:hAnsi="Times New Roman" w:cs="Times New Roman"/>
                <w:sz w:val="21"/>
                <w:szCs w:val="21"/>
              </w:rPr>
            </w:pPr>
            <w:r>
              <w:rPr>
                <w:rFonts w:ascii="Times New Roman" w:eastAsia="楷体" w:hAnsi="Times New Roman" w:cs="Times New Roman"/>
                <w:sz w:val="21"/>
                <w:szCs w:val="21"/>
              </w:rPr>
              <w:t>65</w:t>
            </w:r>
          </w:p>
        </w:tc>
        <w:tc>
          <w:tcPr>
            <w:tcW w:w="1418" w:type="dxa"/>
            <w:tcBorders>
              <w:top w:val="single" w:sz="6" w:space="0" w:color="auto"/>
              <w:left w:val="single" w:sz="6" w:space="0" w:color="auto"/>
              <w:bottom w:val="single" w:sz="6" w:space="0" w:color="auto"/>
              <w:right w:val="single" w:sz="6" w:space="0" w:color="auto"/>
            </w:tcBorders>
            <w:vAlign w:val="center"/>
          </w:tcPr>
          <w:p w:rsidR="00F333EA" w:rsidRDefault="007E6324">
            <w:pPr>
              <w:adjustRightInd w:val="0"/>
              <w:snapToGrid w:val="0"/>
              <w:rPr>
                <w:rFonts w:ascii="Times New Roman" w:hAnsi="Times New Roman" w:cs="Times New Roman"/>
                <w:sz w:val="21"/>
                <w:szCs w:val="21"/>
              </w:rPr>
            </w:pPr>
            <w:r>
              <w:rPr>
                <w:rFonts w:ascii="Times New Roman" w:eastAsia="楷体" w:hAnsi="Times New Roman" w:cs="Times New Roman"/>
                <w:sz w:val="21"/>
                <w:szCs w:val="21"/>
              </w:rPr>
              <w:t>面上项目</w:t>
            </w:r>
          </w:p>
        </w:tc>
        <w:tc>
          <w:tcPr>
            <w:tcW w:w="709" w:type="dxa"/>
            <w:tcBorders>
              <w:top w:val="single" w:sz="6" w:space="0" w:color="auto"/>
              <w:left w:val="single" w:sz="6" w:space="0" w:color="auto"/>
              <w:bottom w:val="single" w:sz="6" w:space="0" w:color="auto"/>
              <w:right w:val="single" w:sz="6" w:space="0" w:color="auto"/>
            </w:tcBorders>
            <w:vAlign w:val="center"/>
          </w:tcPr>
          <w:p w:rsidR="00F333EA" w:rsidRDefault="00F333EA"/>
        </w:tc>
      </w:tr>
      <w:tr w:rsidR="00F333EA">
        <w:trPr>
          <w:jc w:val="center"/>
        </w:trPr>
        <w:tc>
          <w:tcPr>
            <w:tcW w:w="710" w:type="dxa"/>
            <w:tcBorders>
              <w:top w:val="single" w:sz="6" w:space="0" w:color="auto"/>
              <w:left w:val="single" w:sz="6" w:space="0" w:color="auto"/>
              <w:bottom w:val="single" w:sz="6" w:space="0" w:color="auto"/>
              <w:right w:val="single" w:sz="6" w:space="0" w:color="auto"/>
            </w:tcBorders>
            <w:vAlign w:val="center"/>
          </w:tcPr>
          <w:p w:rsidR="00F333EA" w:rsidRDefault="007E6324">
            <w:r>
              <w:rPr>
                <w:rFonts w:hint="eastAsia"/>
              </w:rPr>
              <w:t>76</w:t>
            </w:r>
          </w:p>
        </w:tc>
        <w:tc>
          <w:tcPr>
            <w:tcW w:w="1843"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hAnsi="Times New Roman" w:cs="Times New Roman"/>
                <w:kern w:val="0"/>
                <w:sz w:val="21"/>
                <w:szCs w:val="21"/>
              </w:rPr>
            </w:pPr>
            <w:r>
              <w:rPr>
                <w:rFonts w:ascii="Times New Roman" w:eastAsia="楷体" w:hAnsi="Times New Roman" w:cs="Times New Roman"/>
                <w:sz w:val="21"/>
                <w:szCs w:val="21"/>
              </w:rPr>
              <w:t>我国机动车源排放半挥发</w:t>
            </w:r>
            <w:r>
              <w:rPr>
                <w:rFonts w:ascii="Times New Roman" w:eastAsia="楷体" w:hAnsi="Times New Roman" w:cs="Times New Roman"/>
                <w:sz w:val="21"/>
                <w:szCs w:val="21"/>
              </w:rPr>
              <w:t>/</w:t>
            </w:r>
            <w:r>
              <w:rPr>
                <w:rFonts w:ascii="Times New Roman" w:eastAsia="楷体" w:hAnsi="Times New Roman" w:cs="Times New Roman"/>
                <w:sz w:val="21"/>
                <w:szCs w:val="21"/>
              </w:rPr>
              <w:t>中等挥发有机物生成二次有机气溶胶的研究</w:t>
            </w:r>
          </w:p>
        </w:tc>
        <w:tc>
          <w:tcPr>
            <w:tcW w:w="708" w:type="dxa"/>
            <w:tcBorders>
              <w:top w:val="single" w:sz="6" w:space="0" w:color="auto"/>
              <w:left w:val="single" w:sz="6" w:space="0" w:color="auto"/>
              <w:bottom w:val="single" w:sz="6" w:space="0" w:color="auto"/>
              <w:right w:val="single" w:sz="6" w:space="0" w:color="auto"/>
            </w:tcBorders>
            <w:vAlign w:val="center"/>
          </w:tcPr>
          <w:p w:rsidR="00F333EA" w:rsidRDefault="007E6324">
            <w:pPr>
              <w:rPr>
                <w:rFonts w:ascii="Times New Roman" w:hAnsi="Times New Roman" w:cs="Times New Roman"/>
                <w:sz w:val="21"/>
                <w:szCs w:val="21"/>
              </w:rPr>
            </w:pPr>
            <w:r>
              <w:rPr>
                <w:sz w:val="21"/>
                <w:szCs w:val="21"/>
              </w:rPr>
              <w:t>41977179</w:t>
            </w:r>
          </w:p>
        </w:tc>
        <w:tc>
          <w:tcPr>
            <w:tcW w:w="945" w:type="dxa"/>
            <w:tcBorders>
              <w:top w:val="single" w:sz="6" w:space="0" w:color="auto"/>
              <w:left w:val="single" w:sz="6" w:space="0" w:color="auto"/>
              <w:bottom w:val="single" w:sz="6" w:space="0" w:color="auto"/>
              <w:right w:val="single" w:sz="6" w:space="0" w:color="auto"/>
            </w:tcBorders>
            <w:vAlign w:val="center"/>
          </w:tcPr>
          <w:p w:rsidR="00F333EA" w:rsidRDefault="007E6324">
            <w:pPr>
              <w:adjustRightInd w:val="0"/>
              <w:snapToGrid w:val="0"/>
              <w:rPr>
                <w:rFonts w:ascii="Times New Roman" w:hAnsi="Times New Roman" w:cs="Times New Roman"/>
                <w:sz w:val="21"/>
                <w:szCs w:val="21"/>
              </w:rPr>
            </w:pPr>
            <w:r>
              <w:rPr>
                <w:rFonts w:ascii="Times New Roman" w:eastAsia="楷体" w:hAnsi="Times New Roman" w:cs="Times New Roman"/>
                <w:sz w:val="21"/>
                <w:szCs w:val="21"/>
              </w:rPr>
              <w:t>郭松</w:t>
            </w:r>
          </w:p>
        </w:tc>
        <w:tc>
          <w:tcPr>
            <w:tcW w:w="1182" w:type="dxa"/>
            <w:tcBorders>
              <w:top w:val="single" w:sz="6" w:space="0" w:color="auto"/>
              <w:left w:val="single" w:sz="6" w:space="0" w:color="auto"/>
              <w:bottom w:val="single" w:sz="6" w:space="0" w:color="auto"/>
              <w:right w:val="single" w:sz="6" w:space="0" w:color="auto"/>
            </w:tcBorders>
            <w:vAlign w:val="center"/>
          </w:tcPr>
          <w:p w:rsidR="00F333EA" w:rsidRDefault="007E6324">
            <w:pPr>
              <w:adjustRightInd w:val="0"/>
              <w:snapToGrid w:val="0"/>
              <w:rPr>
                <w:rFonts w:ascii="Times New Roman" w:hAnsi="Times New Roman" w:cs="Times New Roman"/>
                <w:sz w:val="21"/>
                <w:szCs w:val="21"/>
              </w:rPr>
            </w:pPr>
            <w:r>
              <w:rPr>
                <w:rFonts w:ascii="Times New Roman" w:eastAsia="楷体" w:hAnsi="Times New Roman" w:cs="Times New Roman"/>
                <w:sz w:val="21"/>
                <w:szCs w:val="21"/>
              </w:rPr>
              <w:t>2020-2023</w:t>
            </w:r>
          </w:p>
        </w:tc>
        <w:tc>
          <w:tcPr>
            <w:tcW w:w="1275" w:type="dxa"/>
            <w:tcBorders>
              <w:top w:val="single" w:sz="6" w:space="0" w:color="auto"/>
              <w:left w:val="single" w:sz="6" w:space="0" w:color="auto"/>
              <w:bottom w:val="single" w:sz="6" w:space="0" w:color="auto"/>
              <w:right w:val="single" w:sz="6" w:space="0" w:color="auto"/>
            </w:tcBorders>
            <w:vAlign w:val="center"/>
          </w:tcPr>
          <w:p w:rsidR="00F333EA" w:rsidRDefault="007E6324">
            <w:pPr>
              <w:adjustRightInd w:val="0"/>
              <w:snapToGrid w:val="0"/>
              <w:rPr>
                <w:rFonts w:ascii="Times New Roman" w:hAnsi="Times New Roman" w:cs="Times New Roman"/>
                <w:sz w:val="21"/>
                <w:szCs w:val="21"/>
              </w:rPr>
            </w:pPr>
            <w:r>
              <w:rPr>
                <w:rFonts w:ascii="Times New Roman" w:eastAsia="楷体" w:hAnsi="Times New Roman" w:cs="Times New Roman"/>
                <w:sz w:val="21"/>
                <w:szCs w:val="21"/>
              </w:rPr>
              <w:t>61</w:t>
            </w:r>
          </w:p>
        </w:tc>
        <w:tc>
          <w:tcPr>
            <w:tcW w:w="1418" w:type="dxa"/>
            <w:tcBorders>
              <w:top w:val="single" w:sz="6" w:space="0" w:color="auto"/>
              <w:left w:val="single" w:sz="6" w:space="0" w:color="auto"/>
              <w:bottom w:val="single" w:sz="6" w:space="0" w:color="auto"/>
              <w:right w:val="single" w:sz="6" w:space="0" w:color="auto"/>
            </w:tcBorders>
            <w:vAlign w:val="center"/>
          </w:tcPr>
          <w:p w:rsidR="00F333EA" w:rsidRDefault="007E6324">
            <w:pPr>
              <w:adjustRightInd w:val="0"/>
              <w:snapToGrid w:val="0"/>
              <w:rPr>
                <w:rFonts w:ascii="Times New Roman" w:hAnsi="Times New Roman" w:cs="Times New Roman"/>
                <w:sz w:val="21"/>
                <w:szCs w:val="21"/>
              </w:rPr>
            </w:pPr>
            <w:r>
              <w:rPr>
                <w:rFonts w:ascii="Times New Roman" w:eastAsia="楷体" w:hAnsi="Times New Roman" w:cs="Times New Roman"/>
                <w:sz w:val="21"/>
                <w:szCs w:val="21"/>
              </w:rPr>
              <w:t>面上项目</w:t>
            </w:r>
          </w:p>
        </w:tc>
        <w:tc>
          <w:tcPr>
            <w:tcW w:w="709" w:type="dxa"/>
            <w:tcBorders>
              <w:top w:val="single" w:sz="6" w:space="0" w:color="auto"/>
              <w:left w:val="single" w:sz="6" w:space="0" w:color="auto"/>
              <w:bottom w:val="single" w:sz="6" w:space="0" w:color="auto"/>
              <w:right w:val="single" w:sz="6" w:space="0" w:color="auto"/>
            </w:tcBorders>
            <w:vAlign w:val="center"/>
          </w:tcPr>
          <w:p w:rsidR="00F333EA" w:rsidRDefault="00F333EA"/>
        </w:tc>
      </w:tr>
      <w:tr w:rsidR="00F333EA">
        <w:trPr>
          <w:jc w:val="center"/>
        </w:trPr>
        <w:tc>
          <w:tcPr>
            <w:tcW w:w="710" w:type="dxa"/>
            <w:tcBorders>
              <w:top w:val="single" w:sz="6" w:space="0" w:color="auto"/>
              <w:left w:val="single" w:sz="6" w:space="0" w:color="auto"/>
              <w:bottom w:val="single" w:sz="6" w:space="0" w:color="auto"/>
              <w:right w:val="single" w:sz="6" w:space="0" w:color="auto"/>
            </w:tcBorders>
            <w:vAlign w:val="center"/>
          </w:tcPr>
          <w:p w:rsidR="00F333EA" w:rsidRDefault="007E6324">
            <w:r>
              <w:rPr>
                <w:rFonts w:hint="eastAsia"/>
              </w:rPr>
              <w:t>77</w:t>
            </w:r>
          </w:p>
        </w:tc>
        <w:tc>
          <w:tcPr>
            <w:tcW w:w="1843"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hAnsi="Times New Roman" w:cs="Times New Roman"/>
                <w:kern w:val="0"/>
                <w:sz w:val="21"/>
                <w:szCs w:val="21"/>
              </w:rPr>
            </w:pPr>
            <w:r>
              <w:rPr>
                <w:rFonts w:ascii="Times New Roman" w:eastAsia="楷体" w:hAnsi="Times New Roman" w:cs="Times New Roman"/>
                <w:sz w:val="21"/>
                <w:szCs w:val="21"/>
              </w:rPr>
              <w:t>低温下微污染水源人工湿地氨氧化古菌硝化反硝化耦合脱氮机理</w:t>
            </w:r>
          </w:p>
        </w:tc>
        <w:tc>
          <w:tcPr>
            <w:tcW w:w="708" w:type="dxa"/>
            <w:tcBorders>
              <w:top w:val="single" w:sz="6" w:space="0" w:color="auto"/>
              <w:left w:val="single" w:sz="6" w:space="0" w:color="auto"/>
              <w:bottom w:val="single" w:sz="6" w:space="0" w:color="auto"/>
              <w:right w:val="single" w:sz="6" w:space="0" w:color="auto"/>
            </w:tcBorders>
            <w:vAlign w:val="center"/>
          </w:tcPr>
          <w:p w:rsidR="00F333EA" w:rsidRDefault="007E6324">
            <w:pPr>
              <w:adjustRightInd w:val="0"/>
              <w:snapToGrid w:val="0"/>
              <w:rPr>
                <w:rFonts w:ascii="Times New Roman" w:hAnsi="Times New Roman" w:cs="Times New Roman"/>
                <w:sz w:val="21"/>
                <w:szCs w:val="21"/>
              </w:rPr>
            </w:pPr>
            <w:r>
              <w:rPr>
                <w:rFonts w:ascii="Times New Roman" w:hAnsi="Times New Roman" w:cs="Times New Roman"/>
                <w:sz w:val="21"/>
                <w:szCs w:val="21"/>
              </w:rPr>
              <w:t>51679001</w:t>
            </w:r>
          </w:p>
        </w:tc>
        <w:tc>
          <w:tcPr>
            <w:tcW w:w="945" w:type="dxa"/>
            <w:tcBorders>
              <w:top w:val="single" w:sz="6" w:space="0" w:color="auto"/>
              <w:left w:val="single" w:sz="6" w:space="0" w:color="auto"/>
              <w:bottom w:val="single" w:sz="6" w:space="0" w:color="auto"/>
              <w:right w:val="single" w:sz="6" w:space="0" w:color="auto"/>
            </w:tcBorders>
            <w:vAlign w:val="center"/>
          </w:tcPr>
          <w:p w:rsidR="00F333EA" w:rsidRDefault="007E6324">
            <w:pPr>
              <w:adjustRightInd w:val="0"/>
              <w:snapToGrid w:val="0"/>
              <w:rPr>
                <w:rFonts w:ascii="Times New Roman" w:hAnsi="Times New Roman" w:cs="Times New Roman"/>
                <w:sz w:val="21"/>
                <w:szCs w:val="21"/>
              </w:rPr>
            </w:pPr>
            <w:r>
              <w:rPr>
                <w:rFonts w:ascii="Times New Roman" w:eastAsia="楷体" w:hAnsi="Times New Roman" w:cs="Times New Roman"/>
                <w:sz w:val="21"/>
                <w:szCs w:val="21"/>
              </w:rPr>
              <w:t>籍国东</w:t>
            </w:r>
          </w:p>
        </w:tc>
        <w:tc>
          <w:tcPr>
            <w:tcW w:w="1182" w:type="dxa"/>
            <w:tcBorders>
              <w:top w:val="single" w:sz="6" w:space="0" w:color="auto"/>
              <w:left w:val="single" w:sz="6" w:space="0" w:color="auto"/>
              <w:bottom w:val="single" w:sz="6" w:space="0" w:color="auto"/>
              <w:right w:val="single" w:sz="6" w:space="0" w:color="auto"/>
            </w:tcBorders>
            <w:vAlign w:val="center"/>
          </w:tcPr>
          <w:p w:rsidR="00F333EA" w:rsidRDefault="007E6324">
            <w:pPr>
              <w:adjustRightInd w:val="0"/>
              <w:snapToGrid w:val="0"/>
              <w:rPr>
                <w:rFonts w:ascii="Times New Roman" w:hAnsi="Times New Roman" w:cs="Times New Roman"/>
                <w:sz w:val="21"/>
                <w:szCs w:val="21"/>
              </w:rPr>
            </w:pPr>
            <w:r>
              <w:rPr>
                <w:rFonts w:ascii="Times New Roman" w:eastAsia="楷体" w:hAnsi="Times New Roman" w:cs="Times New Roman"/>
                <w:sz w:val="21"/>
                <w:szCs w:val="21"/>
              </w:rPr>
              <w:t>2017-2020</w:t>
            </w:r>
          </w:p>
        </w:tc>
        <w:tc>
          <w:tcPr>
            <w:tcW w:w="1275" w:type="dxa"/>
            <w:tcBorders>
              <w:top w:val="single" w:sz="6" w:space="0" w:color="auto"/>
              <w:left w:val="single" w:sz="6" w:space="0" w:color="auto"/>
              <w:bottom w:val="single" w:sz="6" w:space="0" w:color="auto"/>
              <w:right w:val="single" w:sz="6" w:space="0" w:color="auto"/>
            </w:tcBorders>
            <w:vAlign w:val="center"/>
          </w:tcPr>
          <w:p w:rsidR="00F333EA" w:rsidRDefault="007E6324">
            <w:pPr>
              <w:adjustRightInd w:val="0"/>
              <w:snapToGrid w:val="0"/>
              <w:rPr>
                <w:rFonts w:ascii="Times New Roman" w:hAnsi="Times New Roman" w:cs="Times New Roman"/>
                <w:sz w:val="21"/>
                <w:szCs w:val="21"/>
              </w:rPr>
            </w:pPr>
            <w:r>
              <w:rPr>
                <w:rFonts w:ascii="Times New Roman" w:eastAsia="楷体" w:hAnsi="Times New Roman" w:cs="Times New Roman"/>
                <w:sz w:val="21"/>
                <w:szCs w:val="21"/>
              </w:rPr>
              <w:t>63</w:t>
            </w:r>
          </w:p>
        </w:tc>
        <w:tc>
          <w:tcPr>
            <w:tcW w:w="1418" w:type="dxa"/>
            <w:tcBorders>
              <w:top w:val="single" w:sz="6" w:space="0" w:color="auto"/>
              <w:left w:val="single" w:sz="6" w:space="0" w:color="auto"/>
              <w:bottom w:val="single" w:sz="6" w:space="0" w:color="auto"/>
              <w:right w:val="single" w:sz="6" w:space="0" w:color="auto"/>
            </w:tcBorders>
            <w:vAlign w:val="center"/>
          </w:tcPr>
          <w:p w:rsidR="00F333EA" w:rsidRDefault="007E6324">
            <w:pPr>
              <w:adjustRightInd w:val="0"/>
              <w:snapToGrid w:val="0"/>
              <w:rPr>
                <w:rFonts w:ascii="Times New Roman" w:hAnsi="Times New Roman" w:cs="Times New Roman"/>
                <w:sz w:val="21"/>
                <w:szCs w:val="21"/>
              </w:rPr>
            </w:pPr>
            <w:r>
              <w:rPr>
                <w:rFonts w:ascii="Times New Roman" w:eastAsia="楷体" w:hAnsi="Times New Roman" w:cs="Times New Roman"/>
                <w:sz w:val="21"/>
                <w:szCs w:val="21"/>
              </w:rPr>
              <w:t>面上项目</w:t>
            </w:r>
          </w:p>
        </w:tc>
        <w:tc>
          <w:tcPr>
            <w:tcW w:w="709" w:type="dxa"/>
            <w:tcBorders>
              <w:top w:val="single" w:sz="6" w:space="0" w:color="auto"/>
              <w:left w:val="single" w:sz="6" w:space="0" w:color="auto"/>
              <w:bottom w:val="single" w:sz="6" w:space="0" w:color="auto"/>
              <w:right w:val="single" w:sz="6" w:space="0" w:color="auto"/>
            </w:tcBorders>
            <w:vAlign w:val="center"/>
          </w:tcPr>
          <w:p w:rsidR="00F333EA" w:rsidRDefault="00F333EA"/>
        </w:tc>
      </w:tr>
      <w:tr w:rsidR="00F333EA">
        <w:trPr>
          <w:jc w:val="center"/>
        </w:trPr>
        <w:tc>
          <w:tcPr>
            <w:tcW w:w="710" w:type="dxa"/>
            <w:tcBorders>
              <w:top w:val="single" w:sz="6" w:space="0" w:color="auto"/>
              <w:left w:val="single" w:sz="6" w:space="0" w:color="auto"/>
              <w:bottom w:val="single" w:sz="6" w:space="0" w:color="auto"/>
              <w:right w:val="single" w:sz="6" w:space="0" w:color="auto"/>
            </w:tcBorders>
            <w:vAlign w:val="center"/>
          </w:tcPr>
          <w:p w:rsidR="00F333EA" w:rsidRDefault="007E6324">
            <w:r>
              <w:rPr>
                <w:rFonts w:hint="eastAsia"/>
              </w:rPr>
              <w:t>78</w:t>
            </w:r>
          </w:p>
        </w:tc>
        <w:tc>
          <w:tcPr>
            <w:tcW w:w="1843"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hAnsi="Times New Roman" w:cs="Times New Roman"/>
                <w:kern w:val="0"/>
                <w:sz w:val="21"/>
                <w:szCs w:val="21"/>
              </w:rPr>
            </w:pPr>
            <w:r>
              <w:rPr>
                <w:rFonts w:ascii="Times New Roman" w:eastAsia="楷体" w:hAnsi="Times New Roman" w:cs="Times New Roman"/>
                <w:sz w:val="21"/>
                <w:szCs w:val="21"/>
              </w:rPr>
              <w:t>功能性载体强化低氨氮</w:t>
            </w:r>
            <w:r>
              <w:rPr>
                <w:rFonts w:ascii="Times New Roman" w:eastAsia="楷体" w:hAnsi="Times New Roman" w:cs="Times New Roman"/>
                <w:sz w:val="21"/>
                <w:szCs w:val="21"/>
              </w:rPr>
              <w:t>PNAnammox</w:t>
            </w:r>
            <w:r>
              <w:rPr>
                <w:rFonts w:ascii="Times New Roman" w:eastAsia="楷体" w:hAnsi="Times New Roman" w:cs="Times New Roman"/>
                <w:sz w:val="21"/>
                <w:szCs w:val="21"/>
              </w:rPr>
              <w:t>成膜机制及调控机理</w:t>
            </w:r>
          </w:p>
        </w:tc>
        <w:tc>
          <w:tcPr>
            <w:tcW w:w="708" w:type="dxa"/>
            <w:tcBorders>
              <w:top w:val="single" w:sz="6" w:space="0" w:color="auto"/>
              <w:left w:val="single" w:sz="6" w:space="0" w:color="auto"/>
              <w:bottom w:val="single" w:sz="6" w:space="0" w:color="auto"/>
              <w:right w:val="single" w:sz="6" w:space="0" w:color="auto"/>
            </w:tcBorders>
            <w:vAlign w:val="center"/>
          </w:tcPr>
          <w:p w:rsidR="00F333EA" w:rsidRDefault="007E6324">
            <w:pPr>
              <w:adjustRightInd w:val="0"/>
              <w:snapToGrid w:val="0"/>
              <w:rPr>
                <w:rFonts w:ascii="Times New Roman" w:hAnsi="Times New Roman" w:cs="Times New Roman"/>
                <w:sz w:val="21"/>
                <w:szCs w:val="21"/>
              </w:rPr>
            </w:pPr>
            <w:r>
              <w:rPr>
                <w:rFonts w:ascii="Times New Roman" w:hAnsi="Times New Roman" w:cs="Times New Roman"/>
                <w:sz w:val="21"/>
                <w:szCs w:val="21"/>
              </w:rPr>
              <w:t>51878008</w:t>
            </w:r>
          </w:p>
        </w:tc>
        <w:tc>
          <w:tcPr>
            <w:tcW w:w="945" w:type="dxa"/>
            <w:tcBorders>
              <w:top w:val="single" w:sz="6" w:space="0" w:color="auto"/>
              <w:left w:val="single" w:sz="6" w:space="0" w:color="auto"/>
              <w:bottom w:val="single" w:sz="6" w:space="0" w:color="auto"/>
              <w:right w:val="single" w:sz="6" w:space="0" w:color="auto"/>
            </w:tcBorders>
            <w:vAlign w:val="center"/>
          </w:tcPr>
          <w:p w:rsidR="00F333EA" w:rsidRDefault="007E6324">
            <w:pPr>
              <w:adjustRightInd w:val="0"/>
              <w:snapToGrid w:val="0"/>
              <w:rPr>
                <w:rFonts w:ascii="Times New Roman" w:hAnsi="Times New Roman" w:cs="Times New Roman"/>
                <w:sz w:val="21"/>
                <w:szCs w:val="21"/>
              </w:rPr>
            </w:pPr>
            <w:r>
              <w:rPr>
                <w:rFonts w:ascii="Times New Roman" w:eastAsia="楷体" w:hAnsi="Times New Roman" w:cs="Times New Roman"/>
                <w:sz w:val="21"/>
                <w:szCs w:val="21"/>
              </w:rPr>
              <w:t>刘思彤</w:t>
            </w:r>
          </w:p>
        </w:tc>
        <w:tc>
          <w:tcPr>
            <w:tcW w:w="1182" w:type="dxa"/>
            <w:tcBorders>
              <w:top w:val="single" w:sz="6" w:space="0" w:color="auto"/>
              <w:left w:val="single" w:sz="6" w:space="0" w:color="auto"/>
              <w:bottom w:val="single" w:sz="6" w:space="0" w:color="auto"/>
              <w:right w:val="single" w:sz="6" w:space="0" w:color="auto"/>
            </w:tcBorders>
            <w:vAlign w:val="center"/>
          </w:tcPr>
          <w:p w:rsidR="00F333EA" w:rsidRDefault="007E6324">
            <w:pPr>
              <w:adjustRightInd w:val="0"/>
              <w:snapToGrid w:val="0"/>
              <w:rPr>
                <w:rFonts w:ascii="Times New Roman" w:hAnsi="Times New Roman" w:cs="Times New Roman"/>
                <w:sz w:val="21"/>
                <w:szCs w:val="21"/>
              </w:rPr>
            </w:pPr>
            <w:r>
              <w:rPr>
                <w:rFonts w:ascii="Times New Roman" w:eastAsia="楷体" w:hAnsi="Times New Roman" w:cs="Times New Roman"/>
                <w:sz w:val="21"/>
                <w:szCs w:val="21"/>
              </w:rPr>
              <w:t>2019-2022</w:t>
            </w:r>
          </w:p>
        </w:tc>
        <w:tc>
          <w:tcPr>
            <w:tcW w:w="1275" w:type="dxa"/>
            <w:tcBorders>
              <w:top w:val="single" w:sz="6" w:space="0" w:color="auto"/>
              <w:left w:val="single" w:sz="6" w:space="0" w:color="auto"/>
              <w:bottom w:val="single" w:sz="6" w:space="0" w:color="auto"/>
              <w:right w:val="single" w:sz="6" w:space="0" w:color="auto"/>
            </w:tcBorders>
            <w:vAlign w:val="center"/>
          </w:tcPr>
          <w:p w:rsidR="00F333EA" w:rsidRDefault="007E6324">
            <w:pPr>
              <w:adjustRightInd w:val="0"/>
              <w:snapToGrid w:val="0"/>
              <w:rPr>
                <w:rFonts w:ascii="Times New Roman" w:hAnsi="Times New Roman" w:cs="Times New Roman"/>
                <w:sz w:val="21"/>
                <w:szCs w:val="21"/>
              </w:rPr>
            </w:pPr>
            <w:r>
              <w:rPr>
                <w:rFonts w:ascii="Times New Roman" w:eastAsia="楷体" w:hAnsi="Times New Roman" w:cs="Times New Roman"/>
                <w:sz w:val="21"/>
                <w:szCs w:val="21"/>
              </w:rPr>
              <w:t>60</w:t>
            </w:r>
          </w:p>
        </w:tc>
        <w:tc>
          <w:tcPr>
            <w:tcW w:w="1418" w:type="dxa"/>
            <w:tcBorders>
              <w:top w:val="single" w:sz="6" w:space="0" w:color="auto"/>
              <w:left w:val="single" w:sz="6" w:space="0" w:color="auto"/>
              <w:bottom w:val="single" w:sz="6" w:space="0" w:color="auto"/>
              <w:right w:val="single" w:sz="6" w:space="0" w:color="auto"/>
            </w:tcBorders>
            <w:vAlign w:val="center"/>
          </w:tcPr>
          <w:p w:rsidR="00F333EA" w:rsidRDefault="007E6324">
            <w:pPr>
              <w:adjustRightInd w:val="0"/>
              <w:snapToGrid w:val="0"/>
              <w:rPr>
                <w:rFonts w:ascii="Times New Roman" w:hAnsi="Times New Roman" w:cs="Times New Roman"/>
                <w:sz w:val="21"/>
                <w:szCs w:val="21"/>
              </w:rPr>
            </w:pPr>
            <w:r>
              <w:rPr>
                <w:rFonts w:ascii="Times New Roman" w:eastAsia="楷体" w:hAnsi="Times New Roman" w:cs="Times New Roman"/>
                <w:sz w:val="21"/>
                <w:szCs w:val="21"/>
              </w:rPr>
              <w:t>面上项目</w:t>
            </w:r>
          </w:p>
        </w:tc>
        <w:tc>
          <w:tcPr>
            <w:tcW w:w="709" w:type="dxa"/>
            <w:tcBorders>
              <w:top w:val="single" w:sz="6" w:space="0" w:color="auto"/>
              <w:left w:val="single" w:sz="6" w:space="0" w:color="auto"/>
              <w:bottom w:val="single" w:sz="6" w:space="0" w:color="auto"/>
              <w:right w:val="single" w:sz="6" w:space="0" w:color="auto"/>
            </w:tcBorders>
            <w:vAlign w:val="center"/>
          </w:tcPr>
          <w:p w:rsidR="00F333EA" w:rsidRDefault="00F333EA"/>
        </w:tc>
      </w:tr>
      <w:tr w:rsidR="00F333EA">
        <w:trPr>
          <w:jc w:val="center"/>
        </w:trPr>
        <w:tc>
          <w:tcPr>
            <w:tcW w:w="710" w:type="dxa"/>
            <w:tcBorders>
              <w:top w:val="single" w:sz="6" w:space="0" w:color="auto"/>
              <w:left w:val="single" w:sz="6" w:space="0" w:color="auto"/>
              <w:bottom w:val="single" w:sz="6" w:space="0" w:color="auto"/>
              <w:right w:val="single" w:sz="6" w:space="0" w:color="auto"/>
            </w:tcBorders>
            <w:vAlign w:val="center"/>
          </w:tcPr>
          <w:p w:rsidR="00F333EA" w:rsidRDefault="007E6324">
            <w:r>
              <w:rPr>
                <w:rFonts w:hint="eastAsia"/>
              </w:rPr>
              <w:t>79</w:t>
            </w:r>
          </w:p>
        </w:tc>
        <w:tc>
          <w:tcPr>
            <w:tcW w:w="1843"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hAnsi="Times New Roman" w:cs="Times New Roman"/>
                <w:kern w:val="0"/>
                <w:sz w:val="21"/>
                <w:szCs w:val="21"/>
              </w:rPr>
            </w:pPr>
            <w:r>
              <w:rPr>
                <w:rFonts w:ascii="Times New Roman" w:eastAsia="楷体" w:hAnsi="Times New Roman" w:cs="Times New Roman"/>
                <w:sz w:val="21"/>
                <w:szCs w:val="21"/>
              </w:rPr>
              <w:t>云南高原湖泊流域氮磷输移过程的时空异质性与多尺度优化调控机制研究</w:t>
            </w:r>
          </w:p>
        </w:tc>
        <w:tc>
          <w:tcPr>
            <w:tcW w:w="708" w:type="dxa"/>
            <w:tcBorders>
              <w:top w:val="single" w:sz="6" w:space="0" w:color="auto"/>
              <w:left w:val="single" w:sz="6" w:space="0" w:color="auto"/>
              <w:bottom w:val="single" w:sz="6" w:space="0" w:color="auto"/>
              <w:right w:val="single" w:sz="6" w:space="0" w:color="auto"/>
            </w:tcBorders>
            <w:vAlign w:val="center"/>
          </w:tcPr>
          <w:p w:rsidR="00F333EA" w:rsidRDefault="007E6324">
            <w:pPr>
              <w:adjustRightInd w:val="0"/>
              <w:snapToGrid w:val="0"/>
              <w:rPr>
                <w:rFonts w:ascii="Times New Roman" w:hAnsi="Times New Roman" w:cs="Times New Roman"/>
                <w:sz w:val="21"/>
                <w:szCs w:val="21"/>
              </w:rPr>
            </w:pPr>
            <w:r>
              <w:rPr>
                <w:rFonts w:ascii="Times New Roman" w:hAnsi="Times New Roman" w:cs="Times New Roman"/>
                <w:sz w:val="21"/>
                <w:szCs w:val="21"/>
              </w:rPr>
              <w:t>51779002</w:t>
            </w:r>
          </w:p>
        </w:tc>
        <w:tc>
          <w:tcPr>
            <w:tcW w:w="945" w:type="dxa"/>
            <w:tcBorders>
              <w:top w:val="single" w:sz="6" w:space="0" w:color="auto"/>
              <w:left w:val="single" w:sz="6" w:space="0" w:color="auto"/>
              <w:bottom w:val="single" w:sz="6" w:space="0" w:color="auto"/>
              <w:right w:val="single" w:sz="6" w:space="0" w:color="auto"/>
            </w:tcBorders>
            <w:vAlign w:val="center"/>
          </w:tcPr>
          <w:p w:rsidR="00F333EA" w:rsidRDefault="007E6324">
            <w:pPr>
              <w:adjustRightInd w:val="0"/>
              <w:snapToGrid w:val="0"/>
              <w:rPr>
                <w:rFonts w:ascii="Times New Roman" w:hAnsi="Times New Roman" w:cs="Times New Roman"/>
                <w:sz w:val="21"/>
                <w:szCs w:val="21"/>
              </w:rPr>
            </w:pPr>
            <w:r>
              <w:rPr>
                <w:rFonts w:ascii="Times New Roman" w:eastAsia="楷体" w:hAnsi="Times New Roman" w:cs="Times New Roman"/>
                <w:sz w:val="21"/>
                <w:szCs w:val="21"/>
              </w:rPr>
              <w:t>刘永</w:t>
            </w:r>
          </w:p>
        </w:tc>
        <w:tc>
          <w:tcPr>
            <w:tcW w:w="1182" w:type="dxa"/>
            <w:tcBorders>
              <w:top w:val="single" w:sz="6" w:space="0" w:color="auto"/>
              <w:left w:val="single" w:sz="6" w:space="0" w:color="auto"/>
              <w:bottom w:val="single" w:sz="6" w:space="0" w:color="auto"/>
              <w:right w:val="single" w:sz="6" w:space="0" w:color="auto"/>
            </w:tcBorders>
            <w:vAlign w:val="center"/>
          </w:tcPr>
          <w:p w:rsidR="00F333EA" w:rsidRDefault="007E6324">
            <w:pPr>
              <w:adjustRightInd w:val="0"/>
              <w:snapToGrid w:val="0"/>
              <w:rPr>
                <w:rFonts w:ascii="Times New Roman" w:hAnsi="Times New Roman" w:cs="Times New Roman"/>
                <w:sz w:val="21"/>
                <w:szCs w:val="21"/>
              </w:rPr>
            </w:pPr>
            <w:r>
              <w:rPr>
                <w:rFonts w:ascii="Times New Roman" w:eastAsia="楷体" w:hAnsi="Times New Roman" w:cs="Times New Roman"/>
                <w:sz w:val="21"/>
                <w:szCs w:val="21"/>
              </w:rPr>
              <w:t>2018-2021</w:t>
            </w:r>
          </w:p>
        </w:tc>
        <w:tc>
          <w:tcPr>
            <w:tcW w:w="1275" w:type="dxa"/>
            <w:tcBorders>
              <w:top w:val="single" w:sz="6" w:space="0" w:color="auto"/>
              <w:left w:val="single" w:sz="6" w:space="0" w:color="auto"/>
              <w:bottom w:val="single" w:sz="6" w:space="0" w:color="auto"/>
              <w:right w:val="single" w:sz="6" w:space="0" w:color="auto"/>
            </w:tcBorders>
            <w:vAlign w:val="center"/>
          </w:tcPr>
          <w:p w:rsidR="00F333EA" w:rsidRDefault="007E6324">
            <w:pPr>
              <w:adjustRightInd w:val="0"/>
              <w:snapToGrid w:val="0"/>
              <w:rPr>
                <w:rFonts w:ascii="Times New Roman" w:hAnsi="Times New Roman" w:cs="Times New Roman"/>
                <w:sz w:val="21"/>
                <w:szCs w:val="21"/>
              </w:rPr>
            </w:pPr>
            <w:r>
              <w:rPr>
                <w:rFonts w:ascii="Times New Roman" w:eastAsia="楷体" w:hAnsi="Times New Roman" w:cs="Times New Roman"/>
                <w:sz w:val="21"/>
                <w:szCs w:val="21"/>
              </w:rPr>
              <w:t>60</w:t>
            </w:r>
          </w:p>
        </w:tc>
        <w:tc>
          <w:tcPr>
            <w:tcW w:w="1418" w:type="dxa"/>
            <w:tcBorders>
              <w:top w:val="single" w:sz="6" w:space="0" w:color="auto"/>
              <w:left w:val="single" w:sz="6" w:space="0" w:color="auto"/>
              <w:bottom w:val="single" w:sz="6" w:space="0" w:color="auto"/>
              <w:right w:val="single" w:sz="6" w:space="0" w:color="auto"/>
            </w:tcBorders>
            <w:vAlign w:val="center"/>
          </w:tcPr>
          <w:p w:rsidR="00F333EA" w:rsidRDefault="007E6324">
            <w:pPr>
              <w:adjustRightInd w:val="0"/>
              <w:snapToGrid w:val="0"/>
              <w:rPr>
                <w:rFonts w:ascii="Times New Roman" w:hAnsi="Times New Roman" w:cs="Times New Roman"/>
                <w:sz w:val="21"/>
                <w:szCs w:val="21"/>
              </w:rPr>
            </w:pPr>
            <w:r>
              <w:rPr>
                <w:rFonts w:ascii="Times New Roman" w:eastAsia="楷体" w:hAnsi="Times New Roman" w:cs="Times New Roman"/>
                <w:sz w:val="21"/>
                <w:szCs w:val="21"/>
              </w:rPr>
              <w:t>面上项目</w:t>
            </w:r>
          </w:p>
        </w:tc>
        <w:tc>
          <w:tcPr>
            <w:tcW w:w="709" w:type="dxa"/>
            <w:tcBorders>
              <w:top w:val="single" w:sz="6" w:space="0" w:color="auto"/>
              <w:left w:val="single" w:sz="6" w:space="0" w:color="auto"/>
              <w:bottom w:val="single" w:sz="6" w:space="0" w:color="auto"/>
              <w:right w:val="single" w:sz="6" w:space="0" w:color="auto"/>
            </w:tcBorders>
            <w:vAlign w:val="center"/>
          </w:tcPr>
          <w:p w:rsidR="00F333EA" w:rsidRDefault="00F333EA"/>
        </w:tc>
      </w:tr>
      <w:tr w:rsidR="00F333EA">
        <w:trPr>
          <w:jc w:val="center"/>
        </w:trPr>
        <w:tc>
          <w:tcPr>
            <w:tcW w:w="710" w:type="dxa"/>
            <w:tcBorders>
              <w:top w:val="single" w:sz="6" w:space="0" w:color="auto"/>
              <w:left w:val="single" w:sz="6" w:space="0" w:color="auto"/>
              <w:bottom w:val="single" w:sz="6" w:space="0" w:color="auto"/>
              <w:right w:val="single" w:sz="6" w:space="0" w:color="auto"/>
            </w:tcBorders>
            <w:vAlign w:val="center"/>
          </w:tcPr>
          <w:p w:rsidR="00F333EA" w:rsidRDefault="007E6324">
            <w:r>
              <w:rPr>
                <w:rFonts w:hint="eastAsia"/>
              </w:rPr>
              <w:t>80</w:t>
            </w:r>
          </w:p>
        </w:tc>
        <w:tc>
          <w:tcPr>
            <w:tcW w:w="1843"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hAnsi="Times New Roman" w:cs="Times New Roman"/>
                <w:kern w:val="0"/>
                <w:sz w:val="21"/>
                <w:szCs w:val="21"/>
              </w:rPr>
            </w:pPr>
            <w:r>
              <w:rPr>
                <w:rFonts w:ascii="Times New Roman" w:eastAsia="楷体" w:hAnsi="Times New Roman" w:cs="Times New Roman"/>
                <w:sz w:val="21"/>
                <w:szCs w:val="21"/>
              </w:rPr>
              <w:t>水沙体系中碳纳米材料和抗生素</w:t>
            </w:r>
            <w:r>
              <w:rPr>
                <w:rFonts w:ascii="Times New Roman" w:eastAsia="楷体" w:hAnsi="Times New Roman" w:cs="Times New Roman"/>
                <w:sz w:val="21"/>
                <w:szCs w:val="21"/>
              </w:rPr>
              <w:lastRenderedPageBreak/>
              <w:t>复合污染对藻类的毒性效应及机制</w:t>
            </w:r>
          </w:p>
        </w:tc>
        <w:tc>
          <w:tcPr>
            <w:tcW w:w="708" w:type="dxa"/>
            <w:tcBorders>
              <w:top w:val="single" w:sz="6" w:space="0" w:color="auto"/>
              <w:left w:val="single" w:sz="6" w:space="0" w:color="auto"/>
              <w:bottom w:val="single" w:sz="6" w:space="0" w:color="auto"/>
              <w:right w:val="single" w:sz="6" w:space="0" w:color="auto"/>
            </w:tcBorders>
            <w:vAlign w:val="center"/>
          </w:tcPr>
          <w:p w:rsidR="00F333EA" w:rsidRDefault="007E6324">
            <w:pPr>
              <w:adjustRightInd w:val="0"/>
              <w:snapToGrid w:val="0"/>
              <w:rPr>
                <w:rFonts w:ascii="Times New Roman" w:hAnsi="Times New Roman" w:cs="Times New Roman"/>
                <w:sz w:val="21"/>
                <w:szCs w:val="21"/>
              </w:rPr>
            </w:pPr>
            <w:r>
              <w:rPr>
                <w:rFonts w:ascii="Times New Roman" w:hAnsi="Times New Roman" w:cs="Times New Roman"/>
                <w:sz w:val="21"/>
                <w:szCs w:val="21"/>
              </w:rPr>
              <w:lastRenderedPageBreak/>
              <w:t>51879001</w:t>
            </w:r>
          </w:p>
        </w:tc>
        <w:tc>
          <w:tcPr>
            <w:tcW w:w="945" w:type="dxa"/>
            <w:tcBorders>
              <w:top w:val="single" w:sz="6" w:space="0" w:color="auto"/>
              <w:left w:val="single" w:sz="6" w:space="0" w:color="auto"/>
              <w:bottom w:val="single" w:sz="6" w:space="0" w:color="auto"/>
              <w:right w:val="single" w:sz="6" w:space="0" w:color="auto"/>
            </w:tcBorders>
            <w:vAlign w:val="center"/>
          </w:tcPr>
          <w:p w:rsidR="00F333EA" w:rsidRDefault="007E6324">
            <w:pPr>
              <w:adjustRightInd w:val="0"/>
              <w:snapToGrid w:val="0"/>
              <w:rPr>
                <w:rFonts w:ascii="Times New Roman" w:hAnsi="Times New Roman" w:cs="Times New Roman"/>
                <w:sz w:val="21"/>
                <w:szCs w:val="21"/>
              </w:rPr>
            </w:pPr>
            <w:r>
              <w:rPr>
                <w:rFonts w:ascii="Times New Roman" w:eastAsia="楷体" w:hAnsi="Times New Roman" w:cs="Times New Roman"/>
                <w:sz w:val="21"/>
                <w:szCs w:val="21"/>
              </w:rPr>
              <w:t>孙卫玲</w:t>
            </w:r>
          </w:p>
        </w:tc>
        <w:tc>
          <w:tcPr>
            <w:tcW w:w="1182" w:type="dxa"/>
            <w:tcBorders>
              <w:top w:val="single" w:sz="6" w:space="0" w:color="auto"/>
              <w:left w:val="single" w:sz="6" w:space="0" w:color="auto"/>
              <w:bottom w:val="single" w:sz="6" w:space="0" w:color="auto"/>
              <w:right w:val="single" w:sz="6" w:space="0" w:color="auto"/>
            </w:tcBorders>
            <w:vAlign w:val="center"/>
          </w:tcPr>
          <w:p w:rsidR="00F333EA" w:rsidRDefault="007E6324">
            <w:pPr>
              <w:adjustRightInd w:val="0"/>
              <w:snapToGrid w:val="0"/>
              <w:rPr>
                <w:rFonts w:ascii="Times New Roman" w:hAnsi="Times New Roman" w:cs="Times New Roman"/>
                <w:sz w:val="21"/>
                <w:szCs w:val="21"/>
              </w:rPr>
            </w:pPr>
            <w:r>
              <w:rPr>
                <w:rFonts w:ascii="Times New Roman" w:eastAsia="楷体" w:hAnsi="Times New Roman" w:cs="Times New Roman"/>
                <w:sz w:val="21"/>
                <w:szCs w:val="21"/>
              </w:rPr>
              <w:t>2019-2022</w:t>
            </w:r>
          </w:p>
        </w:tc>
        <w:tc>
          <w:tcPr>
            <w:tcW w:w="1275" w:type="dxa"/>
            <w:tcBorders>
              <w:top w:val="single" w:sz="6" w:space="0" w:color="auto"/>
              <w:left w:val="single" w:sz="6" w:space="0" w:color="auto"/>
              <w:bottom w:val="single" w:sz="6" w:space="0" w:color="auto"/>
              <w:right w:val="single" w:sz="6" w:space="0" w:color="auto"/>
            </w:tcBorders>
            <w:vAlign w:val="center"/>
          </w:tcPr>
          <w:p w:rsidR="00F333EA" w:rsidRDefault="007E6324">
            <w:pPr>
              <w:adjustRightInd w:val="0"/>
              <w:snapToGrid w:val="0"/>
              <w:rPr>
                <w:rFonts w:ascii="Times New Roman" w:hAnsi="Times New Roman" w:cs="Times New Roman"/>
                <w:sz w:val="21"/>
                <w:szCs w:val="21"/>
              </w:rPr>
            </w:pPr>
            <w:r>
              <w:rPr>
                <w:rFonts w:ascii="Times New Roman" w:eastAsia="楷体" w:hAnsi="Times New Roman" w:cs="Times New Roman"/>
                <w:sz w:val="21"/>
                <w:szCs w:val="21"/>
              </w:rPr>
              <w:t>60</w:t>
            </w:r>
          </w:p>
        </w:tc>
        <w:tc>
          <w:tcPr>
            <w:tcW w:w="1418" w:type="dxa"/>
            <w:tcBorders>
              <w:top w:val="single" w:sz="6" w:space="0" w:color="auto"/>
              <w:left w:val="single" w:sz="6" w:space="0" w:color="auto"/>
              <w:bottom w:val="single" w:sz="6" w:space="0" w:color="auto"/>
              <w:right w:val="single" w:sz="6" w:space="0" w:color="auto"/>
            </w:tcBorders>
            <w:vAlign w:val="center"/>
          </w:tcPr>
          <w:p w:rsidR="00F333EA" w:rsidRDefault="007E6324">
            <w:pPr>
              <w:adjustRightInd w:val="0"/>
              <w:snapToGrid w:val="0"/>
              <w:rPr>
                <w:rFonts w:ascii="Times New Roman" w:hAnsi="Times New Roman" w:cs="Times New Roman"/>
                <w:sz w:val="21"/>
                <w:szCs w:val="21"/>
              </w:rPr>
            </w:pPr>
            <w:r>
              <w:rPr>
                <w:rFonts w:ascii="Times New Roman" w:eastAsia="楷体" w:hAnsi="Times New Roman" w:cs="Times New Roman"/>
                <w:sz w:val="21"/>
                <w:szCs w:val="21"/>
              </w:rPr>
              <w:t>面上项目</w:t>
            </w:r>
          </w:p>
        </w:tc>
        <w:tc>
          <w:tcPr>
            <w:tcW w:w="709" w:type="dxa"/>
            <w:tcBorders>
              <w:top w:val="single" w:sz="6" w:space="0" w:color="auto"/>
              <w:left w:val="single" w:sz="6" w:space="0" w:color="auto"/>
              <w:bottom w:val="single" w:sz="6" w:space="0" w:color="auto"/>
              <w:right w:val="single" w:sz="6" w:space="0" w:color="auto"/>
            </w:tcBorders>
            <w:vAlign w:val="center"/>
          </w:tcPr>
          <w:p w:rsidR="00F333EA" w:rsidRDefault="00F333EA"/>
        </w:tc>
      </w:tr>
      <w:tr w:rsidR="00F333EA">
        <w:trPr>
          <w:jc w:val="center"/>
        </w:trPr>
        <w:tc>
          <w:tcPr>
            <w:tcW w:w="710" w:type="dxa"/>
            <w:tcBorders>
              <w:top w:val="single" w:sz="6" w:space="0" w:color="auto"/>
              <w:left w:val="single" w:sz="6" w:space="0" w:color="auto"/>
              <w:bottom w:val="single" w:sz="6" w:space="0" w:color="auto"/>
              <w:right w:val="single" w:sz="6" w:space="0" w:color="auto"/>
            </w:tcBorders>
            <w:vAlign w:val="center"/>
          </w:tcPr>
          <w:p w:rsidR="00F333EA" w:rsidRDefault="007E6324">
            <w:r>
              <w:rPr>
                <w:rFonts w:hint="eastAsia"/>
              </w:rPr>
              <w:lastRenderedPageBreak/>
              <w:t>81</w:t>
            </w:r>
          </w:p>
        </w:tc>
        <w:tc>
          <w:tcPr>
            <w:tcW w:w="1843"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hAnsi="Times New Roman" w:cs="Times New Roman"/>
                <w:kern w:val="0"/>
                <w:sz w:val="21"/>
                <w:szCs w:val="21"/>
              </w:rPr>
            </w:pPr>
            <w:r>
              <w:rPr>
                <w:rFonts w:ascii="Times New Roman" w:eastAsia="楷体" w:hAnsi="Times New Roman" w:cs="Times New Roman"/>
                <w:sz w:val="21"/>
                <w:szCs w:val="21"/>
              </w:rPr>
              <w:t>天然胶体对水沙介质中纳米材料与新兴有机污染物共迁移行为的作用</w:t>
            </w:r>
          </w:p>
        </w:tc>
        <w:tc>
          <w:tcPr>
            <w:tcW w:w="708" w:type="dxa"/>
            <w:tcBorders>
              <w:top w:val="single" w:sz="6" w:space="0" w:color="auto"/>
              <w:left w:val="single" w:sz="6" w:space="0" w:color="auto"/>
              <w:bottom w:val="single" w:sz="6" w:space="0" w:color="auto"/>
              <w:right w:val="single" w:sz="6" w:space="0" w:color="auto"/>
            </w:tcBorders>
            <w:vAlign w:val="center"/>
          </w:tcPr>
          <w:p w:rsidR="00F333EA" w:rsidRDefault="007E6324">
            <w:pPr>
              <w:adjustRightInd w:val="0"/>
              <w:snapToGrid w:val="0"/>
              <w:rPr>
                <w:rFonts w:ascii="Times New Roman" w:hAnsi="Times New Roman" w:cs="Times New Roman"/>
                <w:sz w:val="21"/>
                <w:szCs w:val="21"/>
              </w:rPr>
            </w:pPr>
            <w:r>
              <w:rPr>
                <w:rFonts w:ascii="Times New Roman" w:hAnsi="Times New Roman" w:cs="Times New Roman"/>
                <w:sz w:val="21"/>
                <w:szCs w:val="21"/>
              </w:rPr>
              <w:t>51779001</w:t>
            </w:r>
          </w:p>
        </w:tc>
        <w:tc>
          <w:tcPr>
            <w:tcW w:w="945" w:type="dxa"/>
            <w:tcBorders>
              <w:top w:val="single" w:sz="6" w:space="0" w:color="auto"/>
              <w:left w:val="single" w:sz="6" w:space="0" w:color="auto"/>
              <w:bottom w:val="single" w:sz="6" w:space="0" w:color="auto"/>
              <w:right w:val="single" w:sz="6" w:space="0" w:color="auto"/>
            </w:tcBorders>
            <w:vAlign w:val="center"/>
          </w:tcPr>
          <w:p w:rsidR="00F333EA" w:rsidRDefault="007E6324">
            <w:pPr>
              <w:adjustRightInd w:val="0"/>
              <w:snapToGrid w:val="0"/>
              <w:rPr>
                <w:rFonts w:ascii="Times New Roman" w:hAnsi="Times New Roman" w:cs="Times New Roman"/>
                <w:sz w:val="21"/>
                <w:szCs w:val="21"/>
              </w:rPr>
            </w:pPr>
            <w:r>
              <w:rPr>
                <w:rFonts w:ascii="Times New Roman" w:eastAsia="楷体" w:hAnsi="Times New Roman" w:cs="Times New Roman"/>
                <w:sz w:val="21"/>
                <w:szCs w:val="21"/>
              </w:rPr>
              <w:t>童美萍</w:t>
            </w:r>
          </w:p>
        </w:tc>
        <w:tc>
          <w:tcPr>
            <w:tcW w:w="1182" w:type="dxa"/>
            <w:tcBorders>
              <w:top w:val="single" w:sz="6" w:space="0" w:color="auto"/>
              <w:left w:val="single" w:sz="6" w:space="0" w:color="auto"/>
              <w:bottom w:val="single" w:sz="6" w:space="0" w:color="auto"/>
              <w:right w:val="single" w:sz="6" w:space="0" w:color="auto"/>
            </w:tcBorders>
            <w:vAlign w:val="center"/>
          </w:tcPr>
          <w:p w:rsidR="00F333EA" w:rsidRDefault="007E6324">
            <w:pPr>
              <w:adjustRightInd w:val="0"/>
              <w:snapToGrid w:val="0"/>
              <w:rPr>
                <w:rFonts w:ascii="Times New Roman" w:hAnsi="Times New Roman" w:cs="Times New Roman"/>
                <w:sz w:val="21"/>
                <w:szCs w:val="21"/>
              </w:rPr>
            </w:pPr>
            <w:r>
              <w:rPr>
                <w:rFonts w:ascii="Times New Roman" w:eastAsia="楷体" w:hAnsi="Times New Roman" w:cs="Times New Roman"/>
                <w:sz w:val="21"/>
                <w:szCs w:val="21"/>
              </w:rPr>
              <w:t>2018-2021</w:t>
            </w:r>
          </w:p>
        </w:tc>
        <w:tc>
          <w:tcPr>
            <w:tcW w:w="1275" w:type="dxa"/>
            <w:tcBorders>
              <w:top w:val="single" w:sz="6" w:space="0" w:color="auto"/>
              <w:left w:val="single" w:sz="6" w:space="0" w:color="auto"/>
              <w:bottom w:val="single" w:sz="6" w:space="0" w:color="auto"/>
              <w:right w:val="single" w:sz="6" w:space="0" w:color="auto"/>
            </w:tcBorders>
            <w:vAlign w:val="center"/>
          </w:tcPr>
          <w:p w:rsidR="00F333EA" w:rsidRDefault="007E6324">
            <w:pPr>
              <w:adjustRightInd w:val="0"/>
              <w:snapToGrid w:val="0"/>
              <w:rPr>
                <w:rFonts w:ascii="Times New Roman" w:hAnsi="Times New Roman" w:cs="Times New Roman"/>
                <w:sz w:val="21"/>
                <w:szCs w:val="21"/>
              </w:rPr>
            </w:pPr>
            <w:r>
              <w:rPr>
                <w:rFonts w:ascii="Times New Roman" w:eastAsia="楷体" w:hAnsi="Times New Roman" w:cs="Times New Roman"/>
                <w:sz w:val="21"/>
                <w:szCs w:val="21"/>
              </w:rPr>
              <w:t>61</w:t>
            </w:r>
          </w:p>
        </w:tc>
        <w:tc>
          <w:tcPr>
            <w:tcW w:w="1418" w:type="dxa"/>
            <w:tcBorders>
              <w:top w:val="single" w:sz="6" w:space="0" w:color="auto"/>
              <w:left w:val="single" w:sz="6" w:space="0" w:color="auto"/>
              <w:bottom w:val="single" w:sz="6" w:space="0" w:color="auto"/>
              <w:right w:val="single" w:sz="6" w:space="0" w:color="auto"/>
            </w:tcBorders>
            <w:vAlign w:val="center"/>
          </w:tcPr>
          <w:p w:rsidR="00F333EA" w:rsidRDefault="007E6324">
            <w:pPr>
              <w:adjustRightInd w:val="0"/>
              <w:snapToGrid w:val="0"/>
              <w:rPr>
                <w:rFonts w:ascii="Times New Roman" w:hAnsi="Times New Roman" w:cs="Times New Roman"/>
                <w:sz w:val="21"/>
                <w:szCs w:val="21"/>
              </w:rPr>
            </w:pPr>
            <w:r>
              <w:rPr>
                <w:rFonts w:ascii="Times New Roman" w:eastAsia="楷体" w:hAnsi="Times New Roman" w:cs="Times New Roman"/>
                <w:sz w:val="21"/>
                <w:szCs w:val="21"/>
              </w:rPr>
              <w:t>面上项目</w:t>
            </w:r>
          </w:p>
        </w:tc>
        <w:tc>
          <w:tcPr>
            <w:tcW w:w="709" w:type="dxa"/>
            <w:tcBorders>
              <w:top w:val="single" w:sz="6" w:space="0" w:color="auto"/>
              <w:left w:val="single" w:sz="6" w:space="0" w:color="auto"/>
              <w:bottom w:val="single" w:sz="6" w:space="0" w:color="auto"/>
              <w:right w:val="single" w:sz="6" w:space="0" w:color="auto"/>
            </w:tcBorders>
            <w:vAlign w:val="center"/>
          </w:tcPr>
          <w:p w:rsidR="00F333EA" w:rsidRDefault="00F333EA"/>
        </w:tc>
      </w:tr>
      <w:tr w:rsidR="00F333EA">
        <w:trPr>
          <w:jc w:val="center"/>
        </w:trPr>
        <w:tc>
          <w:tcPr>
            <w:tcW w:w="710" w:type="dxa"/>
            <w:tcBorders>
              <w:top w:val="single" w:sz="6" w:space="0" w:color="auto"/>
              <w:left w:val="single" w:sz="6" w:space="0" w:color="auto"/>
              <w:bottom w:val="single" w:sz="6" w:space="0" w:color="auto"/>
              <w:right w:val="single" w:sz="6" w:space="0" w:color="auto"/>
            </w:tcBorders>
            <w:vAlign w:val="center"/>
          </w:tcPr>
          <w:p w:rsidR="00F333EA" w:rsidRDefault="007E6324">
            <w:r>
              <w:rPr>
                <w:rFonts w:hint="eastAsia"/>
              </w:rPr>
              <w:t>82</w:t>
            </w:r>
          </w:p>
        </w:tc>
        <w:tc>
          <w:tcPr>
            <w:tcW w:w="1843"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hAnsi="Times New Roman" w:cs="Times New Roman"/>
                <w:kern w:val="0"/>
                <w:sz w:val="21"/>
                <w:szCs w:val="21"/>
              </w:rPr>
            </w:pPr>
            <w:r>
              <w:rPr>
                <w:rFonts w:ascii="Times New Roman" w:eastAsia="楷体" w:hAnsi="Times New Roman" w:cs="Times New Roman"/>
                <w:sz w:val="21"/>
                <w:szCs w:val="21"/>
              </w:rPr>
              <w:t>云南典型湖泊系统中甲烷产生和转化研究</w:t>
            </w:r>
          </w:p>
        </w:tc>
        <w:tc>
          <w:tcPr>
            <w:tcW w:w="708" w:type="dxa"/>
            <w:tcBorders>
              <w:top w:val="single" w:sz="6" w:space="0" w:color="auto"/>
              <w:left w:val="single" w:sz="6" w:space="0" w:color="auto"/>
              <w:bottom w:val="single" w:sz="6" w:space="0" w:color="auto"/>
              <w:right w:val="single" w:sz="6" w:space="0" w:color="auto"/>
            </w:tcBorders>
            <w:vAlign w:val="center"/>
          </w:tcPr>
          <w:p w:rsidR="00F333EA" w:rsidRDefault="007E6324">
            <w:pPr>
              <w:adjustRightInd w:val="0"/>
              <w:snapToGrid w:val="0"/>
              <w:rPr>
                <w:rFonts w:ascii="Times New Roman" w:hAnsi="Times New Roman" w:cs="Times New Roman"/>
                <w:sz w:val="21"/>
                <w:szCs w:val="21"/>
              </w:rPr>
            </w:pPr>
            <w:r>
              <w:rPr>
                <w:rFonts w:ascii="Times New Roman" w:hAnsi="Times New Roman" w:cs="Times New Roman"/>
                <w:sz w:val="21"/>
                <w:szCs w:val="21"/>
              </w:rPr>
              <w:t>41571444</w:t>
            </w:r>
          </w:p>
        </w:tc>
        <w:tc>
          <w:tcPr>
            <w:tcW w:w="945" w:type="dxa"/>
            <w:tcBorders>
              <w:top w:val="single" w:sz="6" w:space="0" w:color="auto"/>
              <w:left w:val="single" w:sz="6" w:space="0" w:color="auto"/>
              <w:bottom w:val="single" w:sz="6" w:space="0" w:color="auto"/>
              <w:right w:val="single" w:sz="6" w:space="0" w:color="auto"/>
            </w:tcBorders>
            <w:vAlign w:val="center"/>
          </w:tcPr>
          <w:p w:rsidR="00F333EA" w:rsidRDefault="007E6324">
            <w:pPr>
              <w:adjustRightInd w:val="0"/>
              <w:snapToGrid w:val="0"/>
              <w:rPr>
                <w:rFonts w:ascii="Times New Roman" w:hAnsi="Times New Roman" w:cs="Times New Roman"/>
                <w:sz w:val="21"/>
                <w:szCs w:val="21"/>
              </w:rPr>
            </w:pPr>
            <w:r>
              <w:rPr>
                <w:rFonts w:ascii="Times New Roman" w:eastAsia="楷体" w:hAnsi="Times New Roman" w:cs="Times New Roman"/>
                <w:sz w:val="21"/>
                <w:szCs w:val="21"/>
              </w:rPr>
              <w:t>谢曙光</w:t>
            </w:r>
          </w:p>
        </w:tc>
        <w:tc>
          <w:tcPr>
            <w:tcW w:w="1182" w:type="dxa"/>
            <w:tcBorders>
              <w:top w:val="single" w:sz="6" w:space="0" w:color="auto"/>
              <w:left w:val="single" w:sz="6" w:space="0" w:color="auto"/>
              <w:bottom w:val="single" w:sz="6" w:space="0" w:color="auto"/>
              <w:right w:val="single" w:sz="6" w:space="0" w:color="auto"/>
            </w:tcBorders>
            <w:vAlign w:val="center"/>
          </w:tcPr>
          <w:p w:rsidR="00F333EA" w:rsidRDefault="007E6324">
            <w:pPr>
              <w:adjustRightInd w:val="0"/>
              <w:snapToGrid w:val="0"/>
              <w:rPr>
                <w:rFonts w:ascii="Times New Roman" w:hAnsi="Times New Roman" w:cs="Times New Roman"/>
                <w:sz w:val="21"/>
                <w:szCs w:val="21"/>
              </w:rPr>
            </w:pPr>
            <w:r>
              <w:rPr>
                <w:rFonts w:ascii="Times New Roman" w:eastAsia="楷体" w:hAnsi="Times New Roman" w:cs="Times New Roman"/>
                <w:sz w:val="21"/>
                <w:szCs w:val="21"/>
              </w:rPr>
              <w:t>2016-2019</w:t>
            </w:r>
          </w:p>
        </w:tc>
        <w:tc>
          <w:tcPr>
            <w:tcW w:w="1275" w:type="dxa"/>
            <w:tcBorders>
              <w:top w:val="single" w:sz="6" w:space="0" w:color="auto"/>
              <w:left w:val="single" w:sz="6" w:space="0" w:color="auto"/>
              <w:bottom w:val="single" w:sz="6" w:space="0" w:color="auto"/>
              <w:right w:val="single" w:sz="6" w:space="0" w:color="auto"/>
            </w:tcBorders>
            <w:vAlign w:val="center"/>
          </w:tcPr>
          <w:p w:rsidR="00F333EA" w:rsidRDefault="007E6324">
            <w:pPr>
              <w:adjustRightInd w:val="0"/>
              <w:snapToGrid w:val="0"/>
              <w:rPr>
                <w:rFonts w:ascii="Times New Roman" w:hAnsi="Times New Roman" w:cs="Times New Roman"/>
                <w:sz w:val="21"/>
                <w:szCs w:val="21"/>
              </w:rPr>
            </w:pPr>
            <w:r>
              <w:rPr>
                <w:rFonts w:ascii="Times New Roman" w:eastAsia="楷体" w:hAnsi="Times New Roman" w:cs="Times New Roman"/>
                <w:sz w:val="21"/>
                <w:szCs w:val="21"/>
              </w:rPr>
              <w:t>65</w:t>
            </w:r>
          </w:p>
        </w:tc>
        <w:tc>
          <w:tcPr>
            <w:tcW w:w="1418" w:type="dxa"/>
            <w:tcBorders>
              <w:top w:val="single" w:sz="6" w:space="0" w:color="auto"/>
              <w:left w:val="single" w:sz="6" w:space="0" w:color="auto"/>
              <w:bottom w:val="single" w:sz="6" w:space="0" w:color="auto"/>
              <w:right w:val="single" w:sz="6" w:space="0" w:color="auto"/>
            </w:tcBorders>
            <w:vAlign w:val="center"/>
          </w:tcPr>
          <w:p w:rsidR="00F333EA" w:rsidRDefault="007E6324">
            <w:pPr>
              <w:adjustRightInd w:val="0"/>
              <w:snapToGrid w:val="0"/>
              <w:rPr>
                <w:rFonts w:ascii="Times New Roman" w:hAnsi="Times New Roman" w:cs="Times New Roman"/>
                <w:sz w:val="21"/>
                <w:szCs w:val="21"/>
              </w:rPr>
            </w:pPr>
            <w:r>
              <w:rPr>
                <w:rFonts w:ascii="Times New Roman" w:eastAsia="楷体" w:hAnsi="Times New Roman" w:cs="Times New Roman"/>
                <w:sz w:val="21"/>
                <w:szCs w:val="21"/>
              </w:rPr>
              <w:t>面上项目</w:t>
            </w:r>
          </w:p>
        </w:tc>
        <w:tc>
          <w:tcPr>
            <w:tcW w:w="709" w:type="dxa"/>
            <w:tcBorders>
              <w:top w:val="single" w:sz="6" w:space="0" w:color="auto"/>
              <w:left w:val="single" w:sz="6" w:space="0" w:color="auto"/>
              <w:bottom w:val="single" w:sz="6" w:space="0" w:color="auto"/>
              <w:right w:val="single" w:sz="6" w:space="0" w:color="auto"/>
            </w:tcBorders>
            <w:vAlign w:val="center"/>
          </w:tcPr>
          <w:p w:rsidR="00F333EA" w:rsidRDefault="00F333EA"/>
        </w:tc>
      </w:tr>
      <w:tr w:rsidR="00F333EA">
        <w:trPr>
          <w:jc w:val="center"/>
        </w:trPr>
        <w:tc>
          <w:tcPr>
            <w:tcW w:w="710" w:type="dxa"/>
            <w:tcBorders>
              <w:top w:val="single" w:sz="6" w:space="0" w:color="auto"/>
              <w:left w:val="single" w:sz="6" w:space="0" w:color="auto"/>
              <w:bottom w:val="single" w:sz="6" w:space="0" w:color="auto"/>
              <w:right w:val="single" w:sz="6" w:space="0" w:color="auto"/>
            </w:tcBorders>
            <w:vAlign w:val="center"/>
          </w:tcPr>
          <w:p w:rsidR="00F333EA" w:rsidRDefault="007E6324">
            <w:r>
              <w:rPr>
                <w:rFonts w:hint="eastAsia"/>
              </w:rPr>
              <w:t>83</w:t>
            </w:r>
          </w:p>
        </w:tc>
        <w:tc>
          <w:tcPr>
            <w:tcW w:w="1843"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hAnsi="Times New Roman" w:cs="Times New Roman"/>
                <w:kern w:val="0"/>
                <w:sz w:val="21"/>
                <w:szCs w:val="21"/>
              </w:rPr>
            </w:pPr>
            <w:r>
              <w:rPr>
                <w:rFonts w:ascii="Times New Roman" w:eastAsia="楷体" w:hAnsi="Times New Roman" w:cs="Times New Roman"/>
                <w:sz w:val="21"/>
                <w:szCs w:val="21"/>
              </w:rPr>
              <w:t>人工湿地系统中磺胺类抗生素的生物降解机制和生物强化去除研究</w:t>
            </w:r>
          </w:p>
        </w:tc>
        <w:tc>
          <w:tcPr>
            <w:tcW w:w="708" w:type="dxa"/>
            <w:tcBorders>
              <w:top w:val="single" w:sz="6" w:space="0" w:color="auto"/>
              <w:left w:val="single" w:sz="6" w:space="0" w:color="auto"/>
              <w:bottom w:val="single" w:sz="6" w:space="0" w:color="auto"/>
              <w:right w:val="single" w:sz="6" w:space="0" w:color="auto"/>
            </w:tcBorders>
            <w:vAlign w:val="center"/>
          </w:tcPr>
          <w:p w:rsidR="00F333EA" w:rsidRDefault="007E6324">
            <w:pPr>
              <w:adjustRightInd w:val="0"/>
              <w:snapToGrid w:val="0"/>
              <w:rPr>
                <w:rFonts w:ascii="Times New Roman" w:hAnsi="Times New Roman" w:cs="Times New Roman"/>
                <w:sz w:val="21"/>
                <w:szCs w:val="21"/>
              </w:rPr>
            </w:pPr>
            <w:r>
              <w:rPr>
                <w:rFonts w:ascii="Times New Roman" w:hAnsi="Times New Roman" w:cs="Times New Roman"/>
                <w:sz w:val="21"/>
                <w:szCs w:val="21"/>
              </w:rPr>
              <w:t>51778006</w:t>
            </w:r>
          </w:p>
        </w:tc>
        <w:tc>
          <w:tcPr>
            <w:tcW w:w="945" w:type="dxa"/>
            <w:tcBorders>
              <w:top w:val="single" w:sz="6" w:space="0" w:color="auto"/>
              <w:left w:val="single" w:sz="6" w:space="0" w:color="auto"/>
              <w:bottom w:val="single" w:sz="6" w:space="0" w:color="auto"/>
              <w:right w:val="single" w:sz="6" w:space="0" w:color="auto"/>
            </w:tcBorders>
            <w:vAlign w:val="center"/>
          </w:tcPr>
          <w:p w:rsidR="00F333EA" w:rsidRDefault="007E6324">
            <w:pPr>
              <w:adjustRightInd w:val="0"/>
              <w:snapToGrid w:val="0"/>
              <w:rPr>
                <w:rFonts w:ascii="Times New Roman" w:hAnsi="Times New Roman" w:cs="Times New Roman"/>
                <w:sz w:val="21"/>
                <w:szCs w:val="21"/>
              </w:rPr>
            </w:pPr>
            <w:r>
              <w:rPr>
                <w:rFonts w:ascii="Times New Roman" w:eastAsia="楷体" w:hAnsi="Times New Roman" w:cs="Times New Roman"/>
                <w:sz w:val="21"/>
                <w:szCs w:val="21"/>
              </w:rPr>
              <w:t>谢曙光</w:t>
            </w:r>
          </w:p>
        </w:tc>
        <w:tc>
          <w:tcPr>
            <w:tcW w:w="1182" w:type="dxa"/>
            <w:tcBorders>
              <w:top w:val="single" w:sz="6" w:space="0" w:color="auto"/>
              <w:left w:val="single" w:sz="6" w:space="0" w:color="auto"/>
              <w:bottom w:val="single" w:sz="6" w:space="0" w:color="auto"/>
              <w:right w:val="single" w:sz="6" w:space="0" w:color="auto"/>
            </w:tcBorders>
            <w:vAlign w:val="center"/>
          </w:tcPr>
          <w:p w:rsidR="00F333EA" w:rsidRDefault="007E6324">
            <w:pPr>
              <w:adjustRightInd w:val="0"/>
              <w:snapToGrid w:val="0"/>
              <w:rPr>
                <w:rFonts w:ascii="Times New Roman" w:hAnsi="Times New Roman" w:cs="Times New Roman"/>
                <w:sz w:val="21"/>
                <w:szCs w:val="21"/>
              </w:rPr>
            </w:pPr>
            <w:r>
              <w:rPr>
                <w:rFonts w:ascii="Times New Roman" w:eastAsia="楷体" w:hAnsi="Times New Roman" w:cs="Times New Roman"/>
                <w:sz w:val="21"/>
                <w:szCs w:val="21"/>
              </w:rPr>
              <w:t>2018-2021</w:t>
            </w:r>
          </w:p>
        </w:tc>
        <w:tc>
          <w:tcPr>
            <w:tcW w:w="1275" w:type="dxa"/>
            <w:tcBorders>
              <w:top w:val="single" w:sz="6" w:space="0" w:color="auto"/>
              <w:left w:val="single" w:sz="6" w:space="0" w:color="auto"/>
              <w:bottom w:val="single" w:sz="6" w:space="0" w:color="auto"/>
              <w:right w:val="single" w:sz="6" w:space="0" w:color="auto"/>
            </w:tcBorders>
            <w:vAlign w:val="center"/>
          </w:tcPr>
          <w:p w:rsidR="00F333EA" w:rsidRDefault="007E6324">
            <w:pPr>
              <w:adjustRightInd w:val="0"/>
              <w:snapToGrid w:val="0"/>
              <w:rPr>
                <w:rFonts w:ascii="Times New Roman" w:hAnsi="Times New Roman" w:cs="Times New Roman"/>
                <w:sz w:val="21"/>
                <w:szCs w:val="21"/>
              </w:rPr>
            </w:pPr>
            <w:r>
              <w:rPr>
                <w:rFonts w:ascii="Times New Roman" w:eastAsia="楷体" w:hAnsi="Times New Roman" w:cs="Times New Roman"/>
                <w:sz w:val="21"/>
                <w:szCs w:val="21"/>
              </w:rPr>
              <w:t>60</w:t>
            </w:r>
          </w:p>
        </w:tc>
        <w:tc>
          <w:tcPr>
            <w:tcW w:w="1418" w:type="dxa"/>
            <w:tcBorders>
              <w:top w:val="single" w:sz="6" w:space="0" w:color="auto"/>
              <w:left w:val="single" w:sz="6" w:space="0" w:color="auto"/>
              <w:bottom w:val="single" w:sz="6" w:space="0" w:color="auto"/>
              <w:right w:val="single" w:sz="6" w:space="0" w:color="auto"/>
            </w:tcBorders>
            <w:vAlign w:val="center"/>
          </w:tcPr>
          <w:p w:rsidR="00F333EA" w:rsidRDefault="007E6324">
            <w:pPr>
              <w:adjustRightInd w:val="0"/>
              <w:snapToGrid w:val="0"/>
              <w:rPr>
                <w:rFonts w:ascii="Times New Roman" w:hAnsi="Times New Roman" w:cs="Times New Roman"/>
                <w:sz w:val="21"/>
                <w:szCs w:val="21"/>
              </w:rPr>
            </w:pPr>
            <w:r>
              <w:rPr>
                <w:rFonts w:ascii="Times New Roman" w:eastAsia="楷体" w:hAnsi="Times New Roman" w:cs="Times New Roman"/>
                <w:sz w:val="21"/>
                <w:szCs w:val="21"/>
              </w:rPr>
              <w:t>面上项目</w:t>
            </w:r>
          </w:p>
        </w:tc>
        <w:tc>
          <w:tcPr>
            <w:tcW w:w="709" w:type="dxa"/>
            <w:tcBorders>
              <w:top w:val="single" w:sz="6" w:space="0" w:color="auto"/>
              <w:left w:val="single" w:sz="6" w:space="0" w:color="auto"/>
              <w:bottom w:val="single" w:sz="6" w:space="0" w:color="auto"/>
              <w:right w:val="single" w:sz="6" w:space="0" w:color="auto"/>
            </w:tcBorders>
            <w:vAlign w:val="center"/>
          </w:tcPr>
          <w:p w:rsidR="00F333EA" w:rsidRDefault="00F333EA"/>
        </w:tc>
      </w:tr>
      <w:tr w:rsidR="00F333EA">
        <w:trPr>
          <w:jc w:val="center"/>
        </w:trPr>
        <w:tc>
          <w:tcPr>
            <w:tcW w:w="710" w:type="dxa"/>
            <w:tcBorders>
              <w:top w:val="single" w:sz="6" w:space="0" w:color="auto"/>
              <w:left w:val="single" w:sz="6" w:space="0" w:color="auto"/>
              <w:bottom w:val="single" w:sz="6" w:space="0" w:color="auto"/>
              <w:right w:val="single" w:sz="6" w:space="0" w:color="auto"/>
            </w:tcBorders>
            <w:vAlign w:val="center"/>
          </w:tcPr>
          <w:p w:rsidR="00F333EA" w:rsidRDefault="007E6324">
            <w:r>
              <w:rPr>
                <w:rFonts w:hint="eastAsia"/>
              </w:rPr>
              <w:t>84</w:t>
            </w:r>
          </w:p>
        </w:tc>
        <w:tc>
          <w:tcPr>
            <w:tcW w:w="1843"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hAnsi="Times New Roman" w:cs="Times New Roman"/>
                <w:kern w:val="0"/>
                <w:sz w:val="21"/>
                <w:szCs w:val="21"/>
              </w:rPr>
            </w:pPr>
            <w:r>
              <w:rPr>
                <w:rFonts w:ascii="Times New Roman" w:eastAsia="楷体" w:hAnsi="Times New Roman" w:cs="Times New Roman"/>
                <w:sz w:val="21"/>
                <w:szCs w:val="21"/>
              </w:rPr>
              <w:t>基于络合位与电荷分布理论的水体有机物混凝去除机理定量表征与计算</w:t>
            </w:r>
          </w:p>
        </w:tc>
        <w:tc>
          <w:tcPr>
            <w:tcW w:w="708" w:type="dxa"/>
            <w:tcBorders>
              <w:top w:val="single" w:sz="6" w:space="0" w:color="auto"/>
              <w:left w:val="single" w:sz="6" w:space="0" w:color="auto"/>
              <w:bottom w:val="single" w:sz="6" w:space="0" w:color="auto"/>
              <w:right w:val="single" w:sz="6" w:space="0" w:color="auto"/>
            </w:tcBorders>
            <w:vAlign w:val="center"/>
          </w:tcPr>
          <w:p w:rsidR="00F333EA" w:rsidRDefault="007E6324">
            <w:pPr>
              <w:adjustRightInd w:val="0"/>
              <w:snapToGrid w:val="0"/>
              <w:rPr>
                <w:rFonts w:ascii="Times New Roman" w:hAnsi="Times New Roman" w:cs="Times New Roman"/>
                <w:sz w:val="21"/>
                <w:szCs w:val="21"/>
              </w:rPr>
            </w:pPr>
            <w:r>
              <w:rPr>
                <w:rFonts w:ascii="Times New Roman" w:hAnsi="Times New Roman" w:cs="Times New Roman"/>
                <w:sz w:val="21"/>
                <w:szCs w:val="21"/>
              </w:rPr>
              <w:t>51578007</w:t>
            </w:r>
          </w:p>
        </w:tc>
        <w:tc>
          <w:tcPr>
            <w:tcW w:w="945" w:type="dxa"/>
            <w:tcBorders>
              <w:top w:val="single" w:sz="6" w:space="0" w:color="auto"/>
              <w:left w:val="single" w:sz="6" w:space="0" w:color="auto"/>
              <w:bottom w:val="single" w:sz="6" w:space="0" w:color="auto"/>
              <w:right w:val="single" w:sz="6" w:space="0" w:color="auto"/>
            </w:tcBorders>
            <w:vAlign w:val="center"/>
          </w:tcPr>
          <w:p w:rsidR="00F333EA" w:rsidRDefault="007E6324">
            <w:pPr>
              <w:adjustRightInd w:val="0"/>
              <w:snapToGrid w:val="0"/>
              <w:rPr>
                <w:rFonts w:ascii="Times New Roman" w:hAnsi="Times New Roman" w:cs="Times New Roman"/>
                <w:sz w:val="21"/>
                <w:szCs w:val="21"/>
              </w:rPr>
            </w:pPr>
            <w:r>
              <w:rPr>
                <w:rFonts w:ascii="Times New Roman" w:eastAsia="楷体" w:hAnsi="Times New Roman" w:cs="Times New Roman"/>
                <w:sz w:val="21"/>
                <w:szCs w:val="21"/>
              </w:rPr>
              <w:t>晏明全</w:t>
            </w:r>
          </w:p>
        </w:tc>
        <w:tc>
          <w:tcPr>
            <w:tcW w:w="1182" w:type="dxa"/>
            <w:tcBorders>
              <w:top w:val="single" w:sz="6" w:space="0" w:color="auto"/>
              <w:left w:val="single" w:sz="6" w:space="0" w:color="auto"/>
              <w:bottom w:val="single" w:sz="6" w:space="0" w:color="auto"/>
              <w:right w:val="single" w:sz="6" w:space="0" w:color="auto"/>
            </w:tcBorders>
            <w:vAlign w:val="center"/>
          </w:tcPr>
          <w:p w:rsidR="00F333EA" w:rsidRDefault="007E6324">
            <w:pPr>
              <w:adjustRightInd w:val="0"/>
              <w:snapToGrid w:val="0"/>
              <w:rPr>
                <w:rFonts w:ascii="Times New Roman" w:hAnsi="Times New Roman" w:cs="Times New Roman"/>
                <w:sz w:val="21"/>
                <w:szCs w:val="21"/>
              </w:rPr>
            </w:pPr>
            <w:r>
              <w:rPr>
                <w:rFonts w:ascii="Times New Roman" w:eastAsia="楷体" w:hAnsi="Times New Roman" w:cs="Times New Roman"/>
                <w:sz w:val="21"/>
                <w:szCs w:val="21"/>
              </w:rPr>
              <w:t>2016-2019</w:t>
            </w:r>
          </w:p>
        </w:tc>
        <w:tc>
          <w:tcPr>
            <w:tcW w:w="1275" w:type="dxa"/>
            <w:tcBorders>
              <w:top w:val="single" w:sz="6" w:space="0" w:color="auto"/>
              <w:left w:val="single" w:sz="6" w:space="0" w:color="auto"/>
              <w:bottom w:val="single" w:sz="6" w:space="0" w:color="auto"/>
              <w:right w:val="single" w:sz="6" w:space="0" w:color="auto"/>
            </w:tcBorders>
            <w:vAlign w:val="center"/>
          </w:tcPr>
          <w:p w:rsidR="00F333EA" w:rsidRDefault="007E6324">
            <w:pPr>
              <w:adjustRightInd w:val="0"/>
              <w:snapToGrid w:val="0"/>
              <w:rPr>
                <w:rFonts w:ascii="Times New Roman" w:hAnsi="Times New Roman" w:cs="Times New Roman"/>
                <w:sz w:val="21"/>
                <w:szCs w:val="21"/>
              </w:rPr>
            </w:pPr>
            <w:r>
              <w:rPr>
                <w:rFonts w:ascii="Times New Roman" w:eastAsia="楷体" w:hAnsi="Times New Roman" w:cs="Times New Roman"/>
                <w:sz w:val="21"/>
                <w:szCs w:val="21"/>
              </w:rPr>
              <w:t>62</w:t>
            </w:r>
          </w:p>
        </w:tc>
        <w:tc>
          <w:tcPr>
            <w:tcW w:w="1418" w:type="dxa"/>
            <w:tcBorders>
              <w:top w:val="single" w:sz="6" w:space="0" w:color="auto"/>
              <w:left w:val="single" w:sz="6" w:space="0" w:color="auto"/>
              <w:bottom w:val="single" w:sz="6" w:space="0" w:color="auto"/>
              <w:right w:val="single" w:sz="6" w:space="0" w:color="auto"/>
            </w:tcBorders>
            <w:vAlign w:val="center"/>
          </w:tcPr>
          <w:p w:rsidR="00F333EA" w:rsidRDefault="007E6324">
            <w:pPr>
              <w:adjustRightInd w:val="0"/>
              <w:snapToGrid w:val="0"/>
              <w:rPr>
                <w:rFonts w:ascii="Times New Roman" w:hAnsi="Times New Roman" w:cs="Times New Roman"/>
                <w:sz w:val="21"/>
                <w:szCs w:val="21"/>
              </w:rPr>
            </w:pPr>
            <w:r>
              <w:rPr>
                <w:rFonts w:ascii="Times New Roman" w:eastAsia="楷体" w:hAnsi="Times New Roman" w:cs="Times New Roman"/>
                <w:sz w:val="21"/>
                <w:szCs w:val="21"/>
              </w:rPr>
              <w:t>面上项目</w:t>
            </w:r>
          </w:p>
        </w:tc>
        <w:tc>
          <w:tcPr>
            <w:tcW w:w="709" w:type="dxa"/>
            <w:tcBorders>
              <w:top w:val="single" w:sz="6" w:space="0" w:color="auto"/>
              <w:left w:val="single" w:sz="6" w:space="0" w:color="auto"/>
              <w:bottom w:val="single" w:sz="6" w:space="0" w:color="auto"/>
              <w:right w:val="single" w:sz="6" w:space="0" w:color="auto"/>
            </w:tcBorders>
            <w:vAlign w:val="center"/>
          </w:tcPr>
          <w:p w:rsidR="00F333EA" w:rsidRDefault="00F333EA"/>
        </w:tc>
      </w:tr>
      <w:tr w:rsidR="00F333EA">
        <w:trPr>
          <w:jc w:val="center"/>
        </w:trPr>
        <w:tc>
          <w:tcPr>
            <w:tcW w:w="710" w:type="dxa"/>
            <w:tcBorders>
              <w:top w:val="single" w:sz="6" w:space="0" w:color="auto"/>
              <w:left w:val="single" w:sz="6" w:space="0" w:color="auto"/>
              <w:bottom w:val="single" w:sz="6" w:space="0" w:color="auto"/>
              <w:right w:val="single" w:sz="6" w:space="0" w:color="auto"/>
            </w:tcBorders>
            <w:vAlign w:val="center"/>
          </w:tcPr>
          <w:p w:rsidR="00F333EA" w:rsidRDefault="007E6324">
            <w:r>
              <w:rPr>
                <w:rFonts w:hint="eastAsia"/>
              </w:rPr>
              <w:t>85</w:t>
            </w:r>
          </w:p>
        </w:tc>
        <w:tc>
          <w:tcPr>
            <w:tcW w:w="1843"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hAnsi="Times New Roman" w:cs="Times New Roman"/>
                <w:kern w:val="0"/>
                <w:sz w:val="21"/>
                <w:szCs w:val="21"/>
              </w:rPr>
            </w:pPr>
            <w:r>
              <w:rPr>
                <w:rFonts w:ascii="Times New Roman" w:eastAsia="楷体" w:hAnsi="Times New Roman" w:cs="Times New Roman"/>
                <w:sz w:val="21"/>
                <w:szCs w:val="21"/>
              </w:rPr>
              <w:t>去除水中硝氮的絮凝剂制备及其脱氮机理研究</w:t>
            </w:r>
          </w:p>
        </w:tc>
        <w:tc>
          <w:tcPr>
            <w:tcW w:w="708" w:type="dxa"/>
            <w:tcBorders>
              <w:top w:val="single" w:sz="6" w:space="0" w:color="auto"/>
              <w:left w:val="single" w:sz="6" w:space="0" w:color="auto"/>
              <w:bottom w:val="single" w:sz="6" w:space="0" w:color="auto"/>
              <w:right w:val="single" w:sz="6" w:space="0" w:color="auto"/>
            </w:tcBorders>
            <w:vAlign w:val="center"/>
          </w:tcPr>
          <w:p w:rsidR="00F333EA" w:rsidRDefault="007E6324">
            <w:pPr>
              <w:adjustRightInd w:val="0"/>
              <w:snapToGrid w:val="0"/>
              <w:rPr>
                <w:rFonts w:ascii="Times New Roman" w:hAnsi="Times New Roman" w:cs="Times New Roman"/>
                <w:sz w:val="21"/>
                <w:szCs w:val="21"/>
              </w:rPr>
            </w:pPr>
            <w:r>
              <w:rPr>
                <w:rFonts w:ascii="Times New Roman" w:hAnsi="Times New Roman" w:cs="Times New Roman"/>
                <w:sz w:val="21"/>
                <w:szCs w:val="21"/>
              </w:rPr>
              <w:t>51578006</w:t>
            </w:r>
          </w:p>
        </w:tc>
        <w:tc>
          <w:tcPr>
            <w:tcW w:w="945" w:type="dxa"/>
            <w:tcBorders>
              <w:top w:val="single" w:sz="6" w:space="0" w:color="auto"/>
              <w:left w:val="single" w:sz="6" w:space="0" w:color="auto"/>
              <w:bottom w:val="single" w:sz="6" w:space="0" w:color="auto"/>
              <w:right w:val="single" w:sz="6" w:space="0" w:color="auto"/>
            </w:tcBorders>
            <w:vAlign w:val="center"/>
          </w:tcPr>
          <w:p w:rsidR="00F333EA" w:rsidRDefault="007E6324">
            <w:pPr>
              <w:adjustRightInd w:val="0"/>
              <w:snapToGrid w:val="0"/>
              <w:rPr>
                <w:rFonts w:ascii="Times New Roman" w:hAnsi="Times New Roman" w:cs="Times New Roman"/>
                <w:sz w:val="21"/>
                <w:szCs w:val="21"/>
              </w:rPr>
            </w:pPr>
            <w:r>
              <w:rPr>
                <w:rFonts w:ascii="Times New Roman" w:eastAsia="楷体" w:hAnsi="Times New Roman" w:cs="Times New Roman"/>
                <w:sz w:val="21"/>
                <w:szCs w:val="21"/>
              </w:rPr>
              <w:t>赵华章</w:t>
            </w:r>
          </w:p>
        </w:tc>
        <w:tc>
          <w:tcPr>
            <w:tcW w:w="1182" w:type="dxa"/>
            <w:tcBorders>
              <w:top w:val="single" w:sz="6" w:space="0" w:color="auto"/>
              <w:left w:val="single" w:sz="6" w:space="0" w:color="auto"/>
              <w:bottom w:val="single" w:sz="6" w:space="0" w:color="auto"/>
              <w:right w:val="single" w:sz="6" w:space="0" w:color="auto"/>
            </w:tcBorders>
            <w:vAlign w:val="center"/>
          </w:tcPr>
          <w:p w:rsidR="00F333EA" w:rsidRDefault="007E6324">
            <w:pPr>
              <w:adjustRightInd w:val="0"/>
              <w:snapToGrid w:val="0"/>
              <w:rPr>
                <w:rFonts w:ascii="Times New Roman" w:hAnsi="Times New Roman" w:cs="Times New Roman"/>
                <w:sz w:val="21"/>
                <w:szCs w:val="21"/>
              </w:rPr>
            </w:pPr>
            <w:r>
              <w:rPr>
                <w:rFonts w:ascii="Times New Roman" w:eastAsia="楷体" w:hAnsi="Times New Roman" w:cs="Times New Roman"/>
                <w:sz w:val="21"/>
                <w:szCs w:val="21"/>
              </w:rPr>
              <w:t>2016-2019</w:t>
            </w:r>
          </w:p>
        </w:tc>
        <w:tc>
          <w:tcPr>
            <w:tcW w:w="1275" w:type="dxa"/>
            <w:tcBorders>
              <w:top w:val="single" w:sz="6" w:space="0" w:color="auto"/>
              <w:left w:val="single" w:sz="6" w:space="0" w:color="auto"/>
              <w:bottom w:val="single" w:sz="6" w:space="0" w:color="auto"/>
              <w:right w:val="single" w:sz="6" w:space="0" w:color="auto"/>
            </w:tcBorders>
            <w:vAlign w:val="center"/>
          </w:tcPr>
          <w:p w:rsidR="00F333EA" w:rsidRDefault="007E6324">
            <w:pPr>
              <w:adjustRightInd w:val="0"/>
              <w:snapToGrid w:val="0"/>
              <w:rPr>
                <w:rFonts w:ascii="Times New Roman" w:hAnsi="Times New Roman" w:cs="Times New Roman"/>
                <w:sz w:val="21"/>
                <w:szCs w:val="21"/>
              </w:rPr>
            </w:pPr>
            <w:r>
              <w:rPr>
                <w:rFonts w:ascii="Times New Roman" w:eastAsia="楷体" w:hAnsi="Times New Roman" w:cs="Times New Roman"/>
                <w:sz w:val="21"/>
                <w:szCs w:val="21"/>
              </w:rPr>
              <w:t>62</w:t>
            </w:r>
          </w:p>
        </w:tc>
        <w:tc>
          <w:tcPr>
            <w:tcW w:w="1418" w:type="dxa"/>
            <w:tcBorders>
              <w:top w:val="single" w:sz="6" w:space="0" w:color="auto"/>
              <w:left w:val="single" w:sz="6" w:space="0" w:color="auto"/>
              <w:bottom w:val="single" w:sz="6" w:space="0" w:color="auto"/>
              <w:right w:val="single" w:sz="6" w:space="0" w:color="auto"/>
            </w:tcBorders>
            <w:vAlign w:val="center"/>
          </w:tcPr>
          <w:p w:rsidR="00F333EA" w:rsidRDefault="007E6324">
            <w:pPr>
              <w:adjustRightInd w:val="0"/>
              <w:snapToGrid w:val="0"/>
              <w:rPr>
                <w:rFonts w:ascii="Times New Roman" w:hAnsi="Times New Roman" w:cs="Times New Roman"/>
                <w:sz w:val="21"/>
                <w:szCs w:val="21"/>
              </w:rPr>
            </w:pPr>
            <w:r>
              <w:rPr>
                <w:rFonts w:ascii="Times New Roman" w:eastAsia="楷体" w:hAnsi="Times New Roman" w:cs="Times New Roman"/>
                <w:sz w:val="21"/>
                <w:szCs w:val="21"/>
              </w:rPr>
              <w:t>面上项目</w:t>
            </w:r>
          </w:p>
        </w:tc>
        <w:tc>
          <w:tcPr>
            <w:tcW w:w="709" w:type="dxa"/>
            <w:tcBorders>
              <w:top w:val="single" w:sz="6" w:space="0" w:color="auto"/>
              <w:left w:val="single" w:sz="6" w:space="0" w:color="auto"/>
              <w:bottom w:val="single" w:sz="6" w:space="0" w:color="auto"/>
              <w:right w:val="single" w:sz="6" w:space="0" w:color="auto"/>
            </w:tcBorders>
            <w:vAlign w:val="center"/>
          </w:tcPr>
          <w:p w:rsidR="00F333EA" w:rsidRDefault="00F333EA"/>
        </w:tc>
      </w:tr>
      <w:tr w:rsidR="00F333EA">
        <w:trPr>
          <w:jc w:val="center"/>
        </w:trPr>
        <w:tc>
          <w:tcPr>
            <w:tcW w:w="710" w:type="dxa"/>
            <w:tcBorders>
              <w:top w:val="single" w:sz="6" w:space="0" w:color="auto"/>
              <w:left w:val="single" w:sz="6" w:space="0" w:color="auto"/>
              <w:bottom w:val="single" w:sz="6" w:space="0" w:color="auto"/>
              <w:right w:val="single" w:sz="6" w:space="0" w:color="auto"/>
            </w:tcBorders>
            <w:vAlign w:val="center"/>
          </w:tcPr>
          <w:p w:rsidR="00F333EA" w:rsidRDefault="007E6324">
            <w:r>
              <w:rPr>
                <w:rFonts w:hint="eastAsia"/>
              </w:rPr>
              <w:t>86</w:t>
            </w:r>
          </w:p>
        </w:tc>
        <w:tc>
          <w:tcPr>
            <w:tcW w:w="1843" w:type="dxa"/>
            <w:tcBorders>
              <w:top w:val="single" w:sz="6" w:space="0" w:color="auto"/>
              <w:left w:val="single" w:sz="6" w:space="0" w:color="auto"/>
              <w:bottom w:val="single" w:sz="6" w:space="0" w:color="auto"/>
              <w:right w:val="single" w:sz="6" w:space="0" w:color="auto"/>
            </w:tcBorders>
            <w:vAlign w:val="center"/>
          </w:tcPr>
          <w:p w:rsidR="00F333EA" w:rsidRDefault="007E6324" w:rsidP="00AA6BAA">
            <w:pPr>
              <w:spacing w:beforeLines="50" w:before="156"/>
              <w:ind w:leftChars="1" w:left="2"/>
              <w:rPr>
                <w:rFonts w:ascii="Times New Roman" w:hAnsi="Times New Roman" w:cs="Times New Roman"/>
                <w:kern w:val="0"/>
                <w:sz w:val="21"/>
                <w:szCs w:val="21"/>
              </w:rPr>
            </w:pPr>
            <w:r>
              <w:rPr>
                <w:rFonts w:ascii="Times New Roman" w:eastAsia="楷体" w:hAnsi="Times New Roman" w:cs="Times New Roman"/>
                <w:sz w:val="21"/>
                <w:szCs w:val="21"/>
              </w:rPr>
              <w:t>磁性杂化絮凝剂结构调控与作用机制研究</w:t>
            </w:r>
          </w:p>
        </w:tc>
        <w:tc>
          <w:tcPr>
            <w:tcW w:w="708" w:type="dxa"/>
            <w:tcBorders>
              <w:top w:val="single" w:sz="6" w:space="0" w:color="auto"/>
              <w:left w:val="single" w:sz="6" w:space="0" w:color="auto"/>
              <w:bottom w:val="single" w:sz="6" w:space="0" w:color="auto"/>
              <w:right w:val="single" w:sz="6" w:space="0" w:color="auto"/>
            </w:tcBorders>
            <w:vAlign w:val="center"/>
          </w:tcPr>
          <w:p w:rsidR="00F333EA" w:rsidRDefault="007E6324">
            <w:pPr>
              <w:adjustRightInd w:val="0"/>
              <w:snapToGrid w:val="0"/>
              <w:rPr>
                <w:rFonts w:ascii="Times New Roman" w:hAnsi="Times New Roman" w:cs="Times New Roman"/>
                <w:sz w:val="21"/>
                <w:szCs w:val="21"/>
              </w:rPr>
            </w:pPr>
            <w:r>
              <w:rPr>
                <w:rFonts w:ascii="Times New Roman" w:hAnsi="Times New Roman" w:cs="Times New Roman"/>
                <w:sz w:val="21"/>
                <w:szCs w:val="21"/>
              </w:rPr>
              <w:t>21878002</w:t>
            </w:r>
          </w:p>
        </w:tc>
        <w:tc>
          <w:tcPr>
            <w:tcW w:w="945" w:type="dxa"/>
            <w:tcBorders>
              <w:top w:val="single" w:sz="6" w:space="0" w:color="auto"/>
              <w:left w:val="single" w:sz="6" w:space="0" w:color="auto"/>
              <w:bottom w:val="single" w:sz="6" w:space="0" w:color="auto"/>
              <w:right w:val="single" w:sz="6" w:space="0" w:color="auto"/>
            </w:tcBorders>
            <w:vAlign w:val="center"/>
          </w:tcPr>
          <w:p w:rsidR="00F333EA" w:rsidRDefault="007E6324">
            <w:pPr>
              <w:adjustRightInd w:val="0"/>
              <w:snapToGrid w:val="0"/>
              <w:rPr>
                <w:rFonts w:ascii="Times New Roman" w:hAnsi="Times New Roman" w:cs="Times New Roman"/>
                <w:sz w:val="21"/>
                <w:szCs w:val="21"/>
              </w:rPr>
            </w:pPr>
            <w:r>
              <w:rPr>
                <w:rFonts w:ascii="Times New Roman" w:eastAsia="楷体" w:hAnsi="Times New Roman" w:cs="Times New Roman"/>
                <w:sz w:val="21"/>
                <w:szCs w:val="21"/>
              </w:rPr>
              <w:t>赵华章</w:t>
            </w:r>
          </w:p>
        </w:tc>
        <w:tc>
          <w:tcPr>
            <w:tcW w:w="1182" w:type="dxa"/>
            <w:tcBorders>
              <w:top w:val="single" w:sz="6" w:space="0" w:color="auto"/>
              <w:left w:val="single" w:sz="6" w:space="0" w:color="auto"/>
              <w:bottom w:val="single" w:sz="6" w:space="0" w:color="auto"/>
              <w:right w:val="single" w:sz="6" w:space="0" w:color="auto"/>
            </w:tcBorders>
            <w:vAlign w:val="center"/>
          </w:tcPr>
          <w:p w:rsidR="00F333EA" w:rsidRDefault="007E6324">
            <w:pPr>
              <w:adjustRightInd w:val="0"/>
              <w:snapToGrid w:val="0"/>
              <w:rPr>
                <w:rFonts w:ascii="Times New Roman" w:hAnsi="Times New Roman" w:cs="Times New Roman"/>
                <w:sz w:val="21"/>
                <w:szCs w:val="21"/>
              </w:rPr>
            </w:pPr>
            <w:r>
              <w:rPr>
                <w:rFonts w:ascii="Times New Roman" w:eastAsia="楷体" w:hAnsi="Times New Roman" w:cs="Times New Roman"/>
                <w:sz w:val="21"/>
                <w:szCs w:val="21"/>
              </w:rPr>
              <w:t>2019-2022</w:t>
            </w:r>
          </w:p>
        </w:tc>
        <w:tc>
          <w:tcPr>
            <w:tcW w:w="1275" w:type="dxa"/>
            <w:tcBorders>
              <w:top w:val="single" w:sz="6" w:space="0" w:color="auto"/>
              <w:left w:val="single" w:sz="6" w:space="0" w:color="auto"/>
              <w:bottom w:val="single" w:sz="6" w:space="0" w:color="auto"/>
              <w:right w:val="single" w:sz="6" w:space="0" w:color="auto"/>
            </w:tcBorders>
            <w:vAlign w:val="center"/>
          </w:tcPr>
          <w:p w:rsidR="00F333EA" w:rsidRDefault="007E6324">
            <w:pPr>
              <w:adjustRightInd w:val="0"/>
              <w:snapToGrid w:val="0"/>
              <w:rPr>
                <w:rFonts w:ascii="Times New Roman" w:hAnsi="Times New Roman" w:cs="Times New Roman"/>
                <w:sz w:val="21"/>
                <w:szCs w:val="21"/>
              </w:rPr>
            </w:pPr>
            <w:r>
              <w:rPr>
                <w:rFonts w:ascii="Times New Roman" w:eastAsia="楷体" w:hAnsi="Times New Roman" w:cs="Times New Roman"/>
                <w:sz w:val="21"/>
                <w:szCs w:val="21"/>
              </w:rPr>
              <w:t>66</w:t>
            </w:r>
          </w:p>
        </w:tc>
        <w:tc>
          <w:tcPr>
            <w:tcW w:w="1418" w:type="dxa"/>
            <w:tcBorders>
              <w:top w:val="single" w:sz="6" w:space="0" w:color="auto"/>
              <w:left w:val="single" w:sz="6" w:space="0" w:color="auto"/>
              <w:bottom w:val="single" w:sz="6" w:space="0" w:color="auto"/>
              <w:right w:val="single" w:sz="6" w:space="0" w:color="auto"/>
            </w:tcBorders>
            <w:vAlign w:val="center"/>
          </w:tcPr>
          <w:p w:rsidR="00F333EA" w:rsidRDefault="007E6324">
            <w:pPr>
              <w:adjustRightInd w:val="0"/>
              <w:snapToGrid w:val="0"/>
              <w:rPr>
                <w:rFonts w:ascii="Times New Roman" w:hAnsi="Times New Roman" w:cs="Times New Roman"/>
                <w:sz w:val="21"/>
                <w:szCs w:val="21"/>
              </w:rPr>
            </w:pPr>
            <w:r>
              <w:rPr>
                <w:rFonts w:ascii="Times New Roman" w:eastAsia="楷体" w:hAnsi="Times New Roman" w:cs="Times New Roman"/>
                <w:sz w:val="21"/>
                <w:szCs w:val="21"/>
              </w:rPr>
              <w:t>面上项目</w:t>
            </w:r>
          </w:p>
        </w:tc>
        <w:tc>
          <w:tcPr>
            <w:tcW w:w="709" w:type="dxa"/>
            <w:tcBorders>
              <w:top w:val="single" w:sz="6" w:space="0" w:color="auto"/>
              <w:left w:val="single" w:sz="6" w:space="0" w:color="auto"/>
              <w:bottom w:val="single" w:sz="6" w:space="0" w:color="auto"/>
              <w:right w:val="single" w:sz="6" w:space="0" w:color="auto"/>
            </w:tcBorders>
            <w:vAlign w:val="center"/>
          </w:tcPr>
          <w:p w:rsidR="00F333EA" w:rsidRDefault="00F333EA"/>
        </w:tc>
      </w:tr>
    </w:tbl>
    <w:p w:rsidR="00F333EA" w:rsidRDefault="007E6324">
      <w:pPr>
        <w:spacing w:beforeLines="50" w:before="156"/>
        <w:ind w:leftChars="1" w:left="2" w:firstLineChars="200" w:firstLine="480"/>
        <w:rPr>
          <w:rFonts w:ascii="楷体" w:eastAsia="楷体" w:hAnsi="楷体" w:cs="Times New Roman"/>
        </w:rPr>
      </w:pPr>
      <w:r>
        <w:rPr>
          <w:rFonts w:ascii="楷体" w:eastAsia="楷体" w:hAnsi="楷体" w:cs="楷体" w:hint="eastAsia"/>
        </w:rPr>
        <w:t>注：此表填写省部级以上科研项目（课题）。</w:t>
      </w:r>
    </w:p>
    <w:p w:rsidR="00F333EA" w:rsidRDefault="007E6324">
      <w:pPr>
        <w:spacing w:beforeLines="50" w:before="156" w:afterLines="50" w:after="156"/>
        <w:ind w:firstLineChars="200" w:firstLine="560"/>
        <w:rPr>
          <w:rFonts w:ascii="黑体" w:eastAsia="黑体" w:hAnsi="黑体" w:cs="Times New Roman"/>
          <w:sz w:val="28"/>
          <w:szCs w:val="28"/>
        </w:rPr>
      </w:pPr>
      <w:r>
        <w:rPr>
          <w:rFonts w:ascii="黑体" w:eastAsia="黑体" w:hAnsi="黑体" w:cs="黑体" w:hint="eastAsia"/>
          <w:sz w:val="28"/>
          <w:szCs w:val="28"/>
        </w:rPr>
        <w:t>（三）研究成果</w:t>
      </w:r>
    </w:p>
    <w:p w:rsidR="00F333EA" w:rsidRDefault="007E6324">
      <w:pPr>
        <w:spacing w:beforeLines="50" w:before="156" w:afterLines="50" w:after="156"/>
        <w:ind w:firstLineChars="200" w:firstLine="480"/>
        <w:rPr>
          <w:rFonts w:ascii="黑体" w:eastAsia="黑体" w:hAnsi="黑体" w:cs="Times New Roman"/>
        </w:rPr>
      </w:pPr>
      <w:r>
        <w:rPr>
          <w:rFonts w:ascii="黑体" w:eastAsia="黑体" w:hAnsi="黑体" w:cs="黑体"/>
        </w:rPr>
        <w:t>1.</w:t>
      </w:r>
      <w:r>
        <w:rPr>
          <w:rFonts w:ascii="黑体" w:eastAsia="黑体" w:hAnsi="黑体" w:cs="黑体" w:hint="eastAsia"/>
        </w:rPr>
        <w:t>专利情况</w:t>
      </w:r>
    </w:p>
    <w:tbl>
      <w:tblPr>
        <w:tblW w:w="8640"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20"/>
        <w:gridCol w:w="2780"/>
        <w:gridCol w:w="1134"/>
        <w:gridCol w:w="946"/>
        <w:gridCol w:w="1606"/>
        <w:gridCol w:w="554"/>
        <w:gridCol w:w="900"/>
      </w:tblGrid>
      <w:tr w:rsidR="00F333EA">
        <w:trPr>
          <w:cantSplit/>
          <w:trHeight w:val="315"/>
        </w:trPr>
        <w:tc>
          <w:tcPr>
            <w:tcW w:w="720" w:type="dxa"/>
            <w:vAlign w:val="center"/>
          </w:tcPr>
          <w:p w:rsidR="00F333EA" w:rsidRDefault="007E6324">
            <w:pPr>
              <w:jc w:val="center"/>
              <w:rPr>
                <w:rFonts w:ascii="黑体" w:eastAsia="黑体" w:hAnsi="黑体" w:cs="Times New Roman"/>
                <w:sz w:val="21"/>
                <w:szCs w:val="21"/>
              </w:rPr>
            </w:pPr>
            <w:r>
              <w:rPr>
                <w:rFonts w:ascii="黑体" w:eastAsia="黑体" w:hAnsi="黑体" w:cs="黑体" w:hint="eastAsia"/>
                <w:sz w:val="21"/>
                <w:szCs w:val="21"/>
              </w:rPr>
              <w:t>序号</w:t>
            </w:r>
          </w:p>
        </w:tc>
        <w:tc>
          <w:tcPr>
            <w:tcW w:w="2780" w:type="dxa"/>
            <w:vAlign w:val="center"/>
          </w:tcPr>
          <w:p w:rsidR="00F333EA" w:rsidRDefault="007E6324">
            <w:pPr>
              <w:jc w:val="center"/>
              <w:rPr>
                <w:rFonts w:ascii="黑体" w:eastAsia="黑体" w:hAnsi="黑体" w:cs="Times New Roman"/>
                <w:sz w:val="21"/>
                <w:szCs w:val="21"/>
              </w:rPr>
            </w:pPr>
            <w:r>
              <w:rPr>
                <w:rFonts w:ascii="黑体" w:eastAsia="黑体" w:hAnsi="黑体" w:cs="黑体" w:hint="eastAsia"/>
                <w:sz w:val="21"/>
                <w:szCs w:val="21"/>
              </w:rPr>
              <w:t>专利名称</w:t>
            </w:r>
          </w:p>
        </w:tc>
        <w:tc>
          <w:tcPr>
            <w:tcW w:w="1134" w:type="dxa"/>
            <w:vAlign w:val="center"/>
          </w:tcPr>
          <w:p w:rsidR="00F333EA" w:rsidRDefault="007E6324">
            <w:pPr>
              <w:jc w:val="center"/>
              <w:rPr>
                <w:rFonts w:ascii="黑体" w:eastAsia="黑体" w:hAnsi="黑体" w:cs="Times New Roman"/>
                <w:sz w:val="21"/>
                <w:szCs w:val="21"/>
              </w:rPr>
            </w:pPr>
            <w:r>
              <w:rPr>
                <w:rFonts w:ascii="黑体" w:eastAsia="黑体" w:hAnsi="黑体" w:cs="黑体" w:hint="eastAsia"/>
                <w:sz w:val="21"/>
                <w:szCs w:val="21"/>
              </w:rPr>
              <w:t>专利授权号</w:t>
            </w:r>
          </w:p>
        </w:tc>
        <w:tc>
          <w:tcPr>
            <w:tcW w:w="946" w:type="dxa"/>
            <w:vAlign w:val="center"/>
          </w:tcPr>
          <w:p w:rsidR="00F333EA" w:rsidRDefault="007E6324">
            <w:pPr>
              <w:jc w:val="center"/>
              <w:rPr>
                <w:rFonts w:ascii="黑体" w:eastAsia="黑体" w:hAnsi="黑体" w:cs="Times New Roman"/>
                <w:sz w:val="21"/>
                <w:szCs w:val="21"/>
              </w:rPr>
            </w:pPr>
            <w:r>
              <w:rPr>
                <w:rFonts w:ascii="黑体" w:eastAsia="黑体" w:hAnsi="黑体" w:cs="黑体" w:hint="eastAsia"/>
                <w:sz w:val="21"/>
                <w:szCs w:val="21"/>
              </w:rPr>
              <w:t>获准国别</w:t>
            </w:r>
          </w:p>
        </w:tc>
        <w:tc>
          <w:tcPr>
            <w:tcW w:w="1606" w:type="dxa"/>
            <w:vAlign w:val="center"/>
          </w:tcPr>
          <w:p w:rsidR="00F333EA" w:rsidRDefault="007E6324">
            <w:pPr>
              <w:jc w:val="center"/>
              <w:rPr>
                <w:rFonts w:ascii="黑体" w:eastAsia="黑体" w:hAnsi="黑体" w:cs="Times New Roman"/>
                <w:sz w:val="21"/>
                <w:szCs w:val="21"/>
              </w:rPr>
            </w:pPr>
            <w:r>
              <w:rPr>
                <w:rFonts w:ascii="黑体" w:eastAsia="黑体" w:hAnsi="黑体" w:cs="黑体" w:hint="eastAsia"/>
                <w:sz w:val="21"/>
                <w:szCs w:val="21"/>
              </w:rPr>
              <w:t>完成人</w:t>
            </w:r>
          </w:p>
        </w:tc>
        <w:tc>
          <w:tcPr>
            <w:tcW w:w="554" w:type="dxa"/>
            <w:vAlign w:val="center"/>
          </w:tcPr>
          <w:p w:rsidR="00F333EA" w:rsidRDefault="007E6324">
            <w:pPr>
              <w:jc w:val="center"/>
              <w:rPr>
                <w:rFonts w:ascii="黑体" w:eastAsia="黑体" w:hAnsi="黑体" w:cs="Times New Roman"/>
                <w:sz w:val="21"/>
                <w:szCs w:val="21"/>
              </w:rPr>
            </w:pPr>
            <w:r>
              <w:rPr>
                <w:rFonts w:ascii="黑体" w:eastAsia="黑体" w:hAnsi="黑体" w:cs="黑体" w:hint="eastAsia"/>
                <w:sz w:val="21"/>
                <w:szCs w:val="21"/>
              </w:rPr>
              <w:t>类型</w:t>
            </w:r>
          </w:p>
        </w:tc>
        <w:tc>
          <w:tcPr>
            <w:tcW w:w="900" w:type="dxa"/>
            <w:vAlign w:val="center"/>
          </w:tcPr>
          <w:p w:rsidR="00F333EA" w:rsidRDefault="007E6324">
            <w:pPr>
              <w:jc w:val="center"/>
              <w:rPr>
                <w:rFonts w:ascii="黑体" w:eastAsia="黑体" w:hAnsi="黑体" w:cs="Times New Roman"/>
                <w:sz w:val="21"/>
                <w:szCs w:val="21"/>
              </w:rPr>
            </w:pPr>
            <w:r>
              <w:rPr>
                <w:rFonts w:ascii="黑体" w:eastAsia="黑体" w:hAnsi="黑体" w:cs="黑体" w:hint="eastAsia"/>
                <w:sz w:val="21"/>
                <w:szCs w:val="21"/>
              </w:rPr>
              <w:t>类别</w:t>
            </w:r>
          </w:p>
        </w:tc>
      </w:tr>
      <w:tr w:rsidR="00F333EA">
        <w:trPr>
          <w:trHeight w:val="315"/>
        </w:trPr>
        <w:tc>
          <w:tcPr>
            <w:tcW w:w="720" w:type="dxa"/>
            <w:vAlign w:val="center"/>
          </w:tcPr>
          <w:p w:rsidR="00F333EA" w:rsidRDefault="007E6324">
            <w:pPr>
              <w:jc w:val="center"/>
              <w:rPr>
                <w:rFonts w:ascii="楷体" w:eastAsia="楷体" w:hAnsi="楷体" w:cs="楷体"/>
                <w:sz w:val="21"/>
                <w:szCs w:val="21"/>
              </w:rPr>
            </w:pPr>
            <w:r>
              <w:rPr>
                <w:rFonts w:ascii="楷体" w:eastAsia="楷体" w:hAnsi="楷体" w:cs="楷体" w:hint="eastAsia"/>
                <w:sz w:val="21"/>
                <w:szCs w:val="21"/>
                <w:lang w:bidi="ar"/>
              </w:rPr>
              <w:t>1</w:t>
            </w:r>
          </w:p>
        </w:tc>
        <w:tc>
          <w:tcPr>
            <w:tcW w:w="2780" w:type="dxa"/>
            <w:vAlign w:val="center"/>
          </w:tcPr>
          <w:p w:rsidR="00F333EA" w:rsidRDefault="007E6324" w:rsidP="00AA6BAA">
            <w:pPr>
              <w:spacing w:beforeLines="50" w:before="156"/>
              <w:ind w:leftChars="1" w:left="2"/>
              <w:rPr>
                <w:rFonts w:ascii="宋体" w:hAnsi="宋体" w:cs="宋体"/>
                <w:color w:val="000000"/>
                <w:kern w:val="0"/>
                <w:sz w:val="21"/>
                <w:szCs w:val="21"/>
              </w:rPr>
            </w:pPr>
            <w:r>
              <w:rPr>
                <w:rFonts w:ascii="Times New Roman" w:eastAsia="楷体" w:hAnsi="Times New Roman" w:cs="Times New Roman" w:hint="eastAsia"/>
                <w:sz w:val="21"/>
                <w:szCs w:val="21"/>
              </w:rPr>
              <w:t>一种具有光陷阱组件的大气在线汞分析仪器</w:t>
            </w:r>
          </w:p>
        </w:tc>
        <w:tc>
          <w:tcPr>
            <w:tcW w:w="1134" w:type="dxa"/>
            <w:vAlign w:val="center"/>
          </w:tcPr>
          <w:p w:rsidR="00F333EA" w:rsidRDefault="007E6324" w:rsidP="00AA6BAA">
            <w:pPr>
              <w:spacing w:beforeLines="50" w:before="156"/>
              <w:ind w:leftChars="1" w:left="2"/>
              <w:jc w:val="center"/>
              <w:rPr>
                <w:rFonts w:ascii="宋体" w:hAnsi="宋体" w:cs="宋体"/>
                <w:color w:val="000000"/>
                <w:kern w:val="0"/>
                <w:sz w:val="21"/>
                <w:szCs w:val="21"/>
              </w:rPr>
            </w:pPr>
            <w:r>
              <w:rPr>
                <w:rFonts w:ascii="Times New Roman" w:eastAsia="楷体" w:hAnsi="Times New Roman" w:cs="Times New Roman"/>
                <w:sz w:val="21"/>
                <w:szCs w:val="21"/>
              </w:rPr>
              <w:t>CN106645072B</w:t>
            </w:r>
          </w:p>
        </w:tc>
        <w:tc>
          <w:tcPr>
            <w:tcW w:w="946" w:type="dxa"/>
            <w:vAlign w:val="center"/>
          </w:tcPr>
          <w:p w:rsidR="00F333EA" w:rsidRDefault="007E6324" w:rsidP="00AA6BAA">
            <w:pPr>
              <w:adjustRightInd w:val="0"/>
              <w:snapToGrid w:val="0"/>
              <w:spacing w:beforeLines="50" w:before="156"/>
              <w:ind w:leftChars="1" w:left="2"/>
              <w:jc w:val="center"/>
              <w:rPr>
                <w:rFonts w:ascii="仿宋" w:eastAsia="仿宋" w:hAnsi="仿宋" w:cs="Times New Roman"/>
                <w:sz w:val="21"/>
                <w:szCs w:val="21"/>
              </w:rPr>
            </w:pPr>
            <w:r>
              <w:rPr>
                <w:rFonts w:ascii="Times New Roman" w:eastAsia="楷体" w:hAnsi="Times New Roman" w:cs="Times New Roman" w:hint="eastAsia"/>
                <w:sz w:val="21"/>
                <w:szCs w:val="21"/>
              </w:rPr>
              <w:t>中国</w:t>
            </w:r>
          </w:p>
        </w:tc>
        <w:tc>
          <w:tcPr>
            <w:tcW w:w="1606" w:type="dxa"/>
            <w:vAlign w:val="center"/>
          </w:tcPr>
          <w:p w:rsidR="00F333EA" w:rsidRDefault="007E6324" w:rsidP="00AA6BAA">
            <w:pPr>
              <w:spacing w:beforeLines="50" w:before="156"/>
              <w:ind w:leftChars="1" w:left="2"/>
              <w:rPr>
                <w:rFonts w:ascii="宋体" w:hAnsi="宋体" w:cs="宋体"/>
                <w:color w:val="000000"/>
                <w:kern w:val="0"/>
                <w:sz w:val="21"/>
                <w:szCs w:val="21"/>
              </w:rPr>
            </w:pPr>
            <w:r>
              <w:rPr>
                <w:rFonts w:ascii="Times New Roman" w:eastAsia="楷体" w:hAnsi="Times New Roman" w:cs="Times New Roman" w:hint="eastAsia"/>
                <w:sz w:val="21"/>
                <w:szCs w:val="21"/>
              </w:rPr>
              <w:t>陶劲舟</w:t>
            </w:r>
            <w:r>
              <w:rPr>
                <w:rFonts w:ascii="Times New Roman" w:eastAsia="楷体" w:hAnsi="Times New Roman" w:cs="Times New Roman"/>
                <w:sz w:val="21"/>
                <w:szCs w:val="21"/>
              </w:rPr>
              <w:t>;</w:t>
            </w:r>
            <w:r>
              <w:rPr>
                <w:rFonts w:ascii="Times New Roman" w:eastAsia="楷体" w:hAnsi="Times New Roman" w:cs="Times New Roman" w:hint="eastAsia"/>
                <w:sz w:val="21"/>
                <w:szCs w:val="21"/>
              </w:rPr>
              <w:t>曾立民</w:t>
            </w:r>
          </w:p>
        </w:tc>
        <w:tc>
          <w:tcPr>
            <w:tcW w:w="554" w:type="dxa"/>
            <w:vAlign w:val="center"/>
          </w:tcPr>
          <w:p w:rsidR="00F333EA" w:rsidRDefault="007E6324">
            <w:pPr>
              <w:ind w:leftChars="1" w:left="2"/>
              <w:jc w:val="center"/>
              <w:rPr>
                <w:rFonts w:ascii="仿宋" w:eastAsia="仿宋" w:hAnsi="仿宋" w:cs="Times New Roman"/>
                <w:sz w:val="21"/>
                <w:szCs w:val="21"/>
              </w:rPr>
            </w:pPr>
            <w:r>
              <w:rPr>
                <w:rFonts w:ascii="Times New Roman" w:eastAsia="楷体" w:hAnsi="Times New Roman" w:cs="Times New Roman" w:hint="eastAsia"/>
                <w:sz w:val="21"/>
                <w:szCs w:val="21"/>
              </w:rPr>
              <w:t>发明</w:t>
            </w:r>
          </w:p>
        </w:tc>
        <w:tc>
          <w:tcPr>
            <w:tcW w:w="900" w:type="dxa"/>
          </w:tcPr>
          <w:p w:rsidR="00F333EA" w:rsidRDefault="007E6324" w:rsidP="00AA6BAA">
            <w:pPr>
              <w:adjustRightInd w:val="0"/>
              <w:snapToGrid w:val="0"/>
              <w:spacing w:beforeLines="50" w:before="156"/>
              <w:ind w:leftChars="1" w:left="2"/>
              <w:jc w:val="center"/>
              <w:rPr>
                <w:rFonts w:ascii="仿宋" w:eastAsia="仿宋" w:hAnsi="仿宋" w:cs="Times New Roman"/>
                <w:sz w:val="21"/>
                <w:szCs w:val="21"/>
              </w:rPr>
            </w:pPr>
            <w:r>
              <w:rPr>
                <w:rFonts w:ascii="Times New Roman" w:eastAsia="楷体" w:hAnsi="Times New Roman" w:cs="Times New Roman" w:hint="eastAsia"/>
                <w:sz w:val="21"/>
                <w:szCs w:val="21"/>
              </w:rPr>
              <w:t>独立完成</w:t>
            </w:r>
          </w:p>
        </w:tc>
      </w:tr>
      <w:tr w:rsidR="00F333EA">
        <w:trPr>
          <w:trHeight w:val="90"/>
        </w:trPr>
        <w:tc>
          <w:tcPr>
            <w:tcW w:w="720" w:type="dxa"/>
            <w:vAlign w:val="center"/>
          </w:tcPr>
          <w:p w:rsidR="00F333EA" w:rsidRDefault="007E6324">
            <w:pPr>
              <w:jc w:val="center"/>
              <w:rPr>
                <w:rFonts w:ascii="楷体" w:eastAsia="楷体" w:hAnsi="楷体" w:cs="楷体"/>
                <w:sz w:val="21"/>
                <w:szCs w:val="21"/>
              </w:rPr>
            </w:pPr>
            <w:r>
              <w:rPr>
                <w:rFonts w:ascii="楷体" w:eastAsia="楷体" w:hAnsi="楷体" w:cs="楷体" w:hint="eastAsia"/>
                <w:sz w:val="21"/>
                <w:szCs w:val="21"/>
                <w:lang w:bidi="ar"/>
              </w:rPr>
              <w:t>2</w:t>
            </w:r>
          </w:p>
        </w:tc>
        <w:tc>
          <w:tcPr>
            <w:tcW w:w="2780" w:type="dxa"/>
            <w:vAlign w:val="center"/>
          </w:tcPr>
          <w:p w:rsidR="00F333EA" w:rsidRDefault="00381A31" w:rsidP="00AA6BAA">
            <w:pPr>
              <w:spacing w:beforeLines="50" w:before="156"/>
              <w:ind w:leftChars="1" w:left="2"/>
              <w:rPr>
                <w:rFonts w:ascii="宋体" w:hAnsi="宋体" w:cs="宋体"/>
                <w:color w:val="000000"/>
                <w:kern w:val="0"/>
                <w:sz w:val="21"/>
                <w:szCs w:val="21"/>
              </w:rPr>
            </w:pPr>
            <w:hyperlink r:id="rId9" w:tooltip="&lt;FONT&gt;一种热传递方向控制装置&lt;/FONT&gt;" w:history="1">
              <w:r w:rsidR="007E6324">
                <w:rPr>
                  <w:rFonts w:ascii="Times New Roman" w:eastAsia="楷体" w:hAnsi="Times New Roman" w:cs="Times New Roman" w:hint="eastAsia"/>
                  <w:sz w:val="21"/>
                  <w:szCs w:val="21"/>
                </w:rPr>
                <w:t>一种热传递方向控制装置</w:t>
              </w:r>
            </w:hyperlink>
          </w:p>
        </w:tc>
        <w:tc>
          <w:tcPr>
            <w:tcW w:w="1134" w:type="dxa"/>
            <w:vAlign w:val="center"/>
          </w:tcPr>
          <w:p w:rsidR="00F333EA" w:rsidRDefault="007E6324" w:rsidP="00AA6BAA">
            <w:pPr>
              <w:spacing w:beforeLines="50" w:before="156"/>
              <w:ind w:leftChars="1" w:left="2"/>
              <w:jc w:val="center"/>
              <w:rPr>
                <w:rFonts w:ascii="宋体" w:hAnsi="宋体" w:cs="宋体"/>
                <w:color w:val="000000"/>
                <w:kern w:val="0"/>
                <w:sz w:val="21"/>
                <w:szCs w:val="21"/>
              </w:rPr>
            </w:pPr>
            <w:r>
              <w:rPr>
                <w:rFonts w:ascii="Times New Roman" w:eastAsia="楷体" w:hAnsi="Times New Roman" w:cs="Times New Roman"/>
                <w:sz w:val="21"/>
                <w:szCs w:val="21"/>
              </w:rPr>
              <w:t>CN209263402U</w:t>
            </w:r>
          </w:p>
        </w:tc>
        <w:tc>
          <w:tcPr>
            <w:tcW w:w="946" w:type="dxa"/>
            <w:vAlign w:val="center"/>
          </w:tcPr>
          <w:p w:rsidR="00F333EA" w:rsidRDefault="007E6324" w:rsidP="00AA6BAA">
            <w:pPr>
              <w:spacing w:beforeLines="50" w:before="156"/>
              <w:ind w:leftChars="1" w:left="2"/>
              <w:jc w:val="center"/>
              <w:rPr>
                <w:rFonts w:ascii="仿宋" w:eastAsia="仿宋" w:hAnsi="仿宋" w:cs="Times New Roman"/>
                <w:sz w:val="21"/>
                <w:szCs w:val="21"/>
              </w:rPr>
            </w:pPr>
            <w:r>
              <w:rPr>
                <w:rFonts w:ascii="Times New Roman" w:eastAsia="楷体" w:hAnsi="Times New Roman" w:cs="Times New Roman" w:hint="eastAsia"/>
                <w:sz w:val="21"/>
                <w:szCs w:val="21"/>
              </w:rPr>
              <w:t>中国</w:t>
            </w:r>
          </w:p>
        </w:tc>
        <w:tc>
          <w:tcPr>
            <w:tcW w:w="1606" w:type="dxa"/>
            <w:vAlign w:val="center"/>
          </w:tcPr>
          <w:p w:rsidR="00F333EA" w:rsidRDefault="007E6324" w:rsidP="00AA6BAA">
            <w:pPr>
              <w:spacing w:beforeLines="50" w:before="156"/>
              <w:ind w:leftChars="1" w:left="2"/>
              <w:rPr>
                <w:rFonts w:ascii="宋体" w:hAnsi="宋体" w:cs="宋体"/>
                <w:color w:val="000000"/>
                <w:kern w:val="0"/>
                <w:sz w:val="21"/>
                <w:szCs w:val="21"/>
              </w:rPr>
            </w:pPr>
            <w:r>
              <w:rPr>
                <w:rFonts w:ascii="Times New Roman" w:eastAsia="楷体" w:hAnsi="Times New Roman" w:cs="Times New Roman" w:hint="eastAsia"/>
                <w:sz w:val="21"/>
                <w:szCs w:val="21"/>
              </w:rPr>
              <w:t>曾立民</w:t>
            </w:r>
            <w:r>
              <w:rPr>
                <w:rFonts w:ascii="Times New Roman" w:eastAsia="楷体" w:hAnsi="Times New Roman" w:cs="Times New Roman"/>
                <w:sz w:val="21"/>
                <w:szCs w:val="21"/>
              </w:rPr>
              <w:t xml:space="preserve"> ; </w:t>
            </w:r>
            <w:r>
              <w:rPr>
                <w:rFonts w:ascii="Times New Roman" w:eastAsia="楷体" w:hAnsi="Times New Roman" w:cs="Times New Roman" w:hint="eastAsia"/>
                <w:sz w:val="21"/>
                <w:szCs w:val="21"/>
              </w:rPr>
              <w:t>况彩菱</w:t>
            </w:r>
            <w:r>
              <w:rPr>
                <w:rFonts w:ascii="Times New Roman" w:eastAsia="楷体" w:hAnsi="Times New Roman" w:cs="Times New Roman"/>
                <w:sz w:val="21"/>
                <w:szCs w:val="21"/>
              </w:rPr>
              <w:t xml:space="preserve"> </w:t>
            </w:r>
          </w:p>
        </w:tc>
        <w:tc>
          <w:tcPr>
            <w:tcW w:w="554" w:type="dxa"/>
            <w:vAlign w:val="center"/>
          </w:tcPr>
          <w:p w:rsidR="00F333EA" w:rsidRDefault="007E6324">
            <w:pPr>
              <w:ind w:leftChars="1" w:left="2"/>
              <w:jc w:val="center"/>
              <w:rPr>
                <w:rFonts w:ascii="仿宋" w:eastAsia="仿宋" w:hAnsi="仿宋" w:cs="Times New Roman"/>
                <w:sz w:val="21"/>
                <w:szCs w:val="21"/>
              </w:rPr>
            </w:pPr>
            <w:r>
              <w:rPr>
                <w:rFonts w:ascii="Times New Roman" w:eastAsia="楷体" w:hAnsi="Times New Roman" w:cs="Times New Roman" w:hint="eastAsia"/>
                <w:sz w:val="21"/>
                <w:szCs w:val="21"/>
              </w:rPr>
              <w:t>实用新</w:t>
            </w:r>
            <w:r>
              <w:rPr>
                <w:rFonts w:ascii="Times New Roman" w:eastAsia="楷体" w:hAnsi="Times New Roman" w:cs="Times New Roman" w:hint="eastAsia"/>
                <w:sz w:val="21"/>
                <w:szCs w:val="21"/>
              </w:rPr>
              <w:lastRenderedPageBreak/>
              <w:t>型</w:t>
            </w:r>
          </w:p>
        </w:tc>
        <w:tc>
          <w:tcPr>
            <w:tcW w:w="900" w:type="dxa"/>
          </w:tcPr>
          <w:p w:rsidR="00F333EA" w:rsidRDefault="007E6324" w:rsidP="00AA6BAA">
            <w:pPr>
              <w:adjustRightInd w:val="0"/>
              <w:snapToGrid w:val="0"/>
              <w:spacing w:beforeLines="50" w:before="156"/>
              <w:ind w:leftChars="1" w:left="2"/>
              <w:jc w:val="center"/>
              <w:rPr>
                <w:rFonts w:ascii="仿宋" w:eastAsia="仿宋" w:hAnsi="仿宋" w:cs="Times New Roman"/>
                <w:sz w:val="21"/>
                <w:szCs w:val="21"/>
              </w:rPr>
            </w:pPr>
            <w:r>
              <w:rPr>
                <w:rFonts w:ascii="Times New Roman" w:eastAsia="楷体" w:hAnsi="Times New Roman" w:cs="Times New Roman" w:hint="eastAsia"/>
                <w:sz w:val="21"/>
                <w:szCs w:val="21"/>
              </w:rPr>
              <w:lastRenderedPageBreak/>
              <w:t>独立完成</w:t>
            </w:r>
          </w:p>
        </w:tc>
      </w:tr>
      <w:tr w:rsidR="00F333EA">
        <w:trPr>
          <w:trHeight w:val="315"/>
        </w:trPr>
        <w:tc>
          <w:tcPr>
            <w:tcW w:w="720" w:type="dxa"/>
            <w:vAlign w:val="center"/>
          </w:tcPr>
          <w:p w:rsidR="00F333EA" w:rsidRDefault="007E6324">
            <w:pPr>
              <w:jc w:val="center"/>
              <w:rPr>
                <w:rFonts w:ascii="楷体" w:eastAsia="楷体" w:hAnsi="楷体" w:cs="Times New Roman"/>
                <w:sz w:val="21"/>
                <w:szCs w:val="21"/>
              </w:rPr>
            </w:pPr>
            <w:r>
              <w:rPr>
                <w:rFonts w:ascii="楷体" w:eastAsia="楷体" w:hAnsi="楷体" w:cs="楷体" w:hint="eastAsia"/>
                <w:sz w:val="21"/>
                <w:szCs w:val="21"/>
                <w:lang w:bidi="ar"/>
              </w:rPr>
              <w:lastRenderedPageBreak/>
              <w:t>3</w:t>
            </w:r>
          </w:p>
        </w:tc>
        <w:tc>
          <w:tcPr>
            <w:tcW w:w="2780" w:type="dxa"/>
            <w:vAlign w:val="center"/>
          </w:tcPr>
          <w:p w:rsidR="00F333EA" w:rsidRDefault="007E6324" w:rsidP="00AA6BAA">
            <w:pPr>
              <w:spacing w:beforeLines="50" w:before="156"/>
              <w:ind w:leftChars="1" w:left="2"/>
              <w:rPr>
                <w:rFonts w:ascii="宋体" w:hAnsi="宋体" w:cs="宋体"/>
                <w:color w:val="000000"/>
                <w:kern w:val="0"/>
                <w:sz w:val="21"/>
                <w:szCs w:val="21"/>
              </w:rPr>
            </w:pPr>
            <w:r>
              <w:rPr>
                <w:rFonts w:ascii="Times New Roman" w:eastAsia="楷体" w:hAnsi="Times New Roman" w:cs="Times New Roman" w:hint="eastAsia"/>
                <w:sz w:val="21"/>
                <w:szCs w:val="21"/>
              </w:rPr>
              <w:t>环境空气中甲醛含量的在线监测装置</w:t>
            </w:r>
          </w:p>
        </w:tc>
        <w:tc>
          <w:tcPr>
            <w:tcW w:w="1134" w:type="dxa"/>
            <w:vAlign w:val="center"/>
          </w:tcPr>
          <w:p w:rsidR="00F333EA" w:rsidRDefault="007E6324" w:rsidP="00AA6BAA">
            <w:pPr>
              <w:spacing w:beforeLines="50" w:before="156"/>
              <w:ind w:leftChars="1" w:left="2"/>
              <w:jc w:val="center"/>
              <w:rPr>
                <w:rFonts w:ascii="宋体" w:hAnsi="宋体" w:cs="宋体"/>
                <w:color w:val="000000"/>
                <w:kern w:val="0"/>
                <w:sz w:val="21"/>
                <w:szCs w:val="21"/>
              </w:rPr>
            </w:pPr>
            <w:r>
              <w:rPr>
                <w:rFonts w:ascii="Times New Roman" w:eastAsia="楷体" w:hAnsi="Times New Roman" w:cs="Times New Roman"/>
                <w:sz w:val="21"/>
                <w:szCs w:val="21"/>
              </w:rPr>
              <w:t>CN209570499U</w:t>
            </w:r>
          </w:p>
        </w:tc>
        <w:tc>
          <w:tcPr>
            <w:tcW w:w="946" w:type="dxa"/>
            <w:vAlign w:val="center"/>
          </w:tcPr>
          <w:p w:rsidR="00F333EA" w:rsidRDefault="007E6324" w:rsidP="00AA6BAA">
            <w:pPr>
              <w:spacing w:beforeLines="50" w:before="156"/>
              <w:ind w:leftChars="1" w:left="2"/>
              <w:jc w:val="center"/>
              <w:rPr>
                <w:rFonts w:ascii="仿宋" w:eastAsia="仿宋" w:hAnsi="仿宋" w:cs="Times New Roman"/>
                <w:sz w:val="21"/>
                <w:szCs w:val="21"/>
              </w:rPr>
            </w:pPr>
            <w:r>
              <w:rPr>
                <w:rFonts w:ascii="Times New Roman" w:eastAsia="楷体" w:hAnsi="Times New Roman" w:cs="Times New Roman" w:hint="eastAsia"/>
                <w:sz w:val="21"/>
                <w:szCs w:val="21"/>
              </w:rPr>
              <w:t>中国</w:t>
            </w:r>
          </w:p>
        </w:tc>
        <w:tc>
          <w:tcPr>
            <w:tcW w:w="1606" w:type="dxa"/>
            <w:vAlign w:val="bottom"/>
          </w:tcPr>
          <w:p w:rsidR="00F333EA" w:rsidRDefault="007E6324" w:rsidP="00AA6BAA">
            <w:pPr>
              <w:spacing w:beforeLines="50" w:before="156"/>
              <w:ind w:leftChars="1" w:left="2"/>
              <w:rPr>
                <w:rFonts w:ascii="宋体" w:hAnsi="宋体" w:cs="宋体"/>
                <w:color w:val="000000"/>
                <w:kern w:val="0"/>
                <w:sz w:val="21"/>
                <w:szCs w:val="21"/>
              </w:rPr>
            </w:pPr>
            <w:r>
              <w:rPr>
                <w:rFonts w:ascii="Times New Roman" w:eastAsia="楷体" w:hAnsi="Times New Roman" w:cs="Times New Roman"/>
                <w:sz w:val="21"/>
                <w:szCs w:val="21"/>
              </w:rPr>
              <w:br/>
            </w:r>
            <w:r>
              <w:rPr>
                <w:rFonts w:ascii="Times New Roman" w:eastAsia="楷体" w:hAnsi="Times New Roman" w:cs="Times New Roman" w:hint="eastAsia"/>
                <w:sz w:val="21"/>
                <w:szCs w:val="21"/>
              </w:rPr>
              <w:t>董华斌</w:t>
            </w:r>
            <w:r>
              <w:rPr>
                <w:rFonts w:ascii="Times New Roman" w:eastAsia="楷体" w:hAnsi="Times New Roman" w:cs="Times New Roman"/>
                <w:sz w:val="21"/>
                <w:szCs w:val="21"/>
              </w:rPr>
              <w:t xml:space="preserve"> ; </w:t>
            </w:r>
            <w:r>
              <w:rPr>
                <w:rFonts w:ascii="Times New Roman" w:eastAsia="楷体" w:hAnsi="Times New Roman" w:cs="Times New Roman" w:hint="eastAsia"/>
                <w:sz w:val="21"/>
                <w:szCs w:val="21"/>
              </w:rPr>
              <w:t>朱曼妮</w:t>
            </w:r>
            <w:r>
              <w:rPr>
                <w:rFonts w:ascii="Times New Roman" w:eastAsia="楷体" w:hAnsi="Times New Roman" w:cs="Times New Roman"/>
                <w:sz w:val="21"/>
                <w:szCs w:val="21"/>
              </w:rPr>
              <w:t xml:space="preserve"> ; </w:t>
            </w:r>
            <w:r>
              <w:rPr>
                <w:rFonts w:ascii="Times New Roman" w:eastAsia="楷体" w:hAnsi="Times New Roman" w:cs="Times New Roman" w:hint="eastAsia"/>
                <w:sz w:val="21"/>
                <w:szCs w:val="21"/>
              </w:rPr>
              <w:t>曾立民</w:t>
            </w:r>
            <w:r>
              <w:rPr>
                <w:rFonts w:ascii="Times New Roman" w:eastAsia="楷体" w:hAnsi="Times New Roman" w:cs="Times New Roman"/>
                <w:sz w:val="21"/>
                <w:szCs w:val="21"/>
              </w:rPr>
              <w:t xml:space="preserve"> ; </w:t>
            </w:r>
            <w:r>
              <w:rPr>
                <w:rFonts w:ascii="Times New Roman" w:eastAsia="楷体" w:hAnsi="Times New Roman" w:cs="Times New Roman" w:hint="eastAsia"/>
                <w:sz w:val="21"/>
                <w:szCs w:val="21"/>
              </w:rPr>
              <w:t>郑君瑜</w:t>
            </w:r>
            <w:r>
              <w:rPr>
                <w:rFonts w:ascii="Times New Roman" w:eastAsia="楷体" w:hAnsi="Times New Roman" w:cs="Times New Roman"/>
                <w:sz w:val="21"/>
                <w:szCs w:val="21"/>
              </w:rPr>
              <w:t xml:space="preserve"> </w:t>
            </w:r>
          </w:p>
        </w:tc>
        <w:tc>
          <w:tcPr>
            <w:tcW w:w="554" w:type="dxa"/>
            <w:vAlign w:val="center"/>
          </w:tcPr>
          <w:p w:rsidR="00F333EA" w:rsidRDefault="007E6324">
            <w:pPr>
              <w:ind w:leftChars="1" w:left="2"/>
              <w:jc w:val="center"/>
              <w:rPr>
                <w:rFonts w:ascii="仿宋" w:eastAsia="仿宋" w:hAnsi="仿宋" w:cs="Times New Roman"/>
                <w:sz w:val="21"/>
                <w:szCs w:val="21"/>
              </w:rPr>
            </w:pPr>
            <w:r>
              <w:rPr>
                <w:rFonts w:ascii="Times New Roman" w:eastAsia="楷体" w:hAnsi="Times New Roman" w:cs="Times New Roman" w:hint="eastAsia"/>
                <w:sz w:val="21"/>
                <w:szCs w:val="21"/>
              </w:rPr>
              <w:t>实用新型</w:t>
            </w:r>
          </w:p>
        </w:tc>
        <w:tc>
          <w:tcPr>
            <w:tcW w:w="900" w:type="dxa"/>
          </w:tcPr>
          <w:p w:rsidR="00F333EA" w:rsidRDefault="007E6324" w:rsidP="00AA6BAA">
            <w:pPr>
              <w:adjustRightInd w:val="0"/>
              <w:snapToGrid w:val="0"/>
              <w:spacing w:beforeLines="50" w:before="156"/>
              <w:ind w:leftChars="1" w:left="2"/>
              <w:jc w:val="center"/>
              <w:rPr>
                <w:rFonts w:ascii="仿宋" w:eastAsia="仿宋" w:hAnsi="仿宋" w:cs="Times New Roman"/>
                <w:sz w:val="21"/>
                <w:szCs w:val="21"/>
              </w:rPr>
            </w:pPr>
            <w:r>
              <w:rPr>
                <w:rFonts w:ascii="Times New Roman" w:eastAsia="楷体" w:hAnsi="Times New Roman" w:cs="Times New Roman" w:hint="eastAsia"/>
                <w:sz w:val="21"/>
                <w:szCs w:val="21"/>
              </w:rPr>
              <w:t>独立完成</w:t>
            </w:r>
          </w:p>
        </w:tc>
      </w:tr>
      <w:tr w:rsidR="00F333EA">
        <w:trPr>
          <w:trHeight w:val="1379"/>
        </w:trPr>
        <w:tc>
          <w:tcPr>
            <w:tcW w:w="720" w:type="dxa"/>
            <w:vAlign w:val="center"/>
          </w:tcPr>
          <w:p w:rsidR="00F333EA" w:rsidRDefault="007E6324">
            <w:pPr>
              <w:jc w:val="center"/>
              <w:rPr>
                <w:rFonts w:ascii="楷体" w:eastAsia="楷体" w:hAnsi="楷体" w:cs="楷体"/>
                <w:sz w:val="21"/>
                <w:szCs w:val="21"/>
              </w:rPr>
            </w:pPr>
            <w:r>
              <w:rPr>
                <w:rFonts w:ascii="楷体" w:eastAsia="楷体" w:hAnsi="楷体" w:cs="楷体" w:hint="eastAsia"/>
                <w:sz w:val="21"/>
                <w:szCs w:val="21"/>
                <w:lang w:bidi="ar"/>
              </w:rPr>
              <w:t>4</w:t>
            </w:r>
          </w:p>
        </w:tc>
        <w:tc>
          <w:tcPr>
            <w:tcW w:w="2780" w:type="dxa"/>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一种基于软件锁相的腔减相移光谱气体检测方法及装置</w:t>
            </w:r>
          </w:p>
          <w:p w:rsidR="00F333EA" w:rsidRDefault="00F333EA" w:rsidP="00AA6BAA">
            <w:pPr>
              <w:adjustRightInd w:val="0"/>
              <w:snapToGrid w:val="0"/>
              <w:spacing w:beforeLines="50" w:before="156"/>
              <w:ind w:leftChars="1" w:left="2"/>
              <w:rPr>
                <w:rFonts w:ascii="宋体" w:hAnsi="宋体" w:cs="宋体"/>
                <w:color w:val="000000"/>
                <w:kern w:val="0"/>
                <w:sz w:val="21"/>
                <w:szCs w:val="21"/>
              </w:rPr>
            </w:pPr>
          </w:p>
        </w:tc>
        <w:tc>
          <w:tcPr>
            <w:tcW w:w="1134" w:type="dxa"/>
            <w:vAlign w:val="center"/>
          </w:tcPr>
          <w:p w:rsidR="00F333EA" w:rsidRDefault="007E6324" w:rsidP="00AA6BAA">
            <w:pPr>
              <w:spacing w:beforeLines="50" w:before="156"/>
              <w:ind w:leftChars="1" w:left="2"/>
              <w:jc w:val="center"/>
              <w:rPr>
                <w:rFonts w:ascii="Times New Roman" w:eastAsia="楷体" w:hAnsi="Times New Roman" w:cs="Times New Roman"/>
                <w:sz w:val="21"/>
                <w:szCs w:val="21"/>
              </w:rPr>
            </w:pPr>
            <w:r>
              <w:rPr>
                <w:rFonts w:ascii="Times New Roman" w:eastAsia="楷体" w:hAnsi="Times New Roman" w:cs="Times New Roman"/>
                <w:sz w:val="21"/>
                <w:szCs w:val="21"/>
              </w:rPr>
              <w:t>CN108827894A</w:t>
            </w:r>
          </w:p>
          <w:p w:rsidR="00F333EA" w:rsidRDefault="00F333EA" w:rsidP="00AA6BAA">
            <w:pPr>
              <w:adjustRightInd w:val="0"/>
              <w:snapToGrid w:val="0"/>
              <w:spacing w:beforeLines="50" w:before="156"/>
              <w:ind w:leftChars="1" w:left="2"/>
              <w:jc w:val="center"/>
              <w:rPr>
                <w:rFonts w:ascii="宋体" w:hAnsi="宋体" w:cs="宋体"/>
                <w:color w:val="000000"/>
                <w:kern w:val="0"/>
                <w:sz w:val="21"/>
                <w:szCs w:val="21"/>
              </w:rPr>
            </w:pPr>
          </w:p>
        </w:tc>
        <w:tc>
          <w:tcPr>
            <w:tcW w:w="946" w:type="dxa"/>
            <w:vAlign w:val="center"/>
          </w:tcPr>
          <w:p w:rsidR="00F333EA" w:rsidRDefault="007E6324" w:rsidP="00AA6BAA">
            <w:pPr>
              <w:spacing w:beforeLines="50" w:before="156"/>
              <w:ind w:leftChars="1" w:left="2"/>
              <w:jc w:val="center"/>
              <w:rPr>
                <w:rFonts w:ascii="仿宋" w:eastAsia="仿宋" w:hAnsi="仿宋" w:cs="Times New Roman"/>
                <w:sz w:val="21"/>
                <w:szCs w:val="21"/>
              </w:rPr>
            </w:pPr>
            <w:r>
              <w:rPr>
                <w:rFonts w:ascii="Times New Roman" w:eastAsia="楷体" w:hAnsi="Times New Roman" w:cs="Times New Roman" w:hint="eastAsia"/>
                <w:sz w:val="21"/>
                <w:szCs w:val="21"/>
              </w:rPr>
              <w:t>中国</w:t>
            </w:r>
          </w:p>
        </w:tc>
        <w:tc>
          <w:tcPr>
            <w:tcW w:w="1606" w:type="dxa"/>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曾立民</w:t>
            </w:r>
            <w:r>
              <w:rPr>
                <w:rFonts w:ascii="Times New Roman" w:eastAsia="楷体" w:hAnsi="Times New Roman" w:cs="Times New Roman"/>
                <w:sz w:val="21"/>
                <w:szCs w:val="21"/>
              </w:rPr>
              <w:t>,</w:t>
            </w:r>
            <w:r>
              <w:rPr>
                <w:rFonts w:ascii="Times New Roman" w:eastAsia="楷体" w:hAnsi="Times New Roman" w:cs="Times New Roman" w:hint="eastAsia"/>
                <w:sz w:val="21"/>
                <w:szCs w:val="21"/>
              </w:rPr>
              <w:t>况彩菱</w:t>
            </w:r>
            <w:r>
              <w:rPr>
                <w:rFonts w:ascii="Times New Roman" w:eastAsia="楷体" w:hAnsi="Times New Roman" w:cs="Times New Roman"/>
                <w:sz w:val="21"/>
                <w:szCs w:val="21"/>
              </w:rPr>
              <w:t>,</w:t>
            </w:r>
            <w:r>
              <w:rPr>
                <w:rFonts w:ascii="Times New Roman" w:eastAsia="楷体" w:hAnsi="Times New Roman" w:cs="Times New Roman" w:hint="eastAsia"/>
                <w:sz w:val="21"/>
                <w:szCs w:val="21"/>
              </w:rPr>
              <w:t>毛心旻</w:t>
            </w:r>
            <w:r>
              <w:rPr>
                <w:rFonts w:ascii="Times New Roman" w:eastAsia="楷体" w:hAnsi="Times New Roman" w:cs="Times New Roman"/>
                <w:sz w:val="21"/>
                <w:szCs w:val="21"/>
              </w:rPr>
              <w:t>,</w:t>
            </w:r>
            <w:r>
              <w:rPr>
                <w:rFonts w:ascii="Times New Roman" w:eastAsia="楷体" w:hAnsi="Times New Roman" w:cs="Times New Roman" w:hint="eastAsia"/>
                <w:sz w:val="21"/>
                <w:szCs w:val="21"/>
              </w:rPr>
              <w:t>汲惠德</w:t>
            </w:r>
            <w:r>
              <w:rPr>
                <w:rFonts w:ascii="Times New Roman" w:eastAsia="楷体" w:hAnsi="Times New Roman" w:cs="Times New Roman"/>
                <w:sz w:val="21"/>
                <w:szCs w:val="21"/>
              </w:rPr>
              <w:t>.</w:t>
            </w:r>
          </w:p>
          <w:p w:rsidR="00F333EA" w:rsidRDefault="00F333EA" w:rsidP="00AA6BAA">
            <w:pPr>
              <w:spacing w:beforeLines="50" w:before="156"/>
              <w:ind w:leftChars="1" w:left="2"/>
              <w:rPr>
                <w:rFonts w:ascii="宋体" w:hAnsi="宋体" w:cs="宋体"/>
                <w:color w:val="000000"/>
                <w:kern w:val="0"/>
                <w:sz w:val="21"/>
                <w:szCs w:val="21"/>
              </w:rPr>
            </w:pPr>
          </w:p>
        </w:tc>
        <w:tc>
          <w:tcPr>
            <w:tcW w:w="554" w:type="dxa"/>
          </w:tcPr>
          <w:p w:rsidR="00F333EA" w:rsidRDefault="007E6324">
            <w:pPr>
              <w:ind w:leftChars="1" w:left="2"/>
              <w:rPr>
                <w:rFonts w:ascii="仿宋" w:eastAsia="仿宋" w:hAnsi="仿宋" w:cs="Times New Roman"/>
                <w:sz w:val="21"/>
                <w:szCs w:val="21"/>
              </w:rPr>
            </w:pPr>
            <w:r>
              <w:rPr>
                <w:rFonts w:ascii="Times New Roman" w:eastAsia="楷体" w:hAnsi="Times New Roman" w:cs="Times New Roman" w:hint="eastAsia"/>
                <w:sz w:val="21"/>
                <w:szCs w:val="21"/>
              </w:rPr>
              <w:t>发明专利</w:t>
            </w:r>
          </w:p>
        </w:tc>
        <w:tc>
          <w:tcPr>
            <w:tcW w:w="900" w:type="dxa"/>
          </w:tcPr>
          <w:p w:rsidR="00F333EA" w:rsidRDefault="007E6324" w:rsidP="00AA6BAA">
            <w:pPr>
              <w:adjustRightInd w:val="0"/>
              <w:snapToGrid w:val="0"/>
              <w:spacing w:beforeLines="50" w:before="156"/>
              <w:ind w:leftChars="1" w:left="2"/>
              <w:rPr>
                <w:rFonts w:ascii="仿宋" w:eastAsia="仿宋" w:hAnsi="仿宋" w:cs="Times New Roman"/>
                <w:sz w:val="21"/>
                <w:szCs w:val="21"/>
              </w:rPr>
            </w:pPr>
            <w:r>
              <w:rPr>
                <w:rFonts w:ascii="Times New Roman" w:eastAsia="楷体" w:hAnsi="Times New Roman" w:cs="Times New Roman" w:hint="eastAsia"/>
                <w:sz w:val="21"/>
                <w:szCs w:val="21"/>
              </w:rPr>
              <w:t>独立完成</w:t>
            </w:r>
          </w:p>
        </w:tc>
      </w:tr>
      <w:tr w:rsidR="00F333EA">
        <w:trPr>
          <w:trHeight w:val="315"/>
        </w:trPr>
        <w:tc>
          <w:tcPr>
            <w:tcW w:w="720" w:type="dxa"/>
            <w:vAlign w:val="center"/>
          </w:tcPr>
          <w:p w:rsidR="00F333EA" w:rsidRDefault="007E6324">
            <w:pPr>
              <w:jc w:val="center"/>
              <w:rPr>
                <w:rFonts w:ascii="楷体" w:eastAsia="楷体" w:hAnsi="楷体" w:cs="楷体"/>
                <w:sz w:val="21"/>
                <w:szCs w:val="21"/>
              </w:rPr>
            </w:pPr>
            <w:r>
              <w:rPr>
                <w:rFonts w:ascii="楷体" w:eastAsia="楷体" w:hAnsi="楷体" w:cs="楷体" w:hint="eastAsia"/>
                <w:sz w:val="21"/>
                <w:szCs w:val="21"/>
                <w:lang w:bidi="ar"/>
              </w:rPr>
              <w:t>5</w:t>
            </w:r>
          </w:p>
        </w:tc>
        <w:tc>
          <w:tcPr>
            <w:tcW w:w="2780" w:type="dxa"/>
          </w:tcPr>
          <w:p w:rsidR="00F333EA" w:rsidRDefault="007E6324" w:rsidP="00AA6BAA">
            <w:pPr>
              <w:spacing w:beforeLines="50" w:before="156"/>
              <w:ind w:leftChars="1" w:left="2"/>
              <w:rPr>
                <w:rFonts w:ascii="宋体" w:hAnsi="宋体" w:cs="宋体"/>
                <w:color w:val="000000"/>
                <w:kern w:val="0"/>
                <w:sz w:val="21"/>
                <w:szCs w:val="21"/>
              </w:rPr>
            </w:pPr>
            <w:r>
              <w:rPr>
                <w:rFonts w:ascii="Times New Roman" w:eastAsia="楷体" w:hAnsi="Times New Roman" w:cs="Times New Roman"/>
                <w:sz w:val="21"/>
                <w:szCs w:val="21"/>
              </w:rPr>
              <w:t>一种六价铬污染原位修复剂</w:t>
            </w:r>
            <w:r>
              <w:rPr>
                <w:rFonts w:ascii="Times New Roman" w:eastAsia="楷体" w:hAnsi="Times New Roman" w:cs="Times New Roman"/>
                <w:sz w:val="21"/>
                <w:szCs w:val="21"/>
              </w:rPr>
              <w:t>FeSx</w:t>
            </w:r>
            <w:r>
              <w:rPr>
                <w:rFonts w:ascii="Times New Roman" w:eastAsia="楷体" w:hAnsi="Times New Roman" w:cs="Times New Roman"/>
                <w:sz w:val="21"/>
                <w:szCs w:val="21"/>
              </w:rPr>
              <w:t>、制备、应用</w:t>
            </w:r>
          </w:p>
        </w:tc>
        <w:tc>
          <w:tcPr>
            <w:tcW w:w="1134" w:type="dxa"/>
            <w:vAlign w:val="center"/>
          </w:tcPr>
          <w:p w:rsidR="00F333EA" w:rsidRDefault="007E6324" w:rsidP="00AA6BAA">
            <w:pPr>
              <w:spacing w:beforeLines="50" w:before="156"/>
              <w:ind w:leftChars="1" w:left="2"/>
              <w:jc w:val="center"/>
              <w:rPr>
                <w:rFonts w:ascii="宋体" w:hAnsi="宋体" w:cs="宋体"/>
                <w:color w:val="000000"/>
                <w:kern w:val="0"/>
                <w:sz w:val="21"/>
                <w:szCs w:val="21"/>
              </w:rPr>
            </w:pPr>
            <w:r>
              <w:rPr>
                <w:rFonts w:ascii="Times New Roman" w:eastAsia="楷体" w:hAnsi="Times New Roman" w:cs="Times New Roman"/>
                <w:sz w:val="21"/>
                <w:szCs w:val="21"/>
              </w:rPr>
              <w:t>CN105713615B</w:t>
            </w:r>
          </w:p>
        </w:tc>
        <w:tc>
          <w:tcPr>
            <w:tcW w:w="946" w:type="dxa"/>
            <w:vAlign w:val="center"/>
          </w:tcPr>
          <w:p w:rsidR="00F333EA" w:rsidRDefault="007E6324" w:rsidP="00AA6BAA">
            <w:pPr>
              <w:spacing w:beforeLines="50" w:before="156"/>
              <w:ind w:leftChars="1" w:left="2"/>
              <w:jc w:val="center"/>
              <w:rPr>
                <w:rFonts w:ascii="仿宋" w:eastAsia="仿宋" w:hAnsi="仿宋" w:cs="Times New Roman"/>
                <w:sz w:val="21"/>
                <w:szCs w:val="21"/>
              </w:rPr>
            </w:pPr>
            <w:r>
              <w:rPr>
                <w:rFonts w:ascii="Times New Roman" w:eastAsia="楷体" w:hAnsi="Times New Roman" w:cs="Times New Roman" w:hint="eastAsia"/>
                <w:sz w:val="21"/>
                <w:szCs w:val="21"/>
              </w:rPr>
              <w:t>中国</w:t>
            </w:r>
          </w:p>
        </w:tc>
        <w:tc>
          <w:tcPr>
            <w:tcW w:w="1606" w:type="dxa"/>
          </w:tcPr>
          <w:p w:rsidR="00F333EA" w:rsidRDefault="007E6324" w:rsidP="00AA6BAA">
            <w:pPr>
              <w:spacing w:beforeLines="50" w:before="156"/>
              <w:ind w:leftChars="1" w:left="2"/>
              <w:rPr>
                <w:rFonts w:ascii="宋体" w:hAnsi="宋体" w:cs="宋体"/>
                <w:color w:val="000000"/>
                <w:kern w:val="0"/>
                <w:sz w:val="21"/>
                <w:szCs w:val="21"/>
              </w:rPr>
            </w:pPr>
            <w:r>
              <w:rPr>
                <w:rFonts w:ascii="Times New Roman" w:eastAsia="楷体" w:hAnsi="Times New Roman" w:cs="Times New Roman" w:hint="eastAsia"/>
                <w:sz w:val="21"/>
                <w:szCs w:val="21"/>
              </w:rPr>
              <w:t>刘阳生</w:t>
            </w:r>
            <w:r>
              <w:rPr>
                <w:rFonts w:ascii="Times New Roman" w:eastAsia="楷体" w:hAnsi="Times New Roman" w:cs="Times New Roman"/>
                <w:sz w:val="21"/>
                <w:szCs w:val="21"/>
              </w:rPr>
              <w:t xml:space="preserve"> ; </w:t>
            </w:r>
            <w:r>
              <w:rPr>
                <w:rFonts w:ascii="Times New Roman" w:eastAsia="楷体" w:hAnsi="Times New Roman" w:cs="Times New Roman" w:hint="eastAsia"/>
                <w:sz w:val="21"/>
                <w:szCs w:val="21"/>
              </w:rPr>
              <w:t>李芸邑</w:t>
            </w:r>
            <w:r>
              <w:rPr>
                <w:rFonts w:ascii="Times New Roman" w:eastAsia="楷体" w:hAnsi="Times New Roman" w:cs="Times New Roman"/>
                <w:sz w:val="21"/>
                <w:szCs w:val="21"/>
              </w:rPr>
              <w:t xml:space="preserve"> </w:t>
            </w:r>
          </w:p>
        </w:tc>
        <w:tc>
          <w:tcPr>
            <w:tcW w:w="554" w:type="dxa"/>
          </w:tcPr>
          <w:p w:rsidR="00F333EA" w:rsidRDefault="007E6324">
            <w:pPr>
              <w:ind w:leftChars="1" w:left="2"/>
              <w:rPr>
                <w:rFonts w:ascii="仿宋" w:eastAsia="仿宋" w:hAnsi="仿宋" w:cs="Times New Roman"/>
                <w:sz w:val="21"/>
                <w:szCs w:val="21"/>
              </w:rPr>
            </w:pPr>
            <w:r>
              <w:rPr>
                <w:rFonts w:ascii="Times New Roman" w:eastAsia="楷体" w:hAnsi="Times New Roman" w:cs="Times New Roman" w:hint="eastAsia"/>
                <w:sz w:val="21"/>
                <w:szCs w:val="21"/>
              </w:rPr>
              <w:t>发明</w:t>
            </w:r>
          </w:p>
        </w:tc>
        <w:tc>
          <w:tcPr>
            <w:tcW w:w="900" w:type="dxa"/>
          </w:tcPr>
          <w:p w:rsidR="00F333EA" w:rsidRDefault="007E6324" w:rsidP="00AA6BAA">
            <w:pPr>
              <w:spacing w:beforeLines="50" w:before="156"/>
              <w:ind w:leftChars="1" w:left="2"/>
              <w:rPr>
                <w:rFonts w:ascii="仿宋" w:eastAsia="仿宋" w:hAnsi="仿宋" w:cs="Times New Roman"/>
                <w:sz w:val="21"/>
                <w:szCs w:val="21"/>
              </w:rPr>
            </w:pPr>
            <w:r>
              <w:rPr>
                <w:rFonts w:ascii="Times New Roman" w:eastAsia="楷体" w:hAnsi="Times New Roman" w:cs="Times New Roman" w:hint="eastAsia"/>
                <w:sz w:val="21"/>
                <w:szCs w:val="21"/>
              </w:rPr>
              <w:t>独立完成</w:t>
            </w:r>
          </w:p>
        </w:tc>
      </w:tr>
      <w:tr w:rsidR="00F333EA">
        <w:trPr>
          <w:trHeight w:val="315"/>
        </w:trPr>
        <w:tc>
          <w:tcPr>
            <w:tcW w:w="720" w:type="dxa"/>
            <w:vAlign w:val="center"/>
          </w:tcPr>
          <w:p w:rsidR="00F333EA" w:rsidRDefault="007E6324">
            <w:pPr>
              <w:jc w:val="center"/>
              <w:rPr>
                <w:rFonts w:ascii="楷体" w:eastAsia="楷体" w:hAnsi="楷体" w:cs="楷体"/>
                <w:sz w:val="21"/>
                <w:szCs w:val="21"/>
              </w:rPr>
            </w:pPr>
            <w:r>
              <w:rPr>
                <w:rFonts w:ascii="楷体" w:eastAsia="楷体" w:hAnsi="楷体" w:cs="楷体" w:hint="eastAsia"/>
                <w:sz w:val="21"/>
                <w:szCs w:val="21"/>
                <w:lang w:bidi="ar"/>
              </w:rPr>
              <w:t>6</w:t>
            </w:r>
          </w:p>
        </w:tc>
        <w:tc>
          <w:tcPr>
            <w:tcW w:w="2780"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一种基于磁性微球快速检测化学物质内分泌干扰活性的试剂盒及方法</w:t>
            </w:r>
          </w:p>
        </w:tc>
        <w:tc>
          <w:tcPr>
            <w:tcW w:w="1134" w:type="dxa"/>
            <w:vAlign w:val="center"/>
          </w:tcPr>
          <w:p w:rsidR="00F333EA" w:rsidRDefault="007E6324" w:rsidP="00AA6BAA">
            <w:pPr>
              <w:spacing w:beforeLines="50" w:before="156"/>
              <w:ind w:leftChars="1" w:left="2"/>
              <w:jc w:val="center"/>
              <w:rPr>
                <w:rFonts w:ascii="Times New Roman" w:eastAsia="楷体" w:hAnsi="Times New Roman" w:cs="Times New Roman"/>
                <w:sz w:val="21"/>
                <w:szCs w:val="21"/>
              </w:rPr>
            </w:pPr>
            <w:r>
              <w:rPr>
                <w:rFonts w:ascii="Times New Roman" w:eastAsia="楷体" w:hAnsi="Times New Roman" w:cs="Times New Roman" w:hint="eastAsia"/>
                <w:sz w:val="21"/>
                <w:szCs w:val="21"/>
              </w:rPr>
              <w:t>201910276982.X</w:t>
            </w:r>
          </w:p>
        </w:tc>
        <w:tc>
          <w:tcPr>
            <w:tcW w:w="946" w:type="dxa"/>
            <w:vAlign w:val="center"/>
          </w:tcPr>
          <w:p w:rsidR="00F333EA" w:rsidRDefault="007E6324">
            <w:pPr>
              <w:jc w:val="center"/>
              <w:rPr>
                <w:rFonts w:ascii="仿宋" w:eastAsia="仿宋" w:hAnsi="仿宋" w:cs="Times New Roman"/>
                <w:sz w:val="21"/>
                <w:szCs w:val="21"/>
              </w:rPr>
            </w:pPr>
            <w:r>
              <w:rPr>
                <w:rFonts w:ascii="仿宋" w:eastAsia="仿宋" w:hAnsi="仿宋" w:cs="Times New Roman" w:hint="eastAsia"/>
                <w:sz w:val="21"/>
                <w:szCs w:val="21"/>
              </w:rPr>
              <w:t>中国</w:t>
            </w:r>
          </w:p>
        </w:tc>
        <w:tc>
          <w:tcPr>
            <w:tcW w:w="1606"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张照斌</w:t>
            </w:r>
          </w:p>
        </w:tc>
        <w:tc>
          <w:tcPr>
            <w:tcW w:w="554" w:type="dxa"/>
          </w:tcPr>
          <w:p w:rsidR="00F333EA" w:rsidRDefault="007E6324">
            <w:pPr>
              <w:ind w:leftChars="1" w:left="2"/>
              <w:rPr>
                <w:rFonts w:ascii="仿宋" w:eastAsia="仿宋" w:hAnsi="仿宋" w:cs="Times New Roman"/>
                <w:sz w:val="21"/>
                <w:szCs w:val="21"/>
              </w:rPr>
            </w:pPr>
            <w:r>
              <w:rPr>
                <w:rFonts w:ascii="Times New Roman" w:eastAsia="楷体" w:hAnsi="Times New Roman" w:cs="Times New Roman" w:hint="eastAsia"/>
                <w:sz w:val="21"/>
                <w:szCs w:val="21"/>
              </w:rPr>
              <w:t>发明专利</w:t>
            </w:r>
          </w:p>
        </w:tc>
        <w:tc>
          <w:tcPr>
            <w:tcW w:w="900" w:type="dxa"/>
          </w:tcPr>
          <w:p w:rsidR="00F333EA" w:rsidRDefault="007E6324" w:rsidP="00AA6BAA">
            <w:pPr>
              <w:adjustRightInd w:val="0"/>
              <w:snapToGrid w:val="0"/>
              <w:spacing w:beforeLines="50" w:before="156"/>
              <w:ind w:leftChars="1" w:left="2"/>
              <w:rPr>
                <w:rFonts w:ascii="仿宋" w:eastAsia="仿宋" w:hAnsi="仿宋" w:cs="Times New Roman"/>
                <w:sz w:val="21"/>
                <w:szCs w:val="21"/>
              </w:rPr>
            </w:pPr>
            <w:r>
              <w:rPr>
                <w:rFonts w:ascii="Times New Roman" w:eastAsia="楷体" w:hAnsi="Times New Roman" w:cs="Times New Roman" w:hint="eastAsia"/>
                <w:sz w:val="21"/>
                <w:szCs w:val="21"/>
              </w:rPr>
              <w:t>独立完成</w:t>
            </w:r>
          </w:p>
        </w:tc>
      </w:tr>
      <w:tr w:rsidR="00F333EA">
        <w:trPr>
          <w:trHeight w:val="315"/>
        </w:trPr>
        <w:tc>
          <w:tcPr>
            <w:tcW w:w="720" w:type="dxa"/>
            <w:vAlign w:val="center"/>
          </w:tcPr>
          <w:p w:rsidR="00F333EA" w:rsidRDefault="007E6324">
            <w:pPr>
              <w:jc w:val="center"/>
              <w:rPr>
                <w:rFonts w:ascii="楷体" w:eastAsia="楷体" w:hAnsi="楷体" w:cs="楷体"/>
                <w:sz w:val="21"/>
                <w:szCs w:val="21"/>
              </w:rPr>
            </w:pPr>
            <w:r>
              <w:rPr>
                <w:rFonts w:ascii="楷体" w:eastAsia="楷体" w:hAnsi="楷体" w:cs="楷体" w:hint="eastAsia"/>
                <w:sz w:val="21"/>
                <w:szCs w:val="21"/>
                <w:lang w:bidi="ar"/>
              </w:rPr>
              <w:t>7</w:t>
            </w:r>
          </w:p>
        </w:tc>
        <w:tc>
          <w:tcPr>
            <w:tcW w:w="2780"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一种快速检测化学品内分泌干扰活性的试剂盒及方法</w:t>
            </w:r>
          </w:p>
        </w:tc>
        <w:tc>
          <w:tcPr>
            <w:tcW w:w="1134" w:type="dxa"/>
            <w:vAlign w:val="center"/>
          </w:tcPr>
          <w:p w:rsidR="00F333EA" w:rsidRDefault="007E6324" w:rsidP="00AA6BAA">
            <w:pPr>
              <w:spacing w:beforeLines="50" w:before="156"/>
              <w:ind w:leftChars="1" w:left="2"/>
              <w:jc w:val="center"/>
              <w:rPr>
                <w:rFonts w:ascii="Times New Roman" w:eastAsia="楷体" w:hAnsi="Times New Roman" w:cs="Times New Roman"/>
                <w:sz w:val="21"/>
                <w:szCs w:val="21"/>
              </w:rPr>
            </w:pPr>
            <w:r>
              <w:rPr>
                <w:rFonts w:ascii="Times New Roman" w:eastAsia="楷体" w:hAnsi="Times New Roman" w:cs="Times New Roman" w:hint="eastAsia"/>
                <w:sz w:val="21"/>
                <w:szCs w:val="21"/>
              </w:rPr>
              <w:t>201910039763X</w:t>
            </w:r>
          </w:p>
        </w:tc>
        <w:tc>
          <w:tcPr>
            <w:tcW w:w="946" w:type="dxa"/>
            <w:vAlign w:val="center"/>
          </w:tcPr>
          <w:p w:rsidR="00F333EA" w:rsidRDefault="007E6324">
            <w:pPr>
              <w:jc w:val="center"/>
              <w:rPr>
                <w:rFonts w:ascii="仿宋" w:eastAsia="仿宋" w:hAnsi="仿宋" w:cs="Times New Roman"/>
                <w:sz w:val="21"/>
                <w:szCs w:val="21"/>
              </w:rPr>
            </w:pPr>
            <w:r>
              <w:rPr>
                <w:rFonts w:ascii="仿宋" w:eastAsia="仿宋" w:hAnsi="仿宋" w:cs="Times New Roman" w:hint="eastAsia"/>
                <w:sz w:val="21"/>
                <w:szCs w:val="21"/>
              </w:rPr>
              <w:t>中国</w:t>
            </w:r>
          </w:p>
        </w:tc>
        <w:tc>
          <w:tcPr>
            <w:tcW w:w="1606"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张照斌</w:t>
            </w:r>
          </w:p>
        </w:tc>
        <w:tc>
          <w:tcPr>
            <w:tcW w:w="554" w:type="dxa"/>
          </w:tcPr>
          <w:p w:rsidR="00F333EA" w:rsidRDefault="007E6324">
            <w:pPr>
              <w:ind w:leftChars="1" w:left="2"/>
              <w:rPr>
                <w:rFonts w:ascii="仿宋" w:eastAsia="仿宋" w:hAnsi="仿宋" w:cs="Times New Roman"/>
                <w:sz w:val="21"/>
                <w:szCs w:val="21"/>
              </w:rPr>
            </w:pPr>
            <w:r>
              <w:rPr>
                <w:rFonts w:ascii="Times New Roman" w:eastAsia="楷体" w:hAnsi="Times New Roman" w:cs="Times New Roman" w:hint="eastAsia"/>
                <w:sz w:val="21"/>
                <w:szCs w:val="21"/>
              </w:rPr>
              <w:t>发明专利</w:t>
            </w:r>
          </w:p>
        </w:tc>
        <w:tc>
          <w:tcPr>
            <w:tcW w:w="900" w:type="dxa"/>
          </w:tcPr>
          <w:p w:rsidR="00F333EA" w:rsidRDefault="007E6324" w:rsidP="00AA6BAA">
            <w:pPr>
              <w:adjustRightInd w:val="0"/>
              <w:snapToGrid w:val="0"/>
              <w:spacing w:beforeLines="50" w:before="156"/>
              <w:ind w:leftChars="1" w:left="2"/>
              <w:rPr>
                <w:rFonts w:ascii="仿宋" w:eastAsia="仿宋" w:hAnsi="仿宋" w:cs="Times New Roman"/>
                <w:sz w:val="21"/>
                <w:szCs w:val="21"/>
              </w:rPr>
            </w:pPr>
            <w:r>
              <w:rPr>
                <w:rFonts w:ascii="Times New Roman" w:eastAsia="楷体" w:hAnsi="Times New Roman" w:cs="Times New Roman" w:hint="eastAsia"/>
                <w:sz w:val="21"/>
                <w:szCs w:val="21"/>
              </w:rPr>
              <w:t>独立完成</w:t>
            </w:r>
          </w:p>
        </w:tc>
      </w:tr>
      <w:tr w:rsidR="00F333EA">
        <w:trPr>
          <w:trHeight w:val="315"/>
        </w:trPr>
        <w:tc>
          <w:tcPr>
            <w:tcW w:w="720" w:type="dxa"/>
            <w:vAlign w:val="center"/>
          </w:tcPr>
          <w:p w:rsidR="00F333EA" w:rsidRDefault="007E6324">
            <w:pPr>
              <w:jc w:val="center"/>
              <w:rPr>
                <w:rFonts w:ascii="楷体" w:eastAsia="楷体" w:hAnsi="楷体" w:cs="楷体"/>
                <w:sz w:val="21"/>
                <w:szCs w:val="21"/>
              </w:rPr>
            </w:pPr>
            <w:r>
              <w:rPr>
                <w:rFonts w:ascii="楷体" w:eastAsia="楷体" w:hAnsi="楷体" w:cs="楷体" w:hint="eastAsia"/>
                <w:sz w:val="21"/>
                <w:szCs w:val="21"/>
                <w:lang w:bidi="ar"/>
              </w:rPr>
              <w:t>8</w:t>
            </w:r>
          </w:p>
        </w:tc>
        <w:tc>
          <w:tcPr>
            <w:tcW w:w="2780"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生物多样性信息数据管理系统</w:t>
            </w:r>
          </w:p>
        </w:tc>
        <w:tc>
          <w:tcPr>
            <w:tcW w:w="1134" w:type="dxa"/>
            <w:vAlign w:val="center"/>
          </w:tcPr>
          <w:p w:rsidR="00F333EA" w:rsidRDefault="007E6324" w:rsidP="00AA6BAA">
            <w:pPr>
              <w:spacing w:beforeLines="50" w:before="156"/>
              <w:ind w:leftChars="1" w:left="2"/>
              <w:jc w:val="center"/>
              <w:rPr>
                <w:rFonts w:ascii="Times New Roman" w:eastAsia="楷体" w:hAnsi="Times New Roman" w:cs="Times New Roman"/>
                <w:sz w:val="21"/>
                <w:szCs w:val="21"/>
              </w:rPr>
            </w:pPr>
            <w:r>
              <w:rPr>
                <w:rFonts w:ascii="Times New Roman" w:eastAsia="楷体" w:hAnsi="Times New Roman" w:cs="Times New Roman"/>
                <w:sz w:val="21"/>
                <w:szCs w:val="21"/>
              </w:rPr>
              <w:t>2019SR1233424</w:t>
            </w:r>
          </w:p>
        </w:tc>
        <w:tc>
          <w:tcPr>
            <w:tcW w:w="946" w:type="dxa"/>
            <w:vAlign w:val="center"/>
          </w:tcPr>
          <w:p w:rsidR="00F333EA" w:rsidRDefault="007E6324">
            <w:pPr>
              <w:jc w:val="center"/>
              <w:rPr>
                <w:rFonts w:ascii="仿宋" w:eastAsia="仿宋" w:hAnsi="仿宋" w:cs="Times New Roman"/>
                <w:sz w:val="21"/>
                <w:szCs w:val="21"/>
              </w:rPr>
            </w:pPr>
            <w:r>
              <w:rPr>
                <w:rFonts w:ascii="仿宋" w:eastAsia="仿宋" w:hAnsi="仿宋" w:cs="Times New Roman" w:hint="eastAsia"/>
                <w:sz w:val="21"/>
                <w:szCs w:val="21"/>
              </w:rPr>
              <w:t>中国</w:t>
            </w:r>
          </w:p>
        </w:tc>
        <w:tc>
          <w:tcPr>
            <w:tcW w:w="1606"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沈泽昊，彭明春，王崇云，柳俊彬</w:t>
            </w:r>
          </w:p>
        </w:tc>
        <w:tc>
          <w:tcPr>
            <w:tcW w:w="554" w:type="dxa"/>
            <w:vAlign w:val="bottom"/>
          </w:tcPr>
          <w:p w:rsidR="00F333EA" w:rsidRDefault="007E6324">
            <w:pPr>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软件著作权</w:t>
            </w:r>
          </w:p>
        </w:tc>
        <w:tc>
          <w:tcPr>
            <w:tcW w:w="900"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合作完成—第一人</w:t>
            </w:r>
          </w:p>
        </w:tc>
      </w:tr>
      <w:tr w:rsidR="00F333EA">
        <w:trPr>
          <w:trHeight w:val="315"/>
        </w:trPr>
        <w:tc>
          <w:tcPr>
            <w:tcW w:w="720" w:type="dxa"/>
            <w:vAlign w:val="center"/>
          </w:tcPr>
          <w:p w:rsidR="00F333EA" w:rsidRDefault="007E6324">
            <w:pPr>
              <w:jc w:val="center"/>
              <w:rPr>
                <w:rFonts w:ascii="楷体" w:eastAsia="楷体" w:hAnsi="楷体" w:cs="楷体"/>
                <w:sz w:val="21"/>
                <w:szCs w:val="21"/>
              </w:rPr>
            </w:pPr>
            <w:r>
              <w:rPr>
                <w:rFonts w:ascii="楷体" w:eastAsia="楷体" w:hAnsi="楷体" w:cs="楷体" w:hint="eastAsia"/>
                <w:sz w:val="21"/>
                <w:szCs w:val="21"/>
                <w:lang w:bidi="ar"/>
              </w:rPr>
              <w:t>9</w:t>
            </w:r>
          </w:p>
        </w:tc>
        <w:tc>
          <w:tcPr>
            <w:tcW w:w="2780"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生物多样性信息信息采集手机平台</w:t>
            </w:r>
            <w:r>
              <w:rPr>
                <w:rFonts w:ascii="Times New Roman" w:eastAsia="楷体" w:hAnsi="Times New Roman" w:cs="Times New Roman" w:hint="eastAsia"/>
                <w:sz w:val="21"/>
                <w:szCs w:val="21"/>
              </w:rPr>
              <w:t>APP</w:t>
            </w:r>
          </w:p>
        </w:tc>
        <w:tc>
          <w:tcPr>
            <w:tcW w:w="1134" w:type="dxa"/>
            <w:vAlign w:val="center"/>
          </w:tcPr>
          <w:p w:rsidR="00F333EA" w:rsidRDefault="007E6324" w:rsidP="00AA6BAA">
            <w:pPr>
              <w:spacing w:beforeLines="50" w:before="156"/>
              <w:ind w:leftChars="1" w:left="2"/>
              <w:jc w:val="center"/>
              <w:rPr>
                <w:rFonts w:ascii="Times New Roman" w:eastAsia="楷体" w:hAnsi="Times New Roman" w:cs="Times New Roman"/>
                <w:sz w:val="21"/>
                <w:szCs w:val="21"/>
              </w:rPr>
            </w:pPr>
            <w:r>
              <w:rPr>
                <w:rFonts w:ascii="Times New Roman" w:eastAsia="楷体" w:hAnsi="Times New Roman" w:cs="Times New Roman"/>
                <w:sz w:val="21"/>
                <w:szCs w:val="21"/>
              </w:rPr>
              <w:t>2019SR1237589</w:t>
            </w:r>
          </w:p>
        </w:tc>
        <w:tc>
          <w:tcPr>
            <w:tcW w:w="946" w:type="dxa"/>
            <w:vAlign w:val="center"/>
          </w:tcPr>
          <w:p w:rsidR="00F333EA" w:rsidRDefault="007E6324">
            <w:pPr>
              <w:jc w:val="center"/>
              <w:rPr>
                <w:rFonts w:ascii="仿宋" w:eastAsia="仿宋" w:hAnsi="仿宋" w:cs="Times New Roman"/>
                <w:sz w:val="21"/>
                <w:szCs w:val="21"/>
              </w:rPr>
            </w:pPr>
            <w:r>
              <w:rPr>
                <w:rFonts w:ascii="仿宋" w:eastAsia="仿宋" w:hAnsi="仿宋" w:cs="Times New Roman" w:hint="eastAsia"/>
                <w:sz w:val="21"/>
                <w:szCs w:val="21"/>
              </w:rPr>
              <w:t>中国</w:t>
            </w:r>
          </w:p>
        </w:tc>
        <w:tc>
          <w:tcPr>
            <w:tcW w:w="1606"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彭明春，沈泽昊，王崇云，柳俊彬</w:t>
            </w:r>
          </w:p>
        </w:tc>
        <w:tc>
          <w:tcPr>
            <w:tcW w:w="554" w:type="dxa"/>
            <w:vAlign w:val="bottom"/>
          </w:tcPr>
          <w:p w:rsidR="00F333EA" w:rsidRDefault="007E6324">
            <w:pPr>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软件著作权</w:t>
            </w:r>
          </w:p>
        </w:tc>
        <w:tc>
          <w:tcPr>
            <w:tcW w:w="900"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合作完成—第二人</w:t>
            </w:r>
          </w:p>
        </w:tc>
      </w:tr>
      <w:tr w:rsidR="00F333EA">
        <w:trPr>
          <w:trHeight w:val="315"/>
        </w:trPr>
        <w:tc>
          <w:tcPr>
            <w:tcW w:w="720" w:type="dxa"/>
            <w:vAlign w:val="center"/>
          </w:tcPr>
          <w:p w:rsidR="00F333EA" w:rsidRDefault="007E6324">
            <w:pPr>
              <w:jc w:val="center"/>
              <w:rPr>
                <w:rFonts w:ascii="楷体" w:eastAsia="楷体" w:hAnsi="楷体" w:cs="楷体"/>
                <w:sz w:val="21"/>
                <w:szCs w:val="21"/>
              </w:rPr>
            </w:pPr>
            <w:r>
              <w:rPr>
                <w:rFonts w:ascii="楷体" w:eastAsia="楷体" w:hAnsi="楷体" w:cs="楷体" w:hint="eastAsia"/>
                <w:sz w:val="21"/>
                <w:szCs w:val="21"/>
              </w:rPr>
              <w:t>10</w:t>
            </w:r>
          </w:p>
        </w:tc>
        <w:tc>
          <w:tcPr>
            <w:tcW w:w="2780"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生物多样性信息查询系统</w:t>
            </w:r>
          </w:p>
        </w:tc>
        <w:tc>
          <w:tcPr>
            <w:tcW w:w="1134" w:type="dxa"/>
            <w:vAlign w:val="center"/>
          </w:tcPr>
          <w:p w:rsidR="00F333EA" w:rsidRDefault="007E6324" w:rsidP="00AA6BAA">
            <w:pPr>
              <w:spacing w:beforeLines="50" w:before="156"/>
              <w:ind w:leftChars="1" w:left="2"/>
              <w:jc w:val="center"/>
              <w:rPr>
                <w:rFonts w:ascii="Times New Roman" w:eastAsia="楷体" w:hAnsi="Times New Roman" w:cs="Times New Roman"/>
                <w:sz w:val="21"/>
                <w:szCs w:val="21"/>
              </w:rPr>
            </w:pPr>
            <w:r>
              <w:rPr>
                <w:rFonts w:ascii="Times New Roman" w:eastAsia="楷体" w:hAnsi="Times New Roman" w:cs="Times New Roman"/>
                <w:sz w:val="21"/>
                <w:szCs w:val="21"/>
              </w:rPr>
              <w:t>2019SR1237661</w:t>
            </w:r>
          </w:p>
        </w:tc>
        <w:tc>
          <w:tcPr>
            <w:tcW w:w="946" w:type="dxa"/>
            <w:vAlign w:val="center"/>
          </w:tcPr>
          <w:p w:rsidR="00F333EA" w:rsidRDefault="007E6324">
            <w:pPr>
              <w:jc w:val="center"/>
              <w:rPr>
                <w:rFonts w:ascii="仿宋" w:eastAsia="仿宋" w:hAnsi="仿宋" w:cs="Times New Roman"/>
                <w:sz w:val="21"/>
                <w:szCs w:val="21"/>
              </w:rPr>
            </w:pPr>
            <w:r>
              <w:rPr>
                <w:rFonts w:ascii="仿宋" w:eastAsia="仿宋" w:hAnsi="仿宋" w:cs="Times New Roman" w:hint="eastAsia"/>
                <w:sz w:val="21"/>
                <w:szCs w:val="21"/>
              </w:rPr>
              <w:t>中国</w:t>
            </w:r>
          </w:p>
        </w:tc>
        <w:tc>
          <w:tcPr>
            <w:tcW w:w="1606"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王崇云，彭明春，沈泽昊，柳俊彬</w:t>
            </w:r>
          </w:p>
        </w:tc>
        <w:tc>
          <w:tcPr>
            <w:tcW w:w="554" w:type="dxa"/>
            <w:vAlign w:val="bottom"/>
          </w:tcPr>
          <w:p w:rsidR="00F333EA" w:rsidRDefault="007E6324">
            <w:pPr>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软件著作权</w:t>
            </w:r>
          </w:p>
        </w:tc>
        <w:tc>
          <w:tcPr>
            <w:tcW w:w="900"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合作完成—第二人</w:t>
            </w:r>
          </w:p>
        </w:tc>
      </w:tr>
      <w:tr w:rsidR="00F333EA">
        <w:trPr>
          <w:trHeight w:val="90"/>
        </w:trPr>
        <w:tc>
          <w:tcPr>
            <w:tcW w:w="720" w:type="dxa"/>
            <w:vAlign w:val="center"/>
          </w:tcPr>
          <w:p w:rsidR="00F333EA" w:rsidRDefault="007E6324">
            <w:pPr>
              <w:jc w:val="center"/>
              <w:rPr>
                <w:rFonts w:ascii="楷体" w:eastAsia="楷体" w:hAnsi="楷体" w:cs="楷体"/>
                <w:sz w:val="21"/>
                <w:szCs w:val="21"/>
              </w:rPr>
            </w:pPr>
            <w:r>
              <w:rPr>
                <w:rFonts w:ascii="楷体" w:eastAsia="楷体" w:hAnsi="楷体" w:cs="楷体" w:hint="eastAsia"/>
                <w:sz w:val="21"/>
                <w:szCs w:val="21"/>
              </w:rPr>
              <w:t>11</w:t>
            </w:r>
          </w:p>
        </w:tc>
        <w:tc>
          <w:tcPr>
            <w:tcW w:w="2780"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农药多介质逸度模型软件平台（简称：</w:t>
            </w:r>
            <w:r>
              <w:rPr>
                <w:rFonts w:ascii="Times New Roman" w:eastAsia="楷体" w:hAnsi="Times New Roman" w:cs="Times New Roman" w:hint="eastAsia"/>
                <w:sz w:val="21"/>
                <w:szCs w:val="21"/>
              </w:rPr>
              <w:t>EUTOX</w:t>
            </w:r>
            <w:r>
              <w:rPr>
                <w:rFonts w:ascii="Times New Roman" w:eastAsia="楷体" w:hAnsi="Times New Roman" w:cs="Times New Roman" w:hint="eastAsia"/>
                <w:sz w:val="21"/>
                <w:szCs w:val="21"/>
              </w:rPr>
              <w:t>）</w:t>
            </w:r>
            <w:r>
              <w:rPr>
                <w:rFonts w:ascii="Times New Roman" w:eastAsia="楷体" w:hAnsi="Times New Roman" w:cs="Times New Roman" w:hint="eastAsia"/>
                <w:sz w:val="21"/>
                <w:szCs w:val="21"/>
              </w:rPr>
              <w:t>V1.0.</w:t>
            </w:r>
          </w:p>
        </w:tc>
        <w:tc>
          <w:tcPr>
            <w:tcW w:w="1134" w:type="dxa"/>
            <w:vAlign w:val="center"/>
          </w:tcPr>
          <w:p w:rsidR="00F333EA" w:rsidRDefault="007E6324" w:rsidP="00AA6BAA">
            <w:pPr>
              <w:spacing w:beforeLines="50" w:before="156"/>
              <w:ind w:leftChars="1" w:left="2"/>
              <w:jc w:val="center"/>
              <w:rPr>
                <w:rFonts w:ascii="Times New Roman" w:eastAsia="楷体" w:hAnsi="Times New Roman" w:cs="Times New Roman"/>
                <w:sz w:val="21"/>
                <w:szCs w:val="21"/>
              </w:rPr>
            </w:pPr>
            <w:r>
              <w:rPr>
                <w:rFonts w:ascii="Times New Roman" w:eastAsia="楷体" w:hAnsi="Times New Roman" w:cs="Times New Roman" w:hint="eastAsia"/>
                <w:sz w:val="21"/>
                <w:szCs w:val="21"/>
              </w:rPr>
              <w:t>2019SR0288382</w:t>
            </w:r>
          </w:p>
        </w:tc>
        <w:tc>
          <w:tcPr>
            <w:tcW w:w="946" w:type="dxa"/>
            <w:vAlign w:val="center"/>
          </w:tcPr>
          <w:p w:rsidR="00F333EA" w:rsidRDefault="007E6324">
            <w:pPr>
              <w:jc w:val="center"/>
              <w:rPr>
                <w:rFonts w:cs="宋体"/>
                <w:color w:val="000000"/>
                <w:sz w:val="21"/>
                <w:szCs w:val="21"/>
                <w:lang w:bidi="ar"/>
              </w:rPr>
            </w:pPr>
            <w:r>
              <w:rPr>
                <w:rFonts w:ascii="仿宋" w:eastAsia="仿宋" w:hAnsi="仿宋" w:cs="Times New Roman" w:hint="eastAsia"/>
                <w:sz w:val="21"/>
                <w:szCs w:val="21"/>
              </w:rPr>
              <w:t>中国</w:t>
            </w:r>
          </w:p>
        </w:tc>
        <w:tc>
          <w:tcPr>
            <w:tcW w:w="1606"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徐福留</w:t>
            </w:r>
          </w:p>
        </w:tc>
        <w:tc>
          <w:tcPr>
            <w:tcW w:w="554" w:type="dxa"/>
            <w:vAlign w:val="bottom"/>
          </w:tcPr>
          <w:p w:rsidR="00F333EA" w:rsidRDefault="007E6324">
            <w:pPr>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软件著作权</w:t>
            </w:r>
          </w:p>
        </w:tc>
        <w:tc>
          <w:tcPr>
            <w:tcW w:w="900"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独立完成</w:t>
            </w:r>
          </w:p>
        </w:tc>
      </w:tr>
    </w:tbl>
    <w:p w:rsidR="00F333EA" w:rsidRDefault="007E6324">
      <w:pPr>
        <w:spacing w:beforeLines="50" w:before="156"/>
        <w:ind w:firstLineChars="200" w:firstLine="480"/>
        <w:rPr>
          <w:rFonts w:ascii="楷体" w:eastAsia="楷体" w:hAnsi="楷体" w:cs="Times New Roman"/>
        </w:rPr>
      </w:pPr>
      <w:r>
        <w:rPr>
          <w:rFonts w:ascii="楷体" w:eastAsia="楷体" w:hAnsi="楷体" w:cs="楷体" w:hint="eastAsia"/>
        </w:rPr>
        <w:t>注：（</w:t>
      </w:r>
      <w:r>
        <w:rPr>
          <w:rFonts w:ascii="楷体" w:eastAsia="楷体" w:hAnsi="楷体" w:cs="楷体"/>
        </w:rPr>
        <w:t>1</w:t>
      </w:r>
      <w:r>
        <w:rPr>
          <w:rFonts w:ascii="楷体" w:eastAsia="楷体" w:hAnsi="楷体" w:cs="楷体" w:hint="eastAsia"/>
        </w:rPr>
        <w:t>）国内外同内容的专利不得重复统计。（</w:t>
      </w:r>
      <w:r>
        <w:rPr>
          <w:rFonts w:ascii="楷体" w:eastAsia="楷体" w:hAnsi="楷体" w:cs="楷体"/>
        </w:rPr>
        <w:t>2</w:t>
      </w:r>
      <w:r>
        <w:rPr>
          <w:rFonts w:ascii="楷体" w:eastAsia="楷体" w:hAnsi="楷体" w:cs="楷体" w:hint="eastAsia"/>
        </w:rPr>
        <w:t>）专利：批准的发明专利，以证书为准。（</w:t>
      </w:r>
      <w:r>
        <w:rPr>
          <w:rFonts w:ascii="楷体" w:eastAsia="楷体" w:hAnsi="楷体" w:cs="楷体"/>
        </w:rPr>
        <w:t>3</w:t>
      </w:r>
      <w:r>
        <w:rPr>
          <w:rFonts w:ascii="楷体" w:eastAsia="楷体" w:hAnsi="楷体" w:cs="楷体" w:hint="eastAsia"/>
        </w:rPr>
        <w:t>）完成人：所有完成人，排序以证书为准。（</w:t>
      </w:r>
      <w:r>
        <w:rPr>
          <w:rFonts w:ascii="楷体" w:eastAsia="楷体" w:hAnsi="楷体" w:cs="楷体"/>
        </w:rPr>
        <w:t>4</w:t>
      </w:r>
      <w:r>
        <w:rPr>
          <w:rFonts w:ascii="楷体" w:eastAsia="楷体" w:hAnsi="楷体" w:cs="楷体" w:hint="eastAsia"/>
        </w:rPr>
        <w:t>）类型：其它等同于发明专利的成果，如新药、软件、标准、规范等，在类型栏中标明。（</w:t>
      </w:r>
      <w:r>
        <w:rPr>
          <w:rFonts w:ascii="楷体" w:eastAsia="楷体" w:hAnsi="楷体" w:cs="楷体"/>
        </w:rPr>
        <w:t>5</w:t>
      </w:r>
      <w:r>
        <w:rPr>
          <w:rFonts w:ascii="楷体" w:eastAsia="楷体" w:hAnsi="楷体" w:cs="楷体" w:hint="eastAsia"/>
        </w:rPr>
        <w:t>）</w:t>
      </w:r>
      <w:r>
        <w:rPr>
          <w:rFonts w:ascii="楷体" w:eastAsia="楷体" w:hAnsi="楷体" w:cs="楷体" w:hint="eastAsia"/>
        </w:rPr>
        <w:lastRenderedPageBreak/>
        <w:t>类别：分四种，独立完成、合作完成</w:t>
      </w:r>
      <w:r>
        <w:rPr>
          <w:rFonts w:ascii="楷体" w:eastAsia="楷体" w:hAnsi="楷体" w:cs="楷体"/>
        </w:rPr>
        <w:t>—</w:t>
      </w:r>
      <w:r>
        <w:rPr>
          <w:rFonts w:ascii="楷体" w:eastAsia="楷体" w:hAnsi="楷体" w:cs="楷体" w:hint="eastAsia"/>
        </w:rPr>
        <w:t>第一人、合作完成</w:t>
      </w:r>
      <w:r>
        <w:rPr>
          <w:rFonts w:ascii="楷体" w:eastAsia="楷体" w:hAnsi="楷体" w:cs="楷体"/>
        </w:rPr>
        <w:t>—</w:t>
      </w:r>
      <w:r>
        <w:rPr>
          <w:rFonts w:ascii="楷体" w:eastAsia="楷体" w:hAnsi="楷体" w:cs="楷体" w:hint="eastAsia"/>
        </w:rPr>
        <w:t>第二人、合作完成</w:t>
      </w:r>
      <w:r>
        <w:rPr>
          <w:rFonts w:ascii="楷体" w:eastAsia="楷体" w:hAnsi="楷体" w:cs="楷体"/>
        </w:rPr>
        <w:t>—</w:t>
      </w:r>
      <w:r>
        <w:rPr>
          <w:rFonts w:ascii="楷体" w:eastAsia="楷体" w:hAnsi="楷体" w:cs="楷体" w:hint="eastAsia"/>
        </w:rPr>
        <w:t>其它。如果成果全部由示范中心固定人员完成的则为独立完成。如果成果由示范中心与其它单位合作完成，第一完成人是示范中心固定人员则为合作完成</w:t>
      </w:r>
      <w:r>
        <w:rPr>
          <w:rFonts w:ascii="楷体" w:eastAsia="楷体" w:hAnsi="楷体" w:cs="楷体"/>
        </w:rPr>
        <w:t>—</w:t>
      </w:r>
      <w:r>
        <w:rPr>
          <w:rFonts w:ascii="楷体" w:eastAsia="楷体" w:hAnsi="楷体" w:cs="楷体" w:hint="eastAsia"/>
        </w:rPr>
        <w:t>第一人；第二完成人是示范中心固定人员则为合作完成</w:t>
      </w:r>
      <w:r>
        <w:rPr>
          <w:rFonts w:ascii="楷体" w:eastAsia="楷体" w:hAnsi="楷体" w:cs="楷体"/>
        </w:rPr>
        <w:t>—</w:t>
      </w:r>
      <w:r>
        <w:rPr>
          <w:rFonts w:ascii="楷体" w:eastAsia="楷体" w:hAnsi="楷体" w:cs="楷体" w:hint="eastAsia"/>
        </w:rPr>
        <w:t>第二人，第三及以后完成人是示范中心固定人员则为合作完成</w:t>
      </w:r>
      <w:r>
        <w:rPr>
          <w:rFonts w:ascii="楷体" w:eastAsia="楷体" w:hAnsi="楷体" w:cs="楷体"/>
        </w:rPr>
        <w:t>—</w:t>
      </w:r>
      <w:r>
        <w:rPr>
          <w:rFonts w:ascii="楷体" w:eastAsia="楷体" w:hAnsi="楷体" w:cs="楷体" w:hint="eastAsia"/>
        </w:rPr>
        <w:t>其它。（以下类同）</w:t>
      </w:r>
    </w:p>
    <w:p w:rsidR="00F333EA" w:rsidRDefault="00F333EA">
      <w:pPr>
        <w:spacing w:beforeLines="50" w:before="156" w:afterLines="50" w:after="156"/>
        <w:ind w:firstLineChars="200" w:firstLine="480"/>
        <w:rPr>
          <w:rFonts w:ascii="黑体" w:eastAsia="黑体" w:hAnsi="黑体" w:cs="黑体"/>
        </w:rPr>
      </w:pPr>
    </w:p>
    <w:p w:rsidR="00F333EA" w:rsidRDefault="007E6324">
      <w:pPr>
        <w:numPr>
          <w:ilvl w:val="0"/>
          <w:numId w:val="1"/>
        </w:numPr>
        <w:spacing w:beforeLines="50" w:before="156" w:afterLines="50" w:after="156"/>
        <w:rPr>
          <w:rFonts w:ascii="黑体" w:eastAsia="黑体" w:hAnsi="黑体" w:cs="黑体"/>
        </w:rPr>
      </w:pPr>
      <w:r>
        <w:rPr>
          <w:rFonts w:ascii="黑体" w:eastAsia="黑体" w:hAnsi="黑体" w:cs="黑体" w:hint="eastAsia"/>
        </w:rPr>
        <w:t>发表论文、专著情况</w:t>
      </w:r>
    </w:p>
    <w:tbl>
      <w:tblPr>
        <w:tblW w:w="8826"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8"/>
        <w:gridCol w:w="2835"/>
        <w:gridCol w:w="1984"/>
        <w:gridCol w:w="1458"/>
        <w:gridCol w:w="1094"/>
        <w:gridCol w:w="425"/>
        <w:gridCol w:w="462"/>
      </w:tblGrid>
      <w:tr w:rsidR="00F333EA">
        <w:tc>
          <w:tcPr>
            <w:tcW w:w="568" w:type="dxa"/>
            <w:vAlign w:val="center"/>
          </w:tcPr>
          <w:p w:rsidR="00F333EA" w:rsidRDefault="007E6324">
            <w:pPr>
              <w:jc w:val="center"/>
              <w:rPr>
                <w:rFonts w:ascii="黑体" w:eastAsia="黑体" w:hAnsi="黑体" w:cs="Times New Roman"/>
                <w:sz w:val="21"/>
                <w:szCs w:val="21"/>
              </w:rPr>
            </w:pPr>
            <w:r>
              <w:rPr>
                <w:rFonts w:ascii="黑体" w:eastAsia="黑体" w:hAnsi="黑体" w:cs="黑体" w:hint="eastAsia"/>
                <w:sz w:val="21"/>
                <w:szCs w:val="21"/>
              </w:rPr>
              <w:t>序号</w:t>
            </w:r>
          </w:p>
        </w:tc>
        <w:tc>
          <w:tcPr>
            <w:tcW w:w="2835" w:type="dxa"/>
            <w:vAlign w:val="center"/>
          </w:tcPr>
          <w:p w:rsidR="00F333EA" w:rsidRDefault="007E6324">
            <w:pPr>
              <w:jc w:val="center"/>
              <w:rPr>
                <w:rFonts w:ascii="黑体" w:eastAsia="黑体" w:hAnsi="黑体" w:cs="Times New Roman"/>
                <w:sz w:val="21"/>
                <w:szCs w:val="21"/>
              </w:rPr>
            </w:pPr>
            <w:r>
              <w:rPr>
                <w:rFonts w:ascii="黑体" w:eastAsia="黑体" w:hAnsi="黑体" w:cs="黑体" w:hint="eastAsia"/>
                <w:sz w:val="21"/>
                <w:szCs w:val="21"/>
              </w:rPr>
              <w:t>论文或专著名称</w:t>
            </w:r>
          </w:p>
        </w:tc>
        <w:tc>
          <w:tcPr>
            <w:tcW w:w="1984" w:type="dxa"/>
            <w:vAlign w:val="center"/>
          </w:tcPr>
          <w:p w:rsidR="00F333EA" w:rsidRDefault="007E6324">
            <w:pPr>
              <w:jc w:val="center"/>
              <w:rPr>
                <w:rFonts w:ascii="黑体" w:eastAsia="黑体" w:hAnsi="黑体" w:cs="Times New Roman"/>
                <w:sz w:val="21"/>
                <w:szCs w:val="21"/>
              </w:rPr>
            </w:pPr>
            <w:r>
              <w:rPr>
                <w:rFonts w:ascii="黑体" w:eastAsia="黑体" w:hAnsi="黑体" w:cs="黑体" w:hint="eastAsia"/>
                <w:sz w:val="21"/>
                <w:szCs w:val="21"/>
              </w:rPr>
              <w:t>作者</w:t>
            </w:r>
          </w:p>
        </w:tc>
        <w:tc>
          <w:tcPr>
            <w:tcW w:w="1458" w:type="dxa"/>
            <w:vAlign w:val="center"/>
          </w:tcPr>
          <w:p w:rsidR="00F333EA" w:rsidRDefault="007E6324">
            <w:pPr>
              <w:jc w:val="center"/>
              <w:rPr>
                <w:rFonts w:ascii="黑体" w:eastAsia="黑体" w:hAnsi="黑体" w:cs="Times New Roman"/>
                <w:sz w:val="21"/>
                <w:szCs w:val="21"/>
              </w:rPr>
            </w:pPr>
            <w:r>
              <w:rPr>
                <w:rFonts w:ascii="黑体" w:eastAsia="黑体" w:hAnsi="黑体" w:cs="黑体" w:hint="eastAsia"/>
                <w:sz w:val="21"/>
                <w:szCs w:val="21"/>
              </w:rPr>
              <w:t>刊物、出版社名称</w:t>
            </w:r>
          </w:p>
        </w:tc>
        <w:tc>
          <w:tcPr>
            <w:tcW w:w="1094" w:type="dxa"/>
            <w:vAlign w:val="center"/>
          </w:tcPr>
          <w:p w:rsidR="00F333EA" w:rsidRDefault="007E6324">
            <w:pPr>
              <w:jc w:val="center"/>
              <w:rPr>
                <w:rFonts w:ascii="黑体" w:eastAsia="黑体" w:hAnsi="黑体" w:cs="Times New Roman"/>
                <w:sz w:val="21"/>
                <w:szCs w:val="21"/>
              </w:rPr>
            </w:pPr>
            <w:r>
              <w:rPr>
                <w:rFonts w:ascii="黑体" w:eastAsia="黑体" w:hAnsi="黑体" w:cs="黑体" w:hint="eastAsia"/>
                <w:sz w:val="21"/>
                <w:szCs w:val="21"/>
              </w:rPr>
              <w:t>卷、期</w:t>
            </w:r>
          </w:p>
          <w:p w:rsidR="00F333EA" w:rsidRDefault="007E6324">
            <w:pPr>
              <w:jc w:val="center"/>
              <w:rPr>
                <w:rFonts w:ascii="黑体" w:eastAsia="黑体" w:hAnsi="黑体" w:cs="Times New Roman"/>
                <w:sz w:val="21"/>
                <w:szCs w:val="21"/>
              </w:rPr>
            </w:pPr>
            <w:r>
              <w:rPr>
                <w:rFonts w:ascii="黑体" w:eastAsia="黑体" w:hAnsi="黑体" w:cs="黑体" w:hint="eastAsia"/>
                <w:sz w:val="21"/>
                <w:szCs w:val="21"/>
              </w:rPr>
              <w:t>（或章节）、页</w:t>
            </w:r>
          </w:p>
        </w:tc>
        <w:tc>
          <w:tcPr>
            <w:tcW w:w="425" w:type="dxa"/>
            <w:vAlign w:val="center"/>
          </w:tcPr>
          <w:p w:rsidR="00F333EA" w:rsidRDefault="007E6324">
            <w:pPr>
              <w:jc w:val="center"/>
              <w:rPr>
                <w:rFonts w:ascii="黑体" w:eastAsia="黑体" w:hAnsi="黑体" w:cs="Times New Roman"/>
                <w:sz w:val="21"/>
                <w:szCs w:val="21"/>
              </w:rPr>
            </w:pPr>
            <w:r>
              <w:rPr>
                <w:rFonts w:ascii="黑体" w:eastAsia="黑体" w:hAnsi="黑体" w:cs="黑体" w:hint="eastAsia"/>
                <w:sz w:val="21"/>
                <w:szCs w:val="21"/>
              </w:rPr>
              <w:t>类型</w:t>
            </w:r>
          </w:p>
        </w:tc>
        <w:tc>
          <w:tcPr>
            <w:tcW w:w="462" w:type="dxa"/>
            <w:vAlign w:val="center"/>
          </w:tcPr>
          <w:p w:rsidR="00F333EA" w:rsidRDefault="007E6324">
            <w:pPr>
              <w:tabs>
                <w:tab w:val="left" w:pos="492"/>
              </w:tabs>
              <w:jc w:val="center"/>
              <w:rPr>
                <w:rFonts w:ascii="黑体" w:eastAsia="黑体" w:hAnsi="黑体" w:cs="Times New Roman"/>
                <w:sz w:val="21"/>
                <w:szCs w:val="21"/>
              </w:rPr>
            </w:pPr>
            <w:r>
              <w:rPr>
                <w:rFonts w:ascii="黑体" w:eastAsia="黑体" w:hAnsi="黑体" w:cs="黑体" w:hint="eastAsia"/>
                <w:sz w:val="21"/>
                <w:szCs w:val="21"/>
              </w:rPr>
              <w:t>类别</w:t>
            </w:r>
          </w:p>
        </w:tc>
      </w:tr>
      <w:tr w:rsidR="00F333EA">
        <w:trPr>
          <w:trHeight w:val="315"/>
        </w:trPr>
        <w:tc>
          <w:tcPr>
            <w:tcW w:w="568" w:type="dxa"/>
            <w:vAlign w:val="center"/>
          </w:tcPr>
          <w:p w:rsidR="00F333EA" w:rsidRDefault="007E6324">
            <w:pPr>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1</w:t>
            </w:r>
          </w:p>
        </w:tc>
        <w:tc>
          <w:tcPr>
            <w:tcW w:w="2835" w:type="dxa"/>
            <w:vAlign w:val="center"/>
          </w:tcPr>
          <w:p w:rsidR="00F333EA" w:rsidRDefault="007E6324">
            <w:pPr>
              <w:widowControl/>
              <w:jc w:val="left"/>
              <w:textAlignment w:val="center"/>
              <w:rPr>
                <w:rFonts w:asciiTheme="majorEastAsia" w:eastAsiaTheme="majorEastAsia" w:hAnsiTheme="majorEastAsia" w:cstheme="majorEastAsia"/>
                <w:color w:val="000000"/>
                <w:kern w:val="0"/>
                <w:sz w:val="21"/>
                <w:szCs w:val="21"/>
              </w:rPr>
            </w:pPr>
            <w:r>
              <w:rPr>
                <w:rFonts w:ascii="Times New Roman" w:eastAsia="等线" w:hAnsi="Times New Roman" w:cs="Times New Roman"/>
                <w:kern w:val="0"/>
                <w:sz w:val="21"/>
                <w:szCs w:val="21"/>
              </w:rPr>
              <w:t>Impacts of climate on the biodiversity-productivity relationship in natural forests.</w:t>
            </w:r>
          </w:p>
        </w:tc>
        <w:tc>
          <w:tcPr>
            <w:tcW w:w="1984" w:type="dxa"/>
            <w:vAlign w:val="center"/>
          </w:tcPr>
          <w:p w:rsidR="00F333EA" w:rsidRDefault="007E6324">
            <w:pPr>
              <w:widowControl/>
              <w:jc w:val="left"/>
              <w:textAlignment w:val="center"/>
              <w:rPr>
                <w:rFonts w:asciiTheme="majorEastAsia" w:eastAsiaTheme="majorEastAsia" w:hAnsiTheme="majorEastAsia" w:cstheme="majorEastAsia"/>
                <w:color w:val="000000"/>
                <w:kern w:val="0"/>
                <w:sz w:val="21"/>
                <w:szCs w:val="21"/>
              </w:rPr>
            </w:pPr>
            <w:r>
              <w:rPr>
                <w:rFonts w:ascii="Times New Roman" w:eastAsia="等线" w:hAnsi="Times New Roman" w:cs="Times New Roman"/>
                <w:kern w:val="0"/>
                <w:sz w:val="21"/>
                <w:szCs w:val="21"/>
              </w:rPr>
              <w:t>Fei SL, Jo I, Guo QF, Wardle DA, Fang JY, Chen AP, Oswalt CM, Brockerhoff EG</w:t>
            </w:r>
          </w:p>
        </w:tc>
        <w:tc>
          <w:tcPr>
            <w:tcW w:w="1458" w:type="dxa"/>
            <w:vAlign w:val="center"/>
          </w:tcPr>
          <w:p w:rsidR="00F333EA" w:rsidRDefault="007E6324">
            <w:pPr>
              <w:widowControl/>
              <w:jc w:val="left"/>
              <w:textAlignment w:val="center"/>
              <w:rPr>
                <w:rFonts w:asciiTheme="majorEastAsia" w:eastAsiaTheme="majorEastAsia" w:hAnsiTheme="majorEastAsia" w:cstheme="majorEastAsia"/>
                <w:color w:val="000000"/>
                <w:kern w:val="0"/>
                <w:sz w:val="21"/>
                <w:szCs w:val="21"/>
              </w:rPr>
            </w:pPr>
            <w:r>
              <w:rPr>
                <w:rFonts w:ascii="Times New Roman" w:eastAsia="等线" w:hAnsi="Times New Roman" w:cs="Times New Roman"/>
                <w:i/>
                <w:kern w:val="0"/>
                <w:sz w:val="21"/>
                <w:szCs w:val="21"/>
              </w:rPr>
              <w:t>Nature Communications</w:t>
            </w:r>
          </w:p>
        </w:tc>
        <w:tc>
          <w:tcPr>
            <w:tcW w:w="1094" w:type="dxa"/>
            <w:vAlign w:val="center"/>
          </w:tcPr>
          <w:p w:rsidR="00F333EA" w:rsidRDefault="007E6324">
            <w:pPr>
              <w:spacing w:after="60"/>
              <w:rPr>
                <w:rFonts w:ascii="Times New Roman" w:eastAsia="仿宋_GB2312" w:hAnsi="Times New Roman" w:cs="Times New Roman"/>
                <w:kern w:val="0"/>
                <w:sz w:val="21"/>
                <w:szCs w:val="21"/>
              </w:rPr>
            </w:pPr>
            <w:r>
              <w:rPr>
                <w:rFonts w:asciiTheme="majorEastAsia" w:eastAsiaTheme="majorEastAsia" w:hAnsiTheme="majorEastAsia" w:cstheme="majorEastAsia" w:hint="eastAsia"/>
                <w:color w:val="000000"/>
                <w:kern w:val="0"/>
                <w:sz w:val="21"/>
                <w:szCs w:val="21"/>
              </w:rPr>
              <w:t>2019，</w:t>
            </w:r>
            <w:r>
              <w:rPr>
                <w:rFonts w:ascii="Times New Roman" w:eastAsia="等线" w:hAnsi="Times New Roman" w:cs="Times New Roman"/>
                <w:kern w:val="0"/>
                <w:sz w:val="21"/>
                <w:szCs w:val="21"/>
              </w:rPr>
              <w:t xml:space="preserve"> 9: 5436</w:t>
            </w:r>
          </w:p>
          <w:p w:rsidR="00F333EA" w:rsidRDefault="00F333EA">
            <w:pPr>
              <w:widowControl/>
              <w:jc w:val="left"/>
              <w:textAlignment w:val="center"/>
              <w:rPr>
                <w:rFonts w:asciiTheme="majorEastAsia" w:eastAsiaTheme="majorEastAsia" w:hAnsiTheme="majorEastAsia" w:cstheme="majorEastAsia"/>
                <w:color w:val="000000"/>
                <w:kern w:val="0"/>
                <w:sz w:val="21"/>
                <w:szCs w:val="21"/>
              </w:rPr>
            </w:pPr>
          </w:p>
        </w:tc>
        <w:tc>
          <w:tcPr>
            <w:tcW w:w="425" w:type="dxa"/>
          </w:tcPr>
          <w:p w:rsidR="00F333EA" w:rsidRDefault="007E6324">
            <w:pPr>
              <w:rPr>
                <w:rFonts w:asciiTheme="majorEastAsia" w:eastAsiaTheme="majorEastAsia" w:hAnsiTheme="majorEastAsia" w:cstheme="majorEastAsia"/>
                <w:sz w:val="21"/>
                <w:szCs w:val="21"/>
              </w:rPr>
            </w:pPr>
            <w:r>
              <w:rPr>
                <w:rFonts w:ascii="Times New Roman" w:hAnsi="Times New Roman" w:cs="Times New Roman"/>
                <w:sz w:val="21"/>
                <w:szCs w:val="21"/>
              </w:rPr>
              <w:t>SCI</w:t>
            </w:r>
          </w:p>
        </w:tc>
        <w:tc>
          <w:tcPr>
            <w:tcW w:w="462" w:type="dxa"/>
          </w:tcPr>
          <w:p w:rsidR="00F333EA" w:rsidRDefault="00F333EA">
            <w:pPr>
              <w:jc w:val="left"/>
              <w:rPr>
                <w:rFonts w:asciiTheme="majorEastAsia" w:eastAsiaTheme="majorEastAsia" w:hAnsiTheme="majorEastAsia" w:cstheme="majorEastAsia"/>
                <w:sz w:val="21"/>
                <w:szCs w:val="21"/>
              </w:rPr>
            </w:pPr>
          </w:p>
        </w:tc>
      </w:tr>
      <w:tr w:rsidR="00F333EA">
        <w:trPr>
          <w:trHeight w:val="90"/>
        </w:trPr>
        <w:tc>
          <w:tcPr>
            <w:tcW w:w="568" w:type="dxa"/>
            <w:vAlign w:val="center"/>
          </w:tcPr>
          <w:p w:rsidR="00F333EA" w:rsidRDefault="007E6324">
            <w:pPr>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2</w:t>
            </w:r>
          </w:p>
        </w:tc>
        <w:tc>
          <w:tcPr>
            <w:tcW w:w="2835" w:type="dxa"/>
            <w:vAlign w:val="center"/>
          </w:tcPr>
          <w:p w:rsidR="00F333EA" w:rsidRDefault="007E6324">
            <w:pPr>
              <w:widowControl/>
              <w:jc w:val="left"/>
              <w:textAlignment w:val="center"/>
              <w:rPr>
                <w:rFonts w:asciiTheme="majorEastAsia" w:eastAsiaTheme="majorEastAsia" w:hAnsiTheme="majorEastAsia" w:cstheme="majorEastAsia"/>
                <w:color w:val="000000"/>
                <w:kern w:val="0"/>
                <w:sz w:val="21"/>
                <w:szCs w:val="21"/>
              </w:rPr>
            </w:pPr>
            <w:r>
              <w:rPr>
                <w:rFonts w:ascii="Times New Roman" w:eastAsia="等线" w:hAnsi="Times New Roman" w:cs="Times New Roman"/>
                <w:kern w:val="0"/>
                <w:sz w:val="21"/>
                <w:szCs w:val="21"/>
              </w:rPr>
              <w:t>Changes in the trends of vegetation net primary productivity in China between 1982 and 2015</w:t>
            </w:r>
          </w:p>
        </w:tc>
        <w:tc>
          <w:tcPr>
            <w:tcW w:w="1984" w:type="dxa"/>
            <w:vAlign w:val="center"/>
          </w:tcPr>
          <w:p w:rsidR="00F333EA" w:rsidRDefault="007E6324">
            <w:pPr>
              <w:widowControl/>
              <w:jc w:val="left"/>
              <w:textAlignment w:val="center"/>
              <w:rPr>
                <w:rFonts w:asciiTheme="majorEastAsia" w:eastAsiaTheme="majorEastAsia" w:hAnsiTheme="majorEastAsia" w:cstheme="majorEastAsia"/>
                <w:color w:val="000000"/>
                <w:kern w:val="0"/>
                <w:sz w:val="21"/>
                <w:szCs w:val="21"/>
              </w:rPr>
            </w:pPr>
            <w:r>
              <w:rPr>
                <w:rFonts w:ascii="Times New Roman" w:eastAsia="等线" w:hAnsi="Times New Roman" w:cs="Times New Roman"/>
                <w:kern w:val="0"/>
                <w:sz w:val="21"/>
                <w:szCs w:val="21"/>
              </w:rPr>
              <w:t>Feng YH, Zhu JX, Zhao X, Tang ZY, Zhu JL, Fang JY</w:t>
            </w:r>
          </w:p>
        </w:tc>
        <w:tc>
          <w:tcPr>
            <w:tcW w:w="1458" w:type="dxa"/>
            <w:vAlign w:val="center"/>
          </w:tcPr>
          <w:p w:rsidR="00F333EA" w:rsidRDefault="007E6324">
            <w:pPr>
              <w:widowControl/>
              <w:jc w:val="left"/>
              <w:textAlignment w:val="center"/>
              <w:rPr>
                <w:rFonts w:asciiTheme="majorEastAsia" w:eastAsiaTheme="majorEastAsia" w:hAnsiTheme="majorEastAsia" w:cstheme="majorEastAsia"/>
                <w:color w:val="000000"/>
                <w:kern w:val="0"/>
                <w:sz w:val="21"/>
                <w:szCs w:val="21"/>
              </w:rPr>
            </w:pPr>
            <w:r>
              <w:rPr>
                <w:rFonts w:ascii="Times New Roman" w:eastAsia="等线" w:hAnsi="Times New Roman" w:cs="Times New Roman"/>
                <w:i/>
                <w:kern w:val="0"/>
                <w:sz w:val="21"/>
                <w:szCs w:val="21"/>
              </w:rPr>
              <w:t>Environment Research Letters</w:t>
            </w:r>
          </w:p>
        </w:tc>
        <w:tc>
          <w:tcPr>
            <w:tcW w:w="1094" w:type="dxa"/>
            <w:vAlign w:val="center"/>
          </w:tcPr>
          <w:p w:rsidR="00F333EA" w:rsidRDefault="007E6324">
            <w:pPr>
              <w:widowControl/>
              <w:jc w:val="left"/>
              <w:textAlignment w:val="center"/>
              <w:rPr>
                <w:rFonts w:asciiTheme="majorEastAsia" w:eastAsiaTheme="majorEastAsia" w:hAnsiTheme="majorEastAsia" w:cstheme="majorEastAsia"/>
                <w:color w:val="000000"/>
                <w:kern w:val="0"/>
                <w:sz w:val="21"/>
                <w:szCs w:val="21"/>
              </w:rPr>
            </w:pPr>
            <w:r>
              <w:rPr>
                <w:rFonts w:asciiTheme="majorEastAsia" w:eastAsiaTheme="majorEastAsia" w:hAnsiTheme="majorEastAsia" w:cstheme="majorEastAsia" w:hint="eastAsia"/>
                <w:color w:val="000000"/>
                <w:kern w:val="0"/>
                <w:sz w:val="21"/>
                <w:szCs w:val="21"/>
              </w:rPr>
              <w:t>2019，</w:t>
            </w:r>
            <w:r>
              <w:rPr>
                <w:rFonts w:ascii="Times New Roman" w:eastAsia="等线" w:hAnsi="Times New Roman" w:cs="Times New Roman"/>
                <w:kern w:val="0"/>
                <w:sz w:val="21"/>
                <w:szCs w:val="21"/>
              </w:rPr>
              <w:t>14 (2019) 124009</w:t>
            </w:r>
          </w:p>
        </w:tc>
        <w:tc>
          <w:tcPr>
            <w:tcW w:w="425" w:type="dxa"/>
          </w:tcPr>
          <w:p w:rsidR="00F333EA" w:rsidRDefault="007E6324">
            <w:pPr>
              <w:rPr>
                <w:rFonts w:asciiTheme="majorEastAsia" w:eastAsiaTheme="majorEastAsia" w:hAnsiTheme="majorEastAsia" w:cstheme="majorEastAsia"/>
                <w:sz w:val="21"/>
                <w:szCs w:val="21"/>
              </w:rPr>
            </w:pPr>
            <w:r>
              <w:rPr>
                <w:rFonts w:ascii="Times New Roman" w:hAnsi="Times New Roman" w:cs="Times New Roman"/>
                <w:sz w:val="21"/>
                <w:szCs w:val="21"/>
              </w:rPr>
              <w:t>SCI</w:t>
            </w:r>
          </w:p>
        </w:tc>
        <w:tc>
          <w:tcPr>
            <w:tcW w:w="462" w:type="dxa"/>
          </w:tcPr>
          <w:p w:rsidR="00F333EA" w:rsidRDefault="00F333EA">
            <w:pPr>
              <w:jc w:val="left"/>
              <w:rPr>
                <w:rFonts w:asciiTheme="majorEastAsia" w:eastAsiaTheme="majorEastAsia" w:hAnsiTheme="majorEastAsia" w:cstheme="majorEastAsia"/>
                <w:sz w:val="21"/>
                <w:szCs w:val="21"/>
              </w:rPr>
            </w:pPr>
          </w:p>
        </w:tc>
      </w:tr>
      <w:tr w:rsidR="00F333EA">
        <w:trPr>
          <w:trHeight w:val="315"/>
        </w:trPr>
        <w:tc>
          <w:tcPr>
            <w:tcW w:w="568" w:type="dxa"/>
            <w:vAlign w:val="center"/>
          </w:tcPr>
          <w:p w:rsidR="00F333EA" w:rsidRDefault="007E6324">
            <w:pPr>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3</w:t>
            </w:r>
          </w:p>
        </w:tc>
        <w:tc>
          <w:tcPr>
            <w:tcW w:w="2835" w:type="dxa"/>
            <w:vAlign w:val="center"/>
          </w:tcPr>
          <w:p w:rsidR="00F333EA" w:rsidRDefault="007E6324">
            <w:pPr>
              <w:widowControl/>
              <w:jc w:val="left"/>
              <w:textAlignment w:val="center"/>
              <w:rPr>
                <w:rFonts w:asciiTheme="majorEastAsia" w:eastAsiaTheme="majorEastAsia" w:hAnsiTheme="majorEastAsia" w:cstheme="majorEastAsia"/>
                <w:color w:val="000000"/>
                <w:kern w:val="0"/>
                <w:sz w:val="21"/>
                <w:szCs w:val="21"/>
              </w:rPr>
            </w:pPr>
            <w:r>
              <w:rPr>
                <w:rFonts w:ascii="Times New Roman" w:eastAsia="等线" w:hAnsi="Times New Roman" w:cs="Times New Roman"/>
                <w:kern w:val="0"/>
                <w:sz w:val="21"/>
                <w:szCs w:val="21"/>
              </w:rPr>
              <w:t>Effects of seven-year nitrogen and phosphorus additions on soil microbial community structures and residues in a tropical forest in Hainan Island.</w:t>
            </w:r>
          </w:p>
        </w:tc>
        <w:tc>
          <w:tcPr>
            <w:tcW w:w="1984" w:type="dxa"/>
            <w:vAlign w:val="center"/>
          </w:tcPr>
          <w:p w:rsidR="00F333EA" w:rsidRDefault="007E6324">
            <w:pPr>
              <w:widowControl/>
              <w:jc w:val="left"/>
              <w:textAlignment w:val="center"/>
              <w:rPr>
                <w:rFonts w:asciiTheme="majorEastAsia" w:eastAsiaTheme="majorEastAsia" w:hAnsiTheme="majorEastAsia" w:cstheme="majorEastAsia"/>
                <w:color w:val="000000"/>
                <w:kern w:val="0"/>
                <w:sz w:val="21"/>
                <w:szCs w:val="21"/>
              </w:rPr>
            </w:pPr>
            <w:r>
              <w:rPr>
                <w:rFonts w:ascii="Times New Roman" w:eastAsia="等线" w:hAnsi="Times New Roman" w:cs="Times New Roman"/>
                <w:kern w:val="0"/>
                <w:sz w:val="21"/>
                <w:szCs w:val="21"/>
              </w:rPr>
              <w:t>Ma SH, Chen GP, Tian D, Du EZ, Xiao W, Jiang L, Zhou Z, Zhu JL, He HB, Zhu B, Fang JY</w:t>
            </w:r>
          </w:p>
        </w:tc>
        <w:tc>
          <w:tcPr>
            <w:tcW w:w="1458" w:type="dxa"/>
            <w:vAlign w:val="center"/>
          </w:tcPr>
          <w:p w:rsidR="00F333EA" w:rsidRDefault="007E6324">
            <w:pPr>
              <w:widowControl/>
              <w:jc w:val="left"/>
              <w:textAlignment w:val="center"/>
              <w:rPr>
                <w:rFonts w:asciiTheme="majorEastAsia" w:eastAsiaTheme="majorEastAsia" w:hAnsiTheme="majorEastAsia" w:cstheme="majorEastAsia"/>
                <w:color w:val="000000"/>
                <w:kern w:val="0"/>
                <w:sz w:val="21"/>
                <w:szCs w:val="21"/>
              </w:rPr>
            </w:pPr>
            <w:r>
              <w:rPr>
                <w:rFonts w:ascii="Times New Roman" w:eastAsia="等线" w:hAnsi="Times New Roman" w:cs="Times New Roman"/>
                <w:i/>
                <w:kern w:val="0"/>
                <w:sz w:val="21"/>
                <w:szCs w:val="21"/>
              </w:rPr>
              <w:t>Geoderma</w:t>
            </w:r>
          </w:p>
        </w:tc>
        <w:tc>
          <w:tcPr>
            <w:tcW w:w="1094" w:type="dxa"/>
            <w:vAlign w:val="center"/>
          </w:tcPr>
          <w:p w:rsidR="00F333EA" w:rsidRDefault="007E6324">
            <w:pPr>
              <w:widowControl/>
              <w:jc w:val="left"/>
              <w:textAlignment w:val="center"/>
              <w:rPr>
                <w:rFonts w:asciiTheme="majorEastAsia" w:eastAsiaTheme="majorEastAsia" w:hAnsiTheme="majorEastAsia" w:cstheme="majorEastAsia"/>
                <w:color w:val="000000"/>
                <w:kern w:val="0"/>
                <w:sz w:val="21"/>
                <w:szCs w:val="21"/>
              </w:rPr>
            </w:pPr>
            <w:r>
              <w:rPr>
                <w:rFonts w:asciiTheme="majorEastAsia" w:eastAsiaTheme="majorEastAsia" w:hAnsiTheme="majorEastAsia" w:cstheme="majorEastAsia" w:hint="eastAsia"/>
                <w:color w:val="000000"/>
                <w:kern w:val="0"/>
                <w:sz w:val="21"/>
                <w:szCs w:val="21"/>
              </w:rPr>
              <w:t>2019</w:t>
            </w:r>
          </w:p>
          <w:p w:rsidR="00F333EA" w:rsidRDefault="007E6324">
            <w:pPr>
              <w:widowControl/>
              <w:jc w:val="left"/>
              <w:textAlignment w:val="center"/>
              <w:rPr>
                <w:rFonts w:asciiTheme="majorEastAsia" w:eastAsiaTheme="majorEastAsia" w:hAnsiTheme="majorEastAsia" w:cstheme="majorEastAsia"/>
                <w:color w:val="000000"/>
                <w:kern w:val="0"/>
                <w:sz w:val="21"/>
                <w:szCs w:val="21"/>
              </w:rPr>
            </w:pPr>
            <w:r>
              <w:rPr>
                <w:rFonts w:ascii="Times New Roman" w:eastAsia="等线" w:hAnsi="Times New Roman" w:cs="Times New Roman"/>
                <w:kern w:val="0"/>
                <w:sz w:val="21"/>
                <w:szCs w:val="21"/>
              </w:rPr>
              <w:t>DOI:  10.1016/j.geoderma.2019.114034</w:t>
            </w:r>
          </w:p>
        </w:tc>
        <w:tc>
          <w:tcPr>
            <w:tcW w:w="425" w:type="dxa"/>
          </w:tcPr>
          <w:p w:rsidR="00F333EA" w:rsidRDefault="007E6324">
            <w:pPr>
              <w:rPr>
                <w:rFonts w:asciiTheme="majorEastAsia" w:eastAsiaTheme="majorEastAsia" w:hAnsiTheme="majorEastAsia" w:cstheme="majorEastAsia"/>
                <w:sz w:val="21"/>
                <w:szCs w:val="21"/>
              </w:rPr>
            </w:pPr>
            <w:r>
              <w:rPr>
                <w:rFonts w:ascii="Times New Roman" w:hAnsi="Times New Roman" w:cs="Times New Roman"/>
                <w:sz w:val="21"/>
                <w:szCs w:val="21"/>
              </w:rPr>
              <w:t>SCI</w:t>
            </w:r>
          </w:p>
        </w:tc>
        <w:tc>
          <w:tcPr>
            <w:tcW w:w="462" w:type="dxa"/>
          </w:tcPr>
          <w:p w:rsidR="00F333EA" w:rsidRDefault="00F333EA">
            <w:pPr>
              <w:jc w:val="left"/>
              <w:rPr>
                <w:rFonts w:asciiTheme="majorEastAsia" w:eastAsiaTheme="majorEastAsia" w:hAnsiTheme="majorEastAsia" w:cstheme="majorEastAsia"/>
                <w:sz w:val="21"/>
                <w:szCs w:val="21"/>
              </w:rPr>
            </w:pPr>
          </w:p>
        </w:tc>
      </w:tr>
      <w:tr w:rsidR="00F333EA">
        <w:trPr>
          <w:trHeight w:val="315"/>
        </w:trPr>
        <w:tc>
          <w:tcPr>
            <w:tcW w:w="568" w:type="dxa"/>
            <w:vAlign w:val="center"/>
          </w:tcPr>
          <w:p w:rsidR="00F333EA" w:rsidRDefault="007E6324">
            <w:pPr>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4</w:t>
            </w:r>
          </w:p>
        </w:tc>
        <w:tc>
          <w:tcPr>
            <w:tcW w:w="2835" w:type="dxa"/>
            <w:vAlign w:val="center"/>
          </w:tcPr>
          <w:p w:rsidR="00F333EA" w:rsidRDefault="007E6324">
            <w:pPr>
              <w:widowControl/>
              <w:jc w:val="left"/>
              <w:textAlignment w:val="center"/>
              <w:rPr>
                <w:rFonts w:asciiTheme="majorEastAsia" w:eastAsiaTheme="majorEastAsia" w:hAnsiTheme="majorEastAsia" w:cstheme="majorEastAsia"/>
                <w:color w:val="000000"/>
                <w:kern w:val="0"/>
                <w:sz w:val="21"/>
                <w:szCs w:val="21"/>
              </w:rPr>
            </w:pPr>
            <w:r>
              <w:rPr>
                <w:rFonts w:ascii="Times New Roman" w:hAnsi="Times New Roman" w:cs="Times New Roman"/>
                <w:kern w:val="0"/>
                <w:sz w:val="21"/>
                <w:szCs w:val="21"/>
              </w:rPr>
              <w:t>Morphological traits of submerged macrophytes reveal specific positive feedbacks to water clarity in freshwater ecosystems</w:t>
            </w:r>
          </w:p>
        </w:tc>
        <w:tc>
          <w:tcPr>
            <w:tcW w:w="1984" w:type="dxa"/>
            <w:vAlign w:val="center"/>
          </w:tcPr>
          <w:p w:rsidR="00F333EA" w:rsidRDefault="007E6324">
            <w:pPr>
              <w:widowControl/>
              <w:jc w:val="left"/>
              <w:textAlignment w:val="center"/>
              <w:rPr>
                <w:rFonts w:asciiTheme="majorEastAsia" w:eastAsiaTheme="majorEastAsia" w:hAnsiTheme="majorEastAsia" w:cstheme="majorEastAsia"/>
                <w:color w:val="000000"/>
                <w:kern w:val="0"/>
                <w:sz w:val="21"/>
                <w:szCs w:val="21"/>
              </w:rPr>
            </w:pPr>
            <w:r>
              <w:rPr>
                <w:rFonts w:ascii="Times New Roman" w:hAnsi="Times New Roman" w:cs="Times New Roman"/>
                <w:kern w:val="0"/>
                <w:sz w:val="21"/>
                <w:szCs w:val="21"/>
              </w:rPr>
              <w:t>Su HJ, Chen J, Wu Y, Chen JF, Guo XC, Yan ZB, Tian D, Fang JY, Xie P</w:t>
            </w:r>
          </w:p>
        </w:tc>
        <w:tc>
          <w:tcPr>
            <w:tcW w:w="1458" w:type="dxa"/>
            <w:vAlign w:val="center"/>
          </w:tcPr>
          <w:p w:rsidR="00F333EA" w:rsidRDefault="007E6324">
            <w:pPr>
              <w:widowControl/>
              <w:jc w:val="left"/>
              <w:textAlignment w:val="center"/>
              <w:rPr>
                <w:rFonts w:asciiTheme="majorEastAsia" w:eastAsiaTheme="majorEastAsia" w:hAnsiTheme="majorEastAsia" w:cstheme="majorEastAsia"/>
                <w:color w:val="000000"/>
                <w:kern w:val="0"/>
                <w:sz w:val="21"/>
                <w:szCs w:val="21"/>
              </w:rPr>
            </w:pPr>
            <w:r>
              <w:rPr>
                <w:rFonts w:ascii="Times New Roman" w:hAnsi="Times New Roman" w:cs="Times New Roman"/>
                <w:kern w:val="0"/>
                <w:sz w:val="21"/>
                <w:szCs w:val="21"/>
              </w:rPr>
              <w:t xml:space="preserve"> </w:t>
            </w:r>
            <w:r>
              <w:rPr>
                <w:rFonts w:ascii="Times New Roman" w:hAnsi="Times New Roman" w:cs="Times New Roman"/>
                <w:i/>
                <w:kern w:val="0"/>
                <w:sz w:val="21"/>
                <w:szCs w:val="21"/>
              </w:rPr>
              <w:t>Science of the Total Environment</w:t>
            </w:r>
          </w:p>
        </w:tc>
        <w:tc>
          <w:tcPr>
            <w:tcW w:w="1094" w:type="dxa"/>
            <w:vAlign w:val="center"/>
          </w:tcPr>
          <w:p w:rsidR="00F333EA" w:rsidRDefault="00F333EA">
            <w:pPr>
              <w:widowControl/>
              <w:numPr>
                <w:ilvl w:val="0"/>
                <w:numId w:val="2"/>
              </w:numPr>
              <w:jc w:val="left"/>
              <w:textAlignment w:val="center"/>
              <w:rPr>
                <w:rFonts w:asciiTheme="majorEastAsia" w:eastAsiaTheme="majorEastAsia" w:hAnsiTheme="majorEastAsia" w:cstheme="majorEastAsia"/>
                <w:color w:val="000000"/>
                <w:kern w:val="0"/>
                <w:sz w:val="21"/>
                <w:szCs w:val="21"/>
              </w:rPr>
            </w:pPr>
          </w:p>
          <w:p w:rsidR="00F333EA" w:rsidRDefault="007E6324">
            <w:pPr>
              <w:widowControl/>
              <w:jc w:val="left"/>
              <w:textAlignment w:val="center"/>
              <w:rPr>
                <w:rFonts w:asciiTheme="majorEastAsia" w:eastAsiaTheme="majorEastAsia" w:hAnsiTheme="majorEastAsia" w:cstheme="majorEastAsia"/>
                <w:color w:val="000000"/>
                <w:kern w:val="0"/>
                <w:sz w:val="21"/>
                <w:szCs w:val="21"/>
              </w:rPr>
            </w:pPr>
            <w:r>
              <w:rPr>
                <w:rFonts w:ascii="Times New Roman" w:hAnsi="Times New Roman" w:cs="Times New Roman"/>
                <w:kern w:val="0"/>
                <w:sz w:val="21"/>
                <w:szCs w:val="21"/>
              </w:rPr>
              <w:t>684, 578-586.</w:t>
            </w:r>
          </w:p>
        </w:tc>
        <w:tc>
          <w:tcPr>
            <w:tcW w:w="425" w:type="dxa"/>
          </w:tcPr>
          <w:p w:rsidR="00F333EA" w:rsidRDefault="007E6324">
            <w:pPr>
              <w:rPr>
                <w:rFonts w:asciiTheme="majorEastAsia" w:eastAsiaTheme="majorEastAsia" w:hAnsiTheme="majorEastAsia" w:cstheme="majorEastAsia"/>
                <w:sz w:val="21"/>
                <w:szCs w:val="21"/>
              </w:rPr>
            </w:pPr>
            <w:r>
              <w:rPr>
                <w:rFonts w:ascii="Times New Roman" w:hAnsi="Times New Roman" w:cs="Times New Roman"/>
                <w:sz w:val="21"/>
                <w:szCs w:val="21"/>
              </w:rPr>
              <w:t>SCI</w:t>
            </w:r>
          </w:p>
        </w:tc>
        <w:tc>
          <w:tcPr>
            <w:tcW w:w="462" w:type="dxa"/>
          </w:tcPr>
          <w:p w:rsidR="00F333EA" w:rsidRDefault="00F333EA">
            <w:pPr>
              <w:jc w:val="left"/>
              <w:rPr>
                <w:rFonts w:asciiTheme="majorEastAsia" w:eastAsiaTheme="majorEastAsia" w:hAnsiTheme="majorEastAsia" w:cstheme="majorEastAsia"/>
                <w:sz w:val="21"/>
                <w:szCs w:val="21"/>
              </w:rPr>
            </w:pPr>
          </w:p>
        </w:tc>
      </w:tr>
      <w:tr w:rsidR="00F333EA">
        <w:trPr>
          <w:trHeight w:val="315"/>
        </w:trPr>
        <w:tc>
          <w:tcPr>
            <w:tcW w:w="568" w:type="dxa"/>
            <w:vAlign w:val="center"/>
          </w:tcPr>
          <w:p w:rsidR="00F333EA" w:rsidRDefault="007E6324">
            <w:pPr>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5</w:t>
            </w:r>
          </w:p>
        </w:tc>
        <w:tc>
          <w:tcPr>
            <w:tcW w:w="2835" w:type="dxa"/>
            <w:vAlign w:val="center"/>
          </w:tcPr>
          <w:p w:rsidR="00F333EA" w:rsidRDefault="007E6324">
            <w:pPr>
              <w:widowControl/>
              <w:jc w:val="left"/>
              <w:textAlignment w:val="center"/>
              <w:rPr>
                <w:rFonts w:asciiTheme="majorEastAsia" w:eastAsiaTheme="majorEastAsia" w:hAnsiTheme="majorEastAsia" w:cstheme="majorEastAsia"/>
                <w:color w:val="000000"/>
                <w:kern w:val="0"/>
                <w:sz w:val="21"/>
                <w:szCs w:val="21"/>
              </w:rPr>
            </w:pPr>
            <w:r>
              <w:rPr>
                <w:rFonts w:ascii="Times New Roman" w:eastAsia="等线" w:hAnsi="Times New Roman" w:cs="Times New Roman"/>
                <w:kern w:val="0"/>
                <w:sz w:val="21"/>
                <w:szCs w:val="21"/>
              </w:rPr>
              <w:t>Changes in China’s lakes: climate and human impacts</w:t>
            </w:r>
          </w:p>
        </w:tc>
        <w:tc>
          <w:tcPr>
            <w:tcW w:w="1984" w:type="dxa"/>
            <w:vAlign w:val="center"/>
          </w:tcPr>
          <w:p w:rsidR="00F333EA" w:rsidRDefault="007E6324">
            <w:pPr>
              <w:widowControl/>
              <w:jc w:val="left"/>
              <w:textAlignment w:val="center"/>
              <w:rPr>
                <w:rFonts w:asciiTheme="majorEastAsia" w:eastAsiaTheme="majorEastAsia" w:hAnsiTheme="majorEastAsia" w:cstheme="majorEastAsia"/>
                <w:color w:val="000000"/>
                <w:kern w:val="0"/>
                <w:sz w:val="21"/>
                <w:szCs w:val="21"/>
              </w:rPr>
            </w:pPr>
            <w:r>
              <w:rPr>
                <w:rFonts w:ascii="Times New Roman" w:eastAsia="等线" w:hAnsi="Times New Roman" w:cs="Times New Roman"/>
                <w:kern w:val="0"/>
                <w:sz w:val="21"/>
                <w:szCs w:val="21"/>
              </w:rPr>
              <w:t>Tao SL, Fang JY, Ma SH, Cai Q, Xiong XY, Tian D, Zhao X, Fang LQ, Zhang H, Zhu JL, Zhao SQ</w:t>
            </w:r>
          </w:p>
        </w:tc>
        <w:tc>
          <w:tcPr>
            <w:tcW w:w="1458" w:type="dxa"/>
            <w:vAlign w:val="center"/>
          </w:tcPr>
          <w:p w:rsidR="00F333EA" w:rsidRDefault="007E6324">
            <w:pPr>
              <w:widowControl/>
              <w:jc w:val="left"/>
              <w:textAlignment w:val="center"/>
              <w:rPr>
                <w:rFonts w:asciiTheme="majorEastAsia" w:eastAsiaTheme="majorEastAsia" w:hAnsiTheme="majorEastAsia" w:cstheme="majorEastAsia"/>
                <w:color w:val="000000"/>
                <w:kern w:val="0"/>
                <w:sz w:val="21"/>
                <w:szCs w:val="21"/>
              </w:rPr>
            </w:pPr>
            <w:r>
              <w:rPr>
                <w:rFonts w:ascii="Times New Roman" w:eastAsia="等线" w:hAnsi="Times New Roman" w:cs="Times New Roman"/>
                <w:i/>
                <w:kern w:val="0"/>
                <w:sz w:val="21"/>
                <w:szCs w:val="21"/>
              </w:rPr>
              <w:t>National Science Review</w:t>
            </w:r>
          </w:p>
        </w:tc>
        <w:tc>
          <w:tcPr>
            <w:tcW w:w="1094" w:type="dxa"/>
            <w:vAlign w:val="center"/>
          </w:tcPr>
          <w:p w:rsidR="00F333EA" w:rsidRDefault="007E6324">
            <w:pPr>
              <w:widowControl/>
              <w:jc w:val="left"/>
              <w:textAlignment w:val="center"/>
              <w:rPr>
                <w:rFonts w:asciiTheme="majorEastAsia" w:eastAsiaTheme="majorEastAsia" w:hAnsiTheme="majorEastAsia" w:cstheme="majorEastAsia"/>
                <w:color w:val="000000"/>
                <w:kern w:val="0"/>
                <w:sz w:val="21"/>
                <w:szCs w:val="21"/>
              </w:rPr>
            </w:pPr>
            <w:r>
              <w:rPr>
                <w:rFonts w:asciiTheme="majorEastAsia" w:eastAsiaTheme="majorEastAsia" w:hAnsiTheme="majorEastAsia" w:cstheme="majorEastAsia" w:hint="eastAsia"/>
                <w:color w:val="000000"/>
                <w:kern w:val="0"/>
                <w:sz w:val="21"/>
                <w:szCs w:val="21"/>
              </w:rPr>
              <w:t>2019</w:t>
            </w:r>
          </w:p>
          <w:p w:rsidR="00F333EA" w:rsidRDefault="007E6324">
            <w:pPr>
              <w:spacing w:after="60"/>
              <w:rPr>
                <w:rFonts w:ascii="Times New Roman" w:eastAsia="仿宋_GB2312" w:hAnsi="Times New Roman" w:cs="Times New Roman"/>
                <w:kern w:val="0"/>
                <w:sz w:val="21"/>
                <w:szCs w:val="21"/>
              </w:rPr>
            </w:pPr>
            <w:r>
              <w:rPr>
                <w:rFonts w:ascii="Times New Roman" w:eastAsia="等线" w:hAnsi="Times New Roman" w:cs="Times New Roman"/>
                <w:kern w:val="0"/>
                <w:sz w:val="21"/>
                <w:szCs w:val="21"/>
              </w:rPr>
              <w:t xml:space="preserve"> doi: 10.1093/nsr/nwz103.</w:t>
            </w:r>
          </w:p>
          <w:p w:rsidR="00F333EA" w:rsidRDefault="00F333EA">
            <w:pPr>
              <w:widowControl/>
              <w:jc w:val="left"/>
              <w:textAlignment w:val="center"/>
              <w:rPr>
                <w:rFonts w:asciiTheme="majorEastAsia" w:eastAsiaTheme="majorEastAsia" w:hAnsiTheme="majorEastAsia" w:cstheme="majorEastAsia"/>
                <w:color w:val="000000"/>
                <w:kern w:val="0"/>
                <w:sz w:val="21"/>
                <w:szCs w:val="21"/>
              </w:rPr>
            </w:pPr>
          </w:p>
        </w:tc>
        <w:tc>
          <w:tcPr>
            <w:tcW w:w="425" w:type="dxa"/>
          </w:tcPr>
          <w:p w:rsidR="00F333EA" w:rsidRDefault="007E6324">
            <w:pPr>
              <w:rPr>
                <w:rFonts w:asciiTheme="majorEastAsia" w:eastAsiaTheme="majorEastAsia" w:hAnsiTheme="majorEastAsia" w:cstheme="majorEastAsia"/>
                <w:sz w:val="21"/>
                <w:szCs w:val="21"/>
              </w:rPr>
            </w:pPr>
            <w:r>
              <w:rPr>
                <w:rFonts w:ascii="Times New Roman" w:hAnsi="Times New Roman" w:cs="Times New Roman"/>
                <w:sz w:val="21"/>
                <w:szCs w:val="21"/>
              </w:rPr>
              <w:t>SCI</w:t>
            </w:r>
          </w:p>
        </w:tc>
        <w:tc>
          <w:tcPr>
            <w:tcW w:w="462" w:type="dxa"/>
          </w:tcPr>
          <w:p w:rsidR="00F333EA" w:rsidRDefault="00F333EA">
            <w:pPr>
              <w:jc w:val="left"/>
              <w:rPr>
                <w:rFonts w:asciiTheme="majorEastAsia" w:eastAsiaTheme="majorEastAsia" w:hAnsiTheme="majorEastAsia" w:cstheme="majorEastAsia"/>
                <w:sz w:val="21"/>
                <w:szCs w:val="21"/>
              </w:rPr>
            </w:pPr>
          </w:p>
        </w:tc>
      </w:tr>
      <w:tr w:rsidR="00F333EA">
        <w:trPr>
          <w:trHeight w:val="315"/>
        </w:trPr>
        <w:tc>
          <w:tcPr>
            <w:tcW w:w="568" w:type="dxa"/>
            <w:vAlign w:val="center"/>
          </w:tcPr>
          <w:p w:rsidR="00F333EA" w:rsidRDefault="007E6324">
            <w:pPr>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6</w:t>
            </w:r>
          </w:p>
        </w:tc>
        <w:tc>
          <w:tcPr>
            <w:tcW w:w="2835" w:type="dxa"/>
            <w:vAlign w:val="center"/>
          </w:tcPr>
          <w:p w:rsidR="00F333EA" w:rsidRDefault="007E6324">
            <w:pPr>
              <w:widowControl/>
              <w:jc w:val="left"/>
              <w:textAlignment w:val="center"/>
              <w:rPr>
                <w:rFonts w:asciiTheme="majorEastAsia" w:eastAsiaTheme="majorEastAsia" w:hAnsiTheme="majorEastAsia" w:cstheme="majorEastAsia"/>
                <w:color w:val="000000"/>
                <w:kern w:val="0"/>
                <w:sz w:val="21"/>
                <w:szCs w:val="21"/>
              </w:rPr>
            </w:pPr>
            <w:r>
              <w:rPr>
                <w:rFonts w:ascii="Times New Roman" w:eastAsia="仿宋_GB2312" w:hAnsi="Times New Roman" w:cs="Times New Roman"/>
                <w:kern w:val="0"/>
                <w:sz w:val="21"/>
                <w:szCs w:val="21"/>
              </w:rPr>
              <w:t>A global database of paired leaf nitrogen and phosphorus concentrations of terrestrial plants.</w:t>
            </w:r>
          </w:p>
        </w:tc>
        <w:tc>
          <w:tcPr>
            <w:tcW w:w="1984" w:type="dxa"/>
            <w:vAlign w:val="center"/>
          </w:tcPr>
          <w:p w:rsidR="00F333EA" w:rsidRDefault="007E6324">
            <w:pPr>
              <w:widowControl/>
              <w:jc w:val="left"/>
              <w:textAlignment w:val="center"/>
              <w:rPr>
                <w:rFonts w:asciiTheme="majorEastAsia" w:eastAsiaTheme="majorEastAsia" w:hAnsiTheme="majorEastAsia" w:cstheme="majorEastAsia"/>
                <w:color w:val="000000"/>
                <w:kern w:val="0"/>
                <w:sz w:val="21"/>
                <w:szCs w:val="21"/>
              </w:rPr>
            </w:pPr>
            <w:r>
              <w:rPr>
                <w:rFonts w:ascii="Times New Roman" w:eastAsia="仿宋_GB2312" w:hAnsi="Times New Roman" w:cs="Times New Roman"/>
                <w:kern w:val="0"/>
                <w:sz w:val="21"/>
                <w:szCs w:val="21"/>
              </w:rPr>
              <w:t xml:space="preserve">Tian D, Kattge J, Chen YH, Han WX, Luo YK, He JS, Hu HF, Tang ZY, Ma SH, Yan ZB, Lin QH, Schmid B, Fang </w:t>
            </w:r>
            <w:r>
              <w:rPr>
                <w:rFonts w:ascii="Times New Roman" w:eastAsia="仿宋_GB2312" w:hAnsi="Times New Roman" w:cs="Times New Roman"/>
                <w:kern w:val="0"/>
                <w:sz w:val="21"/>
                <w:szCs w:val="21"/>
              </w:rPr>
              <w:lastRenderedPageBreak/>
              <w:t>JY</w:t>
            </w:r>
          </w:p>
        </w:tc>
        <w:tc>
          <w:tcPr>
            <w:tcW w:w="1458" w:type="dxa"/>
            <w:vAlign w:val="center"/>
          </w:tcPr>
          <w:p w:rsidR="00F333EA" w:rsidRDefault="007E6324">
            <w:pPr>
              <w:widowControl/>
              <w:jc w:val="left"/>
              <w:textAlignment w:val="center"/>
              <w:rPr>
                <w:rFonts w:asciiTheme="majorEastAsia" w:eastAsiaTheme="majorEastAsia" w:hAnsiTheme="majorEastAsia" w:cstheme="majorEastAsia"/>
                <w:color w:val="000000"/>
                <w:kern w:val="0"/>
                <w:sz w:val="21"/>
                <w:szCs w:val="21"/>
              </w:rPr>
            </w:pPr>
            <w:r>
              <w:rPr>
                <w:rFonts w:ascii="Times New Roman" w:eastAsia="仿宋_GB2312" w:hAnsi="Times New Roman" w:cs="Times New Roman"/>
                <w:i/>
                <w:iCs/>
                <w:kern w:val="0"/>
                <w:sz w:val="21"/>
                <w:szCs w:val="21"/>
              </w:rPr>
              <w:lastRenderedPageBreak/>
              <w:t>Ecology</w:t>
            </w:r>
          </w:p>
        </w:tc>
        <w:tc>
          <w:tcPr>
            <w:tcW w:w="1094" w:type="dxa"/>
            <w:vAlign w:val="center"/>
          </w:tcPr>
          <w:p w:rsidR="00F333EA" w:rsidRDefault="007E6324">
            <w:pPr>
              <w:widowControl/>
              <w:jc w:val="left"/>
              <w:textAlignment w:val="center"/>
              <w:rPr>
                <w:rFonts w:asciiTheme="majorEastAsia" w:eastAsiaTheme="majorEastAsia" w:hAnsiTheme="majorEastAsia" w:cstheme="majorEastAsia"/>
                <w:color w:val="000000"/>
                <w:kern w:val="0"/>
                <w:sz w:val="21"/>
                <w:szCs w:val="21"/>
              </w:rPr>
            </w:pPr>
            <w:r>
              <w:rPr>
                <w:rFonts w:asciiTheme="majorEastAsia" w:eastAsiaTheme="majorEastAsia" w:hAnsiTheme="majorEastAsia" w:cstheme="majorEastAsia" w:hint="eastAsia"/>
                <w:color w:val="000000"/>
                <w:kern w:val="0"/>
                <w:sz w:val="21"/>
                <w:szCs w:val="21"/>
              </w:rPr>
              <w:t>2019，</w:t>
            </w:r>
          </w:p>
          <w:p w:rsidR="00F333EA" w:rsidRDefault="007E6324">
            <w:pPr>
              <w:widowControl/>
              <w:jc w:val="left"/>
              <w:textAlignment w:val="center"/>
              <w:rPr>
                <w:rFonts w:asciiTheme="majorEastAsia" w:eastAsiaTheme="majorEastAsia" w:hAnsiTheme="majorEastAsia" w:cstheme="majorEastAsia"/>
                <w:color w:val="000000"/>
                <w:kern w:val="0"/>
                <w:sz w:val="21"/>
                <w:szCs w:val="21"/>
              </w:rPr>
            </w:pPr>
            <w:r>
              <w:rPr>
                <w:rFonts w:ascii="Times New Roman" w:eastAsia="仿宋_GB2312" w:hAnsi="Times New Roman" w:cs="Times New Roman"/>
                <w:kern w:val="0"/>
                <w:sz w:val="21"/>
                <w:szCs w:val="21"/>
              </w:rPr>
              <w:t>100(9): e02812.</w:t>
            </w:r>
          </w:p>
        </w:tc>
        <w:tc>
          <w:tcPr>
            <w:tcW w:w="425" w:type="dxa"/>
          </w:tcPr>
          <w:p w:rsidR="00F333EA" w:rsidRDefault="007E6324">
            <w:pPr>
              <w:rPr>
                <w:rFonts w:asciiTheme="majorEastAsia" w:eastAsiaTheme="majorEastAsia" w:hAnsiTheme="majorEastAsia" w:cstheme="majorEastAsia"/>
                <w:sz w:val="21"/>
                <w:szCs w:val="21"/>
              </w:rPr>
            </w:pPr>
            <w:r>
              <w:rPr>
                <w:rFonts w:ascii="Times New Roman" w:hAnsi="Times New Roman" w:cs="Times New Roman"/>
                <w:sz w:val="21"/>
                <w:szCs w:val="21"/>
              </w:rPr>
              <w:t>SCI</w:t>
            </w:r>
          </w:p>
        </w:tc>
        <w:tc>
          <w:tcPr>
            <w:tcW w:w="462" w:type="dxa"/>
          </w:tcPr>
          <w:p w:rsidR="00F333EA" w:rsidRDefault="00F333EA">
            <w:pPr>
              <w:jc w:val="left"/>
              <w:rPr>
                <w:rFonts w:asciiTheme="majorEastAsia" w:eastAsiaTheme="majorEastAsia" w:hAnsiTheme="majorEastAsia" w:cstheme="majorEastAsia"/>
                <w:sz w:val="21"/>
                <w:szCs w:val="21"/>
              </w:rPr>
            </w:pPr>
          </w:p>
        </w:tc>
      </w:tr>
      <w:tr w:rsidR="00F333EA">
        <w:trPr>
          <w:trHeight w:val="315"/>
        </w:trPr>
        <w:tc>
          <w:tcPr>
            <w:tcW w:w="568" w:type="dxa"/>
            <w:vAlign w:val="center"/>
          </w:tcPr>
          <w:p w:rsidR="00F333EA" w:rsidRDefault="007E6324">
            <w:pPr>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lastRenderedPageBreak/>
              <w:t>7</w:t>
            </w:r>
          </w:p>
        </w:tc>
        <w:tc>
          <w:tcPr>
            <w:tcW w:w="2835" w:type="dxa"/>
            <w:vAlign w:val="center"/>
          </w:tcPr>
          <w:p w:rsidR="00F333EA" w:rsidRDefault="007E6324">
            <w:pPr>
              <w:widowControl/>
              <w:jc w:val="left"/>
              <w:textAlignment w:val="center"/>
              <w:rPr>
                <w:rFonts w:ascii="Times New Roman" w:eastAsiaTheme="majorEastAsia" w:hAnsi="Times New Roman" w:cs="Times New Roman"/>
                <w:color w:val="000000"/>
                <w:kern w:val="0"/>
                <w:sz w:val="21"/>
                <w:szCs w:val="21"/>
              </w:rPr>
            </w:pPr>
            <w:r>
              <w:rPr>
                <w:rFonts w:ascii="Times New Roman" w:eastAsia="仿宋_GB2312" w:hAnsi="Times New Roman" w:cs="Times New Roman"/>
                <w:kern w:val="0"/>
                <w:sz w:val="21"/>
                <w:szCs w:val="21"/>
              </w:rPr>
              <w:t>Family-level leaf nitrogen and phosphorus stoichiometry of global terrestrial plants.</w:t>
            </w:r>
          </w:p>
        </w:tc>
        <w:tc>
          <w:tcPr>
            <w:tcW w:w="1984" w:type="dxa"/>
            <w:vAlign w:val="center"/>
          </w:tcPr>
          <w:p w:rsidR="00F333EA" w:rsidRDefault="007E6324">
            <w:pPr>
              <w:widowControl/>
              <w:jc w:val="left"/>
              <w:textAlignment w:val="center"/>
              <w:rPr>
                <w:rFonts w:ascii="Times New Roman" w:eastAsiaTheme="majorEastAsia" w:hAnsi="Times New Roman" w:cs="Times New Roman"/>
                <w:color w:val="000000"/>
                <w:kern w:val="0"/>
                <w:sz w:val="21"/>
                <w:szCs w:val="21"/>
              </w:rPr>
            </w:pPr>
            <w:r>
              <w:rPr>
                <w:rFonts w:ascii="Times New Roman" w:eastAsia="仿宋_GB2312" w:hAnsi="Times New Roman" w:cs="Times New Roman"/>
                <w:kern w:val="0"/>
                <w:sz w:val="21"/>
                <w:szCs w:val="21"/>
              </w:rPr>
              <w:t>Tian D, Yan ZB, Ma SH, Ding YH, Luo YK, Chen YH, Du EZ, Han WX,</w:t>
            </w:r>
            <w:r>
              <w:rPr>
                <w:rFonts w:ascii="Times New Roman" w:eastAsia="仿宋_GB2312" w:hAnsi="Times New Roman" w:cs="Times New Roman"/>
                <w:color w:val="000000"/>
                <w:kern w:val="0"/>
                <w:sz w:val="21"/>
                <w:szCs w:val="21"/>
              </w:rPr>
              <w:t xml:space="preserve"> Emoke DK</w:t>
            </w:r>
            <w:r>
              <w:rPr>
                <w:rFonts w:ascii="Times New Roman" w:eastAsia="仿宋_GB2312" w:hAnsi="Times New Roman" w:cs="Times New Roman"/>
                <w:kern w:val="0"/>
                <w:sz w:val="21"/>
                <w:szCs w:val="21"/>
              </w:rPr>
              <w:t>, Shen HH, Hu HF, Kattge Jens, Schmid Bernhard, Fang JY</w:t>
            </w:r>
          </w:p>
        </w:tc>
        <w:tc>
          <w:tcPr>
            <w:tcW w:w="1458" w:type="dxa"/>
            <w:vAlign w:val="center"/>
          </w:tcPr>
          <w:p w:rsidR="00F333EA" w:rsidRDefault="007E6324">
            <w:pPr>
              <w:widowControl/>
              <w:jc w:val="left"/>
              <w:textAlignment w:val="center"/>
              <w:rPr>
                <w:rFonts w:ascii="Times New Roman" w:eastAsiaTheme="majorEastAsia" w:hAnsi="Times New Roman" w:cs="Times New Roman"/>
                <w:color w:val="000000"/>
                <w:kern w:val="0"/>
                <w:sz w:val="21"/>
                <w:szCs w:val="21"/>
              </w:rPr>
            </w:pPr>
            <w:r>
              <w:rPr>
                <w:rFonts w:ascii="Times New Roman" w:eastAsia="仿宋_GB2312" w:hAnsi="Times New Roman" w:cs="Times New Roman"/>
                <w:i/>
                <w:iCs/>
                <w:kern w:val="0"/>
                <w:sz w:val="21"/>
                <w:szCs w:val="21"/>
              </w:rPr>
              <w:t>Science China-Life Sciences</w:t>
            </w:r>
            <w:r>
              <w:rPr>
                <w:rFonts w:ascii="Times New Roman" w:eastAsia="仿宋_GB2312" w:hAnsi="Times New Roman" w:cs="Times New Roman"/>
                <w:kern w:val="0"/>
                <w:sz w:val="21"/>
                <w:szCs w:val="21"/>
              </w:rPr>
              <w:t xml:space="preserve"> </w:t>
            </w:r>
          </w:p>
        </w:tc>
        <w:tc>
          <w:tcPr>
            <w:tcW w:w="1094" w:type="dxa"/>
            <w:vAlign w:val="center"/>
          </w:tcPr>
          <w:p w:rsidR="00F333EA" w:rsidRDefault="007E6324">
            <w:pPr>
              <w:widowControl/>
              <w:jc w:val="left"/>
              <w:textAlignment w:val="center"/>
              <w:rPr>
                <w:rFonts w:ascii="Times New Roman" w:eastAsiaTheme="majorEastAsia" w:hAnsi="Times New Roman" w:cs="Times New Roman"/>
                <w:color w:val="000000"/>
                <w:kern w:val="0"/>
                <w:sz w:val="21"/>
                <w:szCs w:val="21"/>
              </w:rPr>
            </w:pPr>
            <w:r>
              <w:rPr>
                <w:rFonts w:ascii="Times New Roman" w:eastAsiaTheme="majorEastAsia" w:hAnsi="Times New Roman" w:cs="Times New Roman"/>
                <w:color w:val="000000"/>
                <w:kern w:val="0"/>
                <w:sz w:val="21"/>
                <w:szCs w:val="21"/>
              </w:rPr>
              <w:t>2019</w:t>
            </w:r>
            <w:r>
              <w:rPr>
                <w:rFonts w:ascii="Times New Roman" w:eastAsiaTheme="majorEastAsia" w:hAnsi="Times New Roman" w:cs="Times New Roman"/>
                <w:color w:val="000000"/>
                <w:kern w:val="0"/>
                <w:sz w:val="21"/>
                <w:szCs w:val="21"/>
              </w:rPr>
              <w:t>，</w:t>
            </w:r>
          </w:p>
          <w:p w:rsidR="00F333EA" w:rsidRDefault="007E6324">
            <w:pPr>
              <w:widowControl/>
              <w:jc w:val="left"/>
              <w:textAlignment w:val="center"/>
              <w:rPr>
                <w:rFonts w:ascii="Times New Roman" w:eastAsiaTheme="majorEastAsia" w:hAnsi="Times New Roman" w:cs="Times New Roman"/>
                <w:color w:val="000000"/>
                <w:kern w:val="0"/>
                <w:sz w:val="21"/>
                <w:szCs w:val="21"/>
              </w:rPr>
            </w:pPr>
            <w:r>
              <w:rPr>
                <w:rFonts w:ascii="Times New Roman" w:eastAsia="仿宋_GB2312" w:hAnsi="Times New Roman" w:cs="Times New Roman"/>
                <w:kern w:val="0"/>
                <w:sz w:val="21"/>
                <w:szCs w:val="21"/>
              </w:rPr>
              <w:t>62:1047-1057. 10.1007/s11427-019-9584-1</w:t>
            </w:r>
          </w:p>
        </w:tc>
        <w:tc>
          <w:tcPr>
            <w:tcW w:w="425" w:type="dxa"/>
          </w:tcPr>
          <w:p w:rsidR="00F333EA" w:rsidRDefault="007E6324">
            <w:pPr>
              <w:rPr>
                <w:rFonts w:asciiTheme="majorEastAsia" w:eastAsiaTheme="majorEastAsia" w:hAnsiTheme="majorEastAsia" w:cstheme="majorEastAsia"/>
                <w:sz w:val="21"/>
                <w:szCs w:val="21"/>
              </w:rPr>
            </w:pPr>
            <w:r>
              <w:rPr>
                <w:rFonts w:ascii="Times New Roman" w:hAnsi="Times New Roman" w:cs="Times New Roman"/>
                <w:sz w:val="21"/>
                <w:szCs w:val="21"/>
              </w:rPr>
              <w:t>SCI</w:t>
            </w:r>
          </w:p>
        </w:tc>
        <w:tc>
          <w:tcPr>
            <w:tcW w:w="462" w:type="dxa"/>
          </w:tcPr>
          <w:p w:rsidR="00F333EA" w:rsidRDefault="00F333EA">
            <w:pPr>
              <w:jc w:val="left"/>
              <w:rPr>
                <w:rFonts w:asciiTheme="majorEastAsia" w:eastAsiaTheme="majorEastAsia" w:hAnsiTheme="majorEastAsia" w:cstheme="majorEastAsia"/>
                <w:sz w:val="21"/>
                <w:szCs w:val="21"/>
              </w:rPr>
            </w:pPr>
          </w:p>
        </w:tc>
      </w:tr>
      <w:tr w:rsidR="00F333EA">
        <w:trPr>
          <w:trHeight w:val="315"/>
        </w:trPr>
        <w:tc>
          <w:tcPr>
            <w:tcW w:w="568" w:type="dxa"/>
            <w:vAlign w:val="center"/>
          </w:tcPr>
          <w:p w:rsidR="00F333EA" w:rsidRDefault="007E6324">
            <w:pPr>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8</w:t>
            </w:r>
          </w:p>
        </w:tc>
        <w:tc>
          <w:tcPr>
            <w:tcW w:w="2835" w:type="dxa"/>
            <w:vAlign w:val="center"/>
          </w:tcPr>
          <w:p w:rsidR="00F333EA" w:rsidRDefault="007E6324">
            <w:pPr>
              <w:widowControl/>
              <w:jc w:val="left"/>
              <w:textAlignment w:val="center"/>
              <w:rPr>
                <w:rFonts w:ascii="Times New Roman" w:eastAsiaTheme="majorEastAsia" w:hAnsi="Times New Roman" w:cs="Times New Roman"/>
                <w:color w:val="000000"/>
                <w:kern w:val="0"/>
                <w:sz w:val="21"/>
                <w:szCs w:val="21"/>
              </w:rPr>
            </w:pPr>
            <w:r>
              <w:rPr>
                <w:rFonts w:ascii="Times New Roman" w:eastAsia="仿宋_GB2312" w:hAnsi="Times New Roman" w:cs="Times New Roman"/>
                <w:kern w:val="0"/>
                <w:sz w:val="21"/>
                <w:szCs w:val="21"/>
              </w:rPr>
              <w:t>Responses of four dominant dryland plant species to climate change in the Junggar Basin, northwest China.</w:t>
            </w:r>
          </w:p>
        </w:tc>
        <w:tc>
          <w:tcPr>
            <w:tcW w:w="1984" w:type="dxa"/>
            <w:vAlign w:val="center"/>
          </w:tcPr>
          <w:p w:rsidR="00F333EA" w:rsidRDefault="007E6324">
            <w:pPr>
              <w:widowControl/>
              <w:jc w:val="left"/>
              <w:textAlignment w:val="center"/>
              <w:rPr>
                <w:rFonts w:ascii="Times New Roman" w:eastAsiaTheme="majorEastAsia" w:hAnsi="Times New Roman" w:cs="Times New Roman"/>
                <w:color w:val="000000"/>
                <w:kern w:val="0"/>
                <w:sz w:val="21"/>
                <w:szCs w:val="21"/>
              </w:rPr>
            </w:pPr>
            <w:r>
              <w:rPr>
                <w:rFonts w:ascii="Times New Roman" w:eastAsia="仿宋_GB2312" w:hAnsi="Times New Roman" w:cs="Times New Roman"/>
                <w:kern w:val="0"/>
                <w:sz w:val="21"/>
                <w:szCs w:val="21"/>
              </w:rPr>
              <w:t>Xiao J, Eziz A, Zhang H, Wang ZH, Tang ZY, Fang JY</w:t>
            </w:r>
          </w:p>
        </w:tc>
        <w:tc>
          <w:tcPr>
            <w:tcW w:w="1458" w:type="dxa"/>
            <w:vAlign w:val="center"/>
          </w:tcPr>
          <w:p w:rsidR="00F333EA" w:rsidRDefault="007E6324">
            <w:pPr>
              <w:widowControl/>
              <w:jc w:val="left"/>
              <w:textAlignment w:val="center"/>
              <w:rPr>
                <w:rFonts w:ascii="Times New Roman" w:eastAsiaTheme="majorEastAsia" w:hAnsi="Times New Roman" w:cs="Times New Roman"/>
                <w:color w:val="000000"/>
                <w:kern w:val="0"/>
                <w:sz w:val="21"/>
                <w:szCs w:val="21"/>
              </w:rPr>
            </w:pPr>
            <w:r>
              <w:rPr>
                <w:rFonts w:ascii="Times New Roman" w:eastAsia="仿宋_GB2312" w:hAnsi="Times New Roman" w:cs="Times New Roman"/>
                <w:i/>
                <w:iCs/>
                <w:kern w:val="0"/>
                <w:sz w:val="21"/>
                <w:szCs w:val="21"/>
              </w:rPr>
              <w:t>Ecology and Evolution</w:t>
            </w:r>
          </w:p>
        </w:tc>
        <w:tc>
          <w:tcPr>
            <w:tcW w:w="1094" w:type="dxa"/>
            <w:vAlign w:val="center"/>
          </w:tcPr>
          <w:p w:rsidR="00F333EA" w:rsidRDefault="007E6324">
            <w:pPr>
              <w:widowControl/>
              <w:jc w:val="left"/>
              <w:textAlignment w:val="center"/>
              <w:rPr>
                <w:rFonts w:ascii="Times New Roman" w:eastAsiaTheme="majorEastAsia" w:hAnsi="Times New Roman" w:cs="Times New Roman"/>
                <w:color w:val="000000"/>
                <w:kern w:val="0"/>
                <w:sz w:val="21"/>
                <w:szCs w:val="21"/>
              </w:rPr>
            </w:pPr>
            <w:r>
              <w:rPr>
                <w:rFonts w:ascii="Times New Roman" w:eastAsiaTheme="majorEastAsia" w:hAnsi="Times New Roman" w:cs="Times New Roman"/>
                <w:color w:val="000000"/>
                <w:kern w:val="0"/>
                <w:sz w:val="21"/>
                <w:szCs w:val="21"/>
              </w:rPr>
              <w:t>2019</w:t>
            </w:r>
            <w:r>
              <w:rPr>
                <w:rFonts w:ascii="Times New Roman" w:eastAsiaTheme="majorEastAsia" w:hAnsi="Times New Roman" w:cs="Times New Roman"/>
                <w:color w:val="000000"/>
                <w:kern w:val="0"/>
                <w:sz w:val="21"/>
                <w:szCs w:val="21"/>
              </w:rPr>
              <w:t>，</w:t>
            </w:r>
          </w:p>
          <w:p w:rsidR="00F333EA" w:rsidRDefault="007E6324">
            <w:pPr>
              <w:widowControl/>
              <w:jc w:val="left"/>
              <w:textAlignment w:val="center"/>
              <w:rPr>
                <w:rFonts w:ascii="Times New Roman" w:eastAsiaTheme="majorEastAsia" w:hAnsi="Times New Roman" w:cs="Times New Roman"/>
                <w:color w:val="000000"/>
                <w:kern w:val="0"/>
                <w:sz w:val="21"/>
                <w:szCs w:val="21"/>
              </w:rPr>
            </w:pPr>
            <w:r>
              <w:rPr>
                <w:rFonts w:ascii="Times New Roman" w:eastAsia="仿宋_GB2312" w:hAnsi="Times New Roman" w:cs="Times New Roman"/>
                <w:kern w:val="0"/>
                <w:sz w:val="21"/>
                <w:szCs w:val="21"/>
              </w:rPr>
              <w:t>00:1-12. 10.1002/ece3.5817</w:t>
            </w:r>
          </w:p>
        </w:tc>
        <w:tc>
          <w:tcPr>
            <w:tcW w:w="425" w:type="dxa"/>
          </w:tcPr>
          <w:p w:rsidR="00F333EA" w:rsidRDefault="007E6324">
            <w:pPr>
              <w:rPr>
                <w:rFonts w:asciiTheme="majorEastAsia" w:eastAsiaTheme="majorEastAsia" w:hAnsiTheme="majorEastAsia" w:cstheme="majorEastAsia"/>
                <w:sz w:val="21"/>
                <w:szCs w:val="21"/>
              </w:rPr>
            </w:pPr>
            <w:r>
              <w:rPr>
                <w:rFonts w:ascii="Times New Roman" w:hAnsi="Times New Roman" w:cs="Times New Roman"/>
                <w:sz w:val="21"/>
                <w:szCs w:val="21"/>
              </w:rPr>
              <w:t>SCI</w:t>
            </w:r>
          </w:p>
        </w:tc>
        <w:tc>
          <w:tcPr>
            <w:tcW w:w="462" w:type="dxa"/>
          </w:tcPr>
          <w:p w:rsidR="00F333EA" w:rsidRDefault="00F333EA">
            <w:pPr>
              <w:jc w:val="left"/>
              <w:rPr>
                <w:rFonts w:asciiTheme="majorEastAsia" w:eastAsiaTheme="majorEastAsia" w:hAnsiTheme="majorEastAsia" w:cstheme="majorEastAsia"/>
                <w:sz w:val="21"/>
                <w:szCs w:val="21"/>
              </w:rPr>
            </w:pPr>
          </w:p>
        </w:tc>
      </w:tr>
      <w:tr w:rsidR="00F333EA">
        <w:trPr>
          <w:trHeight w:val="315"/>
        </w:trPr>
        <w:tc>
          <w:tcPr>
            <w:tcW w:w="568" w:type="dxa"/>
            <w:vAlign w:val="center"/>
          </w:tcPr>
          <w:p w:rsidR="00F333EA" w:rsidRDefault="007E6324">
            <w:pPr>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9</w:t>
            </w:r>
          </w:p>
        </w:tc>
        <w:tc>
          <w:tcPr>
            <w:tcW w:w="2835" w:type="dxa"/>
            <w:vAlign w:val="center"/>
          </w:tcPr>
          <w:p w:rsidR="00F333EA" w:rsidRDefault="007E6324">
            <w:pPr>
              <w:widowControl/>
              <w:jc w:val="left"/>
              <w:textAlignment w:val="center"/>
              <w:rPr>
                <w:rFonts w:ascii="Times New Roman" w:eastAsiaTheme="majorEastAsia" w:hAnsi="Times New Roman" w:cs="Times New Roman"/>
                <w:color w:val="000000"/>
                <w:kern w:val="0"/>
                <w:sz w:val="21"/>
                <w:szCs w:val="21"/>
              </w:rPr>
            </w:pPr>
            <w:r>
              <w:rPr>
                <w:rFonts w:ascii="Times New Roman" w:eastAsia="仿宋_GB2312" w:hAnsi="Times New Roman" w:cs="Times New Roman"/>
                <w:kern w:val="0"/>
                <w:sz w:val="21"/>
                <w:szCs w:val="21"/>
              </w:rPr>
              <w:t>Biomass Allocation in Response to Nitrogen and Phosphorus Availability: Insight From Experimental Manipulations of Arabidopsis thaliana.</w:t>
            </w:r>
          </w:p>
        </w:tc>
        <w:tc>
          <w:tcPr>
            <w:tcW w:w="1984" w:type="dxa"/>
            <w:vAlign w:val="center"/>
          </w:tcPr>
          <w:p w:rsidR="00F333EA" w:rsidRDefault="007E6324">
            <w:pPr>
              <w:widowControl/>
              <w:jc w:val="left"/>
              <w:textAlignment w:val="center"/>
              <w:rPr>
                <w:rFonts w:ascii="Times New Roman" w:eastAsiaTheme="majorEastAsia" w:hAnsi="Times New Roman" w:cs="Times New Roman"/>
                <w:color w:val="000000"/>
                <w:kern w:val="0"/>
                <w:sz w:val="21"/>
                <w:szCs w:val="21"/>
              </w:rPr>
            </w:pPr>
            <w:r>
              <w:rPr>
                <w:rFonts w:ascii="Times New Roman" w:eastAsia="仿宋_GB2312" w:hAnsi="Times New Roman" w:cs="Times New Roman"/>
                <w:kern w:val="0"/>
                <w:sz w:val="21"/>
                <w:szCs w:val="21"/>
              </w:rPr>
              <w:t>Yan ZB, Eziz A, Tian D, Li XP, Hou XH, Peng HY, Han WX, Guo YL, Fang JY</w:t>
            </w:r>
          </w:p>
        </w:tc>
        <w:tc>
          <w:tcPr>
            <w:tcW w:w="1458" w:type="dxa"/>
            <w:vAlign w:val="center"/>
          </w:tcPr>
          <w:p w:rsidR="00F333EA" w:rsidRDefault="007E6324">
            <w:pPr>
              <w:widowControl/>
              <w:jc w:val="left"/>
              <w:textAlignment w:val="center"/>
              <w:rPr>
                <w:rFonts w:ascii="Times New Roman" w:eastAsiaTheme="majorEastAsia" w:hAnsi="Times New Roman" w:cs="Times New Roman"/>
                <w:color w:val="000000"/>
                <w:kern w:val="0"/>
                <w:sz w:val="21"/>
                <w:szCs w:val="21"/>
              </w:rPr>
            </w:pPr>
            <w:r>
              <w:rPr>
                <w:rFonts w:ascii="Times New Roman" w:eastAsia="仿宋_GB2312" w:hAnsi="Times New Roman" w:cs="Times New Roman"/>
                <w:i/>
                <w:iCs/>
                <w:kern w:val="0"/>
                <w:sz w:val="21"/>
                <w:szCs w:val="21"/>
              </w:rPr>
              <w:t>Frontiers in Plant Science</w:t>
            </w:r>
          </w:p>
        </w:tc>
        <w:tc>
          <w:tcPr>
            <w:tcW w:w="1094" w:type="dxa"/>
            <w:vAlign w:val="center"/>
          </w:tcPr>
          <w:p w:rsidR="00F333EA" w:rsidRDefault="007E6324">
            <w:pPr>
              <w:widowControl/>
              <w:jc w:val="left"/>
              <w:textAlignment w:val="center"/>
              <w:rPr>
                <w:rFonts w:ascii="Times New Roman" w:eastAsiaTheme="majorEastAsia" w:hAnsi="Times New Roman" w:cs="Times New Roman"/>
                <w:color w:val="000000"/>
                <w:kern w:val="0"/>
                <w:sz w:val="21"/>
                <w:szCs w:val="21"/>
              </w:rPr>
            </w:pPr>
            <w:r>
              <w:rPr>
                <w:rFonts w:ascii="Times New Roman" w:eastAsiaTheme="majorEastAsia" w:hAnsi="Times New Roman" w:cs="Times New Roman"/>
                <w:color w:val="000000"/>
                <w:kern w:val="0"/>
                <w:sz w:val="21"/>
                <w:szCs w:val="21"/>
              </w:rPr>
              <w:t>2019</w:t>
            </w:r>
            <w:r>
              <w:rPr>
                <w:rFonts w:ascii="Times New Roman" w:eastAsiaTheme="majorEastAsia" w:hAnsi="Times New Roman" w:cs="Times New Roman"/>
                <w:color w:val="000000"/>
                <w:kern w:val="0"/>
                <w:sz w:val="21"/>
                <w:szCs w:val="21"/>
              </w:rPr>
              <w:t>，</w:t>
            </w:r>
          </w:p>
          <w:p w:rsidR="00F333EA" w:rsidRDefault="007E6324">
            <w:pPr>
              <w:widowControl/>
              <w:jc w:val="left"/>
              <w:textAlignment w:val="center"/>
              <w:rPr>
                <w:rFonts w:ascii="Times New Roman" w:eastAsiaTheme="majorEastAsia" w:hAnsi="Times New Roman" w:cs="Times New Roman"/>
                <w:color w:val="000000"/>
                <w:kern w:val="0"/>
                <w:sz w:val="21"/>
                <w:szCs w:val="21"/>
              </w:rPr>
            </w:pPr>
            <w:r>
              <w:rPr>
                <w:rFonts w:ascii="Times New Roman" w:eastAsia="仿宋_GB2312" w:hAnsi="Times New Roman" w:cs="Times New Roman"/>
                <w:kern w:val="0"/>
                <w:sz w:val="21"/>
                <w:szCs w:val="21"/>
              </w:rPr>
              <w:t>10. 10.3389/fpls.2019.00598.</w:t>
            </w:r>
          </w:p>
        </w:tc>
        <w:tc>
          <w:tcPr>
            <w:tcW w:w="425" w:type="dxa"/>
          </w:tcPr>
          <w:p w:rsidR="00F333EA" w:rsidRDefault="007E6324">
            <w:pPr>
              <w:rPr>
                <w:rFonts w:asciiTheme="majorEastAsia" w:eastAsiaTheme="majorEastAsia" w:hAnsiTheme="majorEastAsia" w:cstheme="majorEastAsia"/>
                <w:sz w:val="21"/>
                <w:szCs w:val="21"/>
              </w:rPr>
            </w:pPr>
            <w:r>
              <w:rPr>
                <w:rFonts w:ascii="Times New Roman" w:hAnsi="Times New Roman" w:cs="Times New Roman"/>
                <w:sz w:val="21"/>
                <w:szCs w:val="21"/>
              </w:rPr>
              <w:t>SCI</w:t>
            </w:r>
          </w:p>
        </w:tc>
        <w:tc>
          <w:tcPr>
            <w:tcW w:w="462" w:type="dxa"/>
          </w:tcPr>
          <w:p w:rsidR="00F333EA" w:rsidRDefault="00F333EA">
            <w:pPr>
              <w:jc w:val="left"/>
              <w:rPr>
                <w:rFonts w:asciiTheme="majorEastAsia" w:eastAsiaTheme="majorEastAsia" w:hAnsiTheme="majorEastAsia" w:cstheme="majorEastAsia"/>
                <w:sz w:val="21"/>
                <w:szCs w:val="21"/>
              </w:rPr>
            </w:pPr>
          </w:p>
        </w:tc>
      </w:tr>
      <w:tr w:rsidR="00F333EA">
        <w:trPr>
          <w:trHeight w:val="315"/>
        </w:trPr>
        <w:tc>
          <w:tcPr>
            <w:tcW w:w="568" w:type="dxa"/>
            <w:vAlign w:val="center"/>
          </w:tcPr>
          <w:p w:rsidR="00F333EA" w:rsidRDefault="007E6324">
            <w:pPr>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10</w:t>
            </w:r>
          </w:p>
        </w:tc>
        <w:tc>
          <w:tcPr>
            <w:tcW w:w="2835" w:type="dxa"/>
            <w:vAlign w:val="center"/>
          </w:tcPr>
          <w:p w:rsidR="00F333EA" w:rsidRDefault="007E6324">
            <w:pPr>
              <w:widowControl/>
              <w:jc w:val="left"/>
              <w:textAlignment w:val="center"/>
              <w:rPr>
                <w:rFonts w:ascii="Times New Roman" w:eastAsiaTheme="majorEastAsia" w:hAnsi="Times New Roman" w:cs="Times New Roman"/>
                <w:color w:val="000000"/>
                <w:kern w:val="0"/>
                <w:sz w:val="21"/>
                <w:szCs w:val="21"/>
              </w:rPr>
            </w:pPr>
            <w:r>
              <w:rPr>
                <w:rFonts w:ascii="Times New Roman" w:eastAsia="仿宋_GB2312" w:hAnsi="Times New Roman" w:cs="Times New Roman"/>
                <w:sz w:val="21"/>
                <w:szCs w:val="21"/>
              </w:rPr>
              <w:t xml:space="preserve"> </w:t>
            </w:r>
            <w:r>
              <w:rPr>
                <w:rFonts w:ascii="Times New Roman" w:hAnsi="Times New Roman" w:cs="Times New Roman"/>
                <w:sz w:val="21"/>
                <w:szCs w:val="21"/>
              </w:rPr>
              <w:t>Effects of nitrogen and phosphorus supply on stoichiometry of six elements in leaves of</w:t>
            </w:r>
            <w:r>
              <w:rPr>
                <w:rFonts w:ascii="Times New Roman" w:hAnsi="Times New Roman" w:cs="Times New Roman"/>
                <w:i/>
                <w:sz w:val="21"/>
                <w:szCs w:val="21"/>
              </w:rPr>
              <w:t xml:space="preserve"> Arabidopsis thaliana</w:t>
            </w:r>
            <w:r>
              <w:rPr>
                <w:rFonts w:ascii="Times New Roman" w:hAnsi="Times New Roman" w:cs="Times New Roman"/>
                <w:sz w:val="21"/>
                <w:szCs w:val="21"/>
              </w:rPr>
              <w:t>.</w:t>
            </w:r>
          </w:p>
        </w:tc>
        <w:tc>
          <w:tcPr>
            <w:tcW w:w="1984" w:type="dxa"/>
            <w:vAlign w:val="center"/>
          </w:tcPr>
          <w:p w:rsidR="00F333EA" w:rsidRDefault="007E6324">
            <w:pPr>
              <w:widowControl/>
              <w:jc w:val="left"/>
              <w:textAlignment w:val="center"/>
              <w:rPr>
                <w:rFonts w:ascii="Times New Roman" w:eastAsiaTheme="majorEastAsia" w:hAnsi="Times New Roman" w:cs="Times New Roman"/>
                <w:color w:val="000000"/>
                <w:kern w:val="0"/>
                <w:sz w:val="21"/>
                <w:szCs w:val="21"/>
              </w:rPr>
            </w:pPr>
            <w:r>
              <w:rPr>
                <w:rFonts w:ascii="Times New Roman" w:eastAsia="仿宋_GB2312" w:hAnsi="Times New Roman" w:cs="Times New Roman"/>
                <w:sz w:val="21"/>
                <w:szCs w:val="21"/>
              </w:rPr>
              <w:t>Yan ZB, Hou XH, Han WX, Ma SH, Shen HH, Guo YL, Fang JY</w:t>
            </w:r>
          </w:p>
        </w:tc>
        <w:tc>
          <w:tcPr>
            <w:tcW w:w="1458" w:type="dxa"/>
            <w:vAlign w:val="center"/>
          </w:tcPr>
          <w:p w:rsidR="00F333EA" w:rsidRDefault="007E6324">
            <w:pPr>
              <w:widowControl/>
              <w:jc w:val="left"/>
              <w:textAlignment w:val="center"/>
              <w:rPr>
                <w:rFonts w:ascii="Times New Roman" w:eastAsiaTheme="majorEastAsia" w:hAnsi="Times New Roman" w:cs="Times New Roman"/>
                <w:color w:val="000000"/>
                <w:kern w:val="0"/>
                <w:sz w:val="21"/>
                <w:szCs w:val="21"/>
              </w:rPr>
            </w:pPr>
            <w:r>
              <w:rPr>
                <w:rFonts w:ascii="Times New Roman" w:eastAsia="TimesLTStd-Italic" w:hAnsi="Times New Roman" w:cs="Times New Roman"/>
                <w:i/>
                <w:kern w:val="0"/>
                <w:sz w:val="21"/>
                <w:szCs w:val="21"/>
              </w:rPr>
              <w:t>A</w:t>
            </w:r>
            <w:r>
              <w:rPr>
                <w:rFonts w:ascii="Times New Roman" w:eastAsia="仿宋_GB2312" w:hAnsi="Times New Roman" w:cs="Times New Roman"/>
                <w:i/>
                <w:sz w:val="21"/>
                <w:szCs w:val="21"/>
              </w:rPr>
              <w:t>nnals of Botany</w:t>
            </w:r>
          </w:p>
        </w:tc>
        <w:tc>
          <w:tcPr>
            <w:tcW w:w="1094" w:type="dxa"/>
            <w:vAlign w:val="center"/>
          </w:tcPr>
          <w:p w:rsidR="00F333EA" w:rsidRDefault="007E6324">
            <w:pPr>
              <w:widowControl/>
              <w:jc w:val="left"/>
              <w:textAlignment w:val="center"/>
              <w:rPr>
                <w:rFonts w:ascii="Times New Roman" w:eastAsiaTheme="majorEastAsia" w:hAnsi="Times New Roman" w:cs="Times New Roman"/>
                <w:color w:val="000000"/>
                <w:kern w:val="0"/>
                <w:sz w:val="21"/>
                <w:szCs w:val="21"/>
              </w:rPr>
            </w:pPr>
            <w:r>
              <w:rPr>
                <w:rFonts w:ascii="Times New Roman" w:eastAsiaTheme="majorEastAsia" w:hAnsi="Times New Roman" w:cs="Times New Roman"/>
                <w:color w:val="000000"/>
                <w:kern w:val="0"/>
                <w:sz w:val="21"/>
                <w:szCs w:val="21"/>
              </w:rPr>
              <w:t>2019</w:t>
            </w:r>
            <w:r>
              <w:rPr>
                <w:rFonts w:ascii="Times New Roman" w:eastAsiaTheme="majorEastAsia" w:hAnsi="Times New Roman" w:cs="Times New Roman"/>
                <w:color w:val="000000"/>
                <w:kern w:val="0"/>
                <w:sz w:val="21"/>
                <w:szCs w:val="21"/>
              </w:rPr>
              <w:t>，</w:t>
            </w:r>
          </w:p>
          <w:p w:rsidR="00F333EA" w:rsidRDefault="007E6324">
            <w:pPr>
              <w:widowControl/>
              <w:jc w:val="left"/>
              <w:textAlignment w:val="center"/>
              <w:rPr>
                <w:rFonts w:ascii="Times New Roman" w:eastAsiaTheme="majorEastAsia" w:hAnsi="Times New Roman" w:cs="Times New Roman"/>
                <w:color w:val="000000"/>
                <w:kern w:val="0"/>
                <w:sz w:val="21"/>
                <w:szCs w:val="21"/>
              </w:rPr>
            </w:pPr>
            <w:r>
              <w:rPr>
                <w:rFonts w:ascii="Times New Roman" w:eastAsia="仿宋_GB2312" w:hAnsi="Times New Roman" w:cs="Times New Roman"/>
                <w:sz w:val="21"/>
                <w:szCs w:val="21"/>
              </w:rPr>
              <w:t xml:space="preserve"> 123, 441–450</w:t>
            </w:r>
          </w:p>
        </w:tc>
        <w:tc>
          <w:tcPr>
            <w:tcW w:w="425" w:type="dxa"/>
          </w:tcPr>
          <w:p w:rsidR="00F333EA" w:rsidRDefault="007E6324">
            <w:pPr>
              <w:rPr>
                <w:rFonts w:asciiTheme="majorEastAsia" w:eastAsiaTheme="majorEastAsia" w:hAnsiTheme="majorEastAsia" w:cstheme="majorEastAsia"/>
                <w:sz w:val="21"/>
                <w:szCs w:val="21"/>
              </w:rPr>
            </w:pPr>
            <w:r>
              <w:rPr>
                <w:rFonts w:ascii="Times New Roman" w:hAnsi="Times New Roman" w:cs="Times New Roman"/>
                <w:sz w:val="21"/>
                <w:szCs w:val="21"/>
              </w:rPr>
              <w:t>SCI</w:t>
            </w:r>
          </w:p>
        </w:tc>
        <w:tc>
          <w:tcPr>
            <w:tcW w:w="462" w:type="dxa"/>
          </w:tcPr>
          <w:p w:rsidR="00F333EA" w:rsidRDefault="00F333EA">
            <w:pPr>
              <w:jc w:val="left"/>
              <w:rPr>
                <w:rFonts w:asciiTheme="majorEastAsia" w:eastAsiaTheme="majorEastAsia" w:hAnsiTheme="majorEastAsia" w:cstheme="majorEastAsia"/>
                <w:sz w:val="21"/>
                <w:szCs w:val="21"/>
              </w:rPr>
            </w:pPr>
          </w:p>
        </w:tc>
      </w:tr>
      <w:tr w:rsidR="00F333EA">
        <w:trPr>
          <w:trHeight w:val="315"/>
        </w:trPr>
        <w:tc>
          <w:tcPr>
            <w:tcW w:w="568" w:type="dxa"/>
            <w:vAlign w:val="center"/>
          </w:tcPr>
          <w:p w:rsidR="00F333EA" w:rsidRDefault="007E6324">
            <w:pPr>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11</w:t>
            </w:r>
          </w:p>
        </w:tc>
        <w:tc>
          <w:tcPr>
            <w:tcW w:w="2835" w:type="dxa"/>
            <w:vAlign w:val="center"/>
          </w:tcPr>
          <w:p w:rsidR="00F333EA" w:rsidRDefault="007E6324">
            <w:pPr>
              <w:widowControl/>
              <w:jc w:val="left"/>
              <w:textAlignment w:val="center"/>
              <w:rPr>
                <w:rFonts w:ascii="Times New Roman" w:eastAsiaTheme="majorEastAsia" w:hAnsi="Times New Roman" w:cs="Times New Roman"/>
                <w:color w:val="000000"/>
                <w:kern w:val="0"/>
                <w:sz w:val="21"/>
                <w:szCs w:val="21"/>
              </w:rPr>
            </w:pPr>
            <w:r>
              <w:rPr>
                <w:rFonts w:ascii="Times New Roman" w:eastAsia="仿宋_GB2312" w:hAnsi="Times New Roman" w:cs="Times New Roman"/>
                <w:kern w:val="0"/>
                <w:sz w:val="21"/>
                <w:szCs w:val="21"/>
              </w:rPr>
              <w:t>High-Resolution Vegetation Mapping Using eXtreme Gradient Boosting Based on Extensive Features</w:t>
            </w:r>
          </w:p>
        </w:tc>
        <w:tc>
          <w:tcPr>
            <w:tcW w:w="1984" w:type="dxa"/>
            <w:vAlign w:val="center"/>
          </w:tcPr>
          <w:p w:rsidR="00F333EA" w:rsidRDefault="007E6324">
            <w:pPr>
              <w:widowControl/>
              <w:jc w:val="left"/>
              <w:textAlignment w:val="center"/>
              <w:rPr>
                <w:rFonts w:ascii="Times New Roman" w:eastAsiaTheme="majorEastAsia" w:hAnsi="Times New Roman" w:cs="Times New Roman"/>
                <w:color w:val="000000"/>
                <w:kern w:val="0"/>
                <w:sz w:val="21"/>
                <w:szCs w:val="21"/>
              </w:rPr>
            </w:pPr>
            <w:r>
              <w:rPr>
                <w:rFonts w:ascii="Times New Roman" w:eastAsia="仿宋_GB2312" w:hAnsi="Times New Roman" w:cs="Times New Roman"/>
                <w:kern w:val="0"/>
                <w:sz w:val="21"/>
                <w:szCs w:val="21"/>
              </w:rPr>
              <w:t>Zhang H, Eziz A, Xiao J, Tao SL, Wang SP, Tang ZY, Zhu JL, Fang JY</w:t>
            </w:r>
          </w:p>
        </w:tc>
        <w:tc>
          <w:tcPr>
            <w:tcW w:w="1458" w:type="dxa"/>
            <w:vAlign w:val="center"/>
          </w:tcPr>
          <w:p w:rsidR="00F333EA" w:rsidRDefault="007E6324">
            <w:pPr>
              <w:widowControl/>
              <w:jc w:val="left"/>
              <w:textAlignment w:val="center"/>
              <w:rPr>
                <w:rFonts w:ascii="Times New Roman" w:eastAsiaTheme="majorEastAsia" w:hAnsi="Times New Roman" w:cs="Times New Roman"/>
                <w:color w:val="000000"/>
                <w:kern w:val="0"/>
                <w:sz w:val="21"/>
                <w:szCs w:val="21"/>
              </w:rPr>
            </w:pPr>
            <w:r>
              <w:rPr>
                <w:rFonts w:ascii="Times New Roman" w:eastAsia="仿宋_GB2312" w:hAnsi="Times New Roman" w:cs="Times New Roman"/>
                <w:i/>
                <w:iCs/>
                <w:kern w:val="0"/>
                <w:sz w:val="21"/>
                <w:szCs w:val="21"/>
              </w:rPr>
              <w:t>Remote Sensing</w:t>
            </w:r>
          </w:p>
        </w:tc>
        <w:tc>
          <w:tcPr>
            <w:tcW w:w="1094" w:type="dxa"/>
            <w:vAlign w:val="center"/>
          </w:tcPr>
          <w:p w:rsidR="00F333EA" w:rsidRDefault="007E6324">
            <w:pPr>
              <w:widowControl/>
              <w:jc w:val="left"/>
              <w:textAlignment w:val="center"/>
              <w:rPr>
                <w:rFonts w:ascii="Times New Roman" w:eastAsiaTheme="majorEastAsia" w:hAnsi="Times New Roman" w:cs="Times New Roman"/>
                <w:color w:val="000000"/>
                <w:kern w:val="0"/>
                <w:sz w:val="21"/>
                <w:szCs w:val="21"/>
              </w:rPr>
            </w:pPr>
            <w:r>
              <w:rPr>
                <w:rFonts w:ascii="Times New Roman" w:eastAsiaTheme="majorEastAsia" w:hAnsi="Times New Roman" w:cs="Times New Roman"/>
                <w:color w:val="000000"/>
                <w:kern w:val="0"/>
                <w:sz w:val="21"/>
                <w:szCs w:val="21"/>
              </w:rPr>
              <w:t>2019</w:t>
            </w:r>
            <w:r>
              <w:rPr>
                <w:rFonts w:ascii="Times New Roman" w:eastAsiaTheme="majorEastAsia" w:hAnsi="Times New Roman" w:cs="Times New Roman"/>
                <w:color w:val="000000"/>
                <w:kern w:val="0"/>
                <w:sz w:val="21"/>
                <w:szCs w:val="21"/>
              </w:rPr>
              <w:t>，</w:t>
            </w:r>
          </w:p>
          <w:p w:rsidR="00F333EA" w:rsidRDefault="007E6324">
            <w:pPr>
              <w:widowControl/>
              <w:jc w:val="left"/>
              <w:textAlignment w:val="center"/>
              <w:rPr>
                <w:rFonts w:ascii="Times New Roman" w:eastAsiaTheme="majorEastAsia" w:hAnsi="Times New Roman" w:cs="Times New Roman"/>
                <w:color w:val="000000"/>
                <w:kern w:val="0"/>
                <w:sz w:val="21"/>
                <w:szCs w:val="21"/>
              </w:rPr>
            </w:pPr>
            <w:r>
              <w:rPr>
                <w:rFonts w:ascii="Times New Roman" w:eastAsia="仿宋_GB2312" w:hAnsi="Times New Roman" w:cs="Times New Roman"/>
                <w:kern w:val="0"/>
                <w:sz w:val="21"/>
                <w:szCs w:val="21"/>
              </w:rPr>
              <w:t>11(12). 10.3390/rs11121505</w:t>
            </w:r>
          </w:p>
        </w:tc>
        <w:tc>
          <w:tcPr>
            <w:tcW w:w="425" w:type="dxa"/>
          </w:tcPr>
          <w:p w:rsidR="00F333EA" w:rsidRDefault="007E6324">
            <w:pPr>
              <w:rPr>
                <w:rFonts w:asciiTheme="majorEastAsia" w:eastAsiaTheme="majorEastAsia" w:hAnsiTheme="majorEastAsia" w:cstheme="majorEastAsia"/>
                <w:sz w:val="21"/>
                <w:szCs w:val="21"/>
              </w:rPr>
            </w:pPr>
            <w:r>
              <w:rPr>
                <w:rFonts w:ascii="Times New Roman" w:hAnsi="Times New Roman" w:cs="Times New Roman"/>
                <w:sz w:val="21"/>
                <w:szCs w:val="21"/>
              </w:rPr>
              <w:t>SCI</w:t>
            </w:r>
          </w:p>
        </w:tc>
        <w:tc>
          <w:tcPr>
            <w:tcW w:w="462" w:type="dxa"/>
          </w:tcPr>
          <w:p w:rsidR="00F333EA" w:rsidRDefault="00F333EA">
            <w:pPr>
              <w:jc w:val="left"/>
              <w:rPr>
                <w:rFonts w:asciiTheme="majorEastAsia" w:eastAsiaTheme="majorEastAsia" w:hAnsiTheme="majorEastAsia" w:cstheme="majorEastAsia"/>
                <w:sz w:val="21"/>
                <w:szCs w:val="21"/>
              </w:rPr>
            </w:pPr>
          </w:p>
        </w:tc>
      </w:tr>
      <w:tr w:rsidR="00F333EA">
        <w:trPr>
          <w:trHeight w:val="315"/>
        </w:trPr>
        <w:tc>
          <w:tcPr>
            <w:tcW w:w="568" w:type="dxa"/>
            <w:vAlign w:val="center"/>
          </w:tcPr>
          <w:p w:rsidR="00F333EA" w:rsidRDefault="007E6324">
            <w:pPr>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12</w:t>
            </w:r>
          </w:p>
        </w:tc>
        <w:tc>
          <w:tcPr>
            <w:tcW w:w="2835" w:type="dxa"/>
            <w:vAlign w:val="center"/>
          </w:tcPr>
          <w:p w:rsidR="00F333EA" w:rsidRDefault="007E6324">
            <w:pPr>
              <w:widowControl/>
              <w:jc w:val="left"/>
              <w:textAlignment w:val="center"/>
              <w:rPr>
                <w:rFonts w:ascii="Times New Roman" w:eastAsiaTheme="majorEastAsia" w:hAnsi="Times New Roman" w:cs="Times New Roman"/>
                <w:color w:val="000000"/>
                <w:kern w:val="0"/>
                <w:sz w:val="21"/>
                <w:szCs w:val="21"/>
              </w:rPr>
            </w:pPr>
            <w:r>
              <w:rPr>
                <w:rFonts w:ascii="Times New Roman" w:eastAsia="等线" w:hAnsi="Times New Roman" w:cs="Times New Roman"/>
                <w:kern w:val="0"/>
                <w:sz w:val="21"/>
                <w:szCs w:val="21"/>
              </w:rPr>
              <w:t xml:space="preserve"> Contrasting altitudinal patterns of leaf UV reflectance and absorbance in four herbaceous species on the Qinghai-Tibetan Plateau.</w:t>
            </w:r>
          </w:p>
        </w:tc>
        <w:tc>
          <w:tcPr>
            <w:tcW w:w="1984" w:type="dxa"/>
            <w:vAlign w:val="center"/>
          </w:tcPr>
          <w:p w:rsidR="00F333EA" w:rsidRDefault="007E6324">
            <w:pPr>
              <w:widowControl/>
              <w:jc w:val="left"/>
              <w:textAlignment w:val="center"/>
              <w:rPr>
                <w:rFonts w:ascii="Times New Roman" w:eastAsiaTheme="majorEastAsia" w:hAnsi="Times New Roman" w:cs="Times New Roman"/>
                <w:color w:val="000000"/>
                <w:kern w:val="0"/>
                <w:sz w:val="21"/>
                <w:szCs w:val="21"/>
              </w:rPr>
            </w:pPr>
            <w:r>
              <w:rPr>
                <w:rFonts w:ascii="Times New Roman" w:eastAsia="等线" w:hAnsi="Times New Roman" w:cs="Times New Roman"/>
                <w:kern w:val="0"/>
                <w:sz w:val="21"/>
                <w:szCs w:val="21"/>
              </w:rPr>
              <w:t>Li, X., X. R. Ke, H. K. Zhou, and Y. H. Tang</w:t>
            </w:r>
          </w:p>
        </w:tc>
        <w:tc>
          <w:tcPr>
            <w:tcW w:w="1458" w:type="dxa"/>
            <w:vAlign w:val="center"/>
          </w:tcPr>
          <w:p w:rsidR="00F333EA" w:rsidRDefault="007E6324">
            <w:pPr>
              <w:widowControl/>
              <w:jc w:val="left"/>
              <w:textAlignment w:val="center"/>
              <w:rPr>
                <w:rFonts w:ascii="Times New Roman" w:eastAsiaTheme="majorEastAsia" w:hAnsi="Times New Roman" w:cs="Times New Roman"/>
                <w:color w:val="000000"/>
                <w:kern w:val="0"/>
                <w:sz w:val="21"/>
                <w:szCs w:val="21"/>
              </w:rPr>
            </w:pPr>
            <w:r>
              <w:rPr>
                <w:rFonts w:ascii="Times New Roman" w:eastAsia="等线" w:hAnsi="Times New Roman" w:cs="Times New Roman"/>
                <w:i/>
                <w:iCs/>
                <w:kern w:val="0"/>
                <w:sz w:val="21"/>
                <w:szCs w:val="21"/>
              </w:rPr>
              <w:t>Journal of Plant Ecology</w:t>
            </w:r>
          </w:p>
        </w:tc>
        <w:tc>
          <w:tcPr>
            <w:tcW w:w="1094" w:type="dxa"/>
            <w:vAlign w:val="center"/>
          </w:tcPr>
          <w:p w:rsidR="00F333EA" w:rsidRDefault="007E6324">
            <w:pPr>
              <w:widowControl/>
              <w:jc w:val="left"/>
              <w:textAlignment w:val="center"/>
              <w:rPr>
                <w:rFonts w:ascii="Times New Roman" w:eastAsiaTheme="majorEastAsia" w:hAnsi="Times New Roman" w:cs="Times New Roman"/>
                <w:color w:val="000000"/>
                <w:kern w:val="0"/>
                <w:sz w:val="21"/>
                <w:szCs w:val="21"/>
              </w:rPr>
            </w:pPr>
            <w:r>
              <w:rPr>
                <w:rFonts w:ascii="Times New Roman" w:eastAsiaTheme="majorEastAsia" w:hAnsi="Times New Roman" w:cs="Times New Roman"/>
                <w:color w:val="000000"/>
                <w:kern w:val="0"/>
                <w:sz w:val="21"/>
                <w:szCs w:val="21"/>
              </w:rPr>
              <w:t>2019</w:t>
            </w:r>
            <w:r>
              <w:rPr>
                <w:rFonts w:ascii="Times New Roman" w:eastAsiaTheme="majorEastAsia" w:hAnsi="Times New Roman" w:cs="Times New Roman"/>
                <w:color w:val="000000"/>
                <w:kern w:val="0"/>
                <w:sz w:val="21"/>
                <w:szCs w:val="21"/>
              </w:rPr>
              <w:t>，</w:t>
            </w:r>
          </w:p>
          <w:p w:rsidR="00F333EA" w:rsidRDefault="007E6324">
            <w:pPr>
              <w:widowControl/>
              <w:jc w:val="left"/>
              <w:textAlignment w:val="center"/>
              <w:rPr>
                <w:rFonts w:ascii="Times New Roman" w:eastAsiaTheme="majorEastAsia" w:hAnsi="Times New Roman" w:cs="Times New Roman"/>
                <w:color w:val="000000"/>
                <w:kern w:val="0"/>
                <w:sz w:val="21"/>
                <w:szCs w:val="21"/>
              </w:rPr>
            </w:pPr>
            <w:r>
              <w:rPr>
                <w:rFonts w:ascii="Times New Roman" w:eastAsia="等线" w:hAnsi="Times New Roman" w:cs="Times New Roman"/>
                <w:i/>
                <w:iCs/>
                <w:kern w:val="0"/>
                <w:sz w:val="21"/>
                <w:szCs w:val="21"/>
              </w:rPr>
              <w:t>12</w:t>
            </w:r>
            <w:r>
              <w:rPr>
                <w:rFonts w:ascii="Times New Roman" w:eastAsia="等线" w:hAnsi="Times New Roman" w:cs="Times New Roman"/>
                <w:kern w:val="0"/>
                <w:sz w:val="21"/>
                <w:szCs w:val="21"/>
              </w:rPr>
              <w:t>:245-254.</w:t>
            </w:r>
          </w:p>
        </w:tc>
        <w:tc>
          <w:tcPr>
            <w:tcW w:w="425" w:type="dxa"/>
          </w:tcPr>
          <w:p w:rsidR="00F333EA" w:rsidRDefault="007E6324">
            <w:pPr>
              <w:rPr>
                <w:rFonts w:asciiTheme="majorEastAsia" w:eastAsiaTheme="majorEastAsia" w:hAnsiTheme="majorEastAsia" w:cstheme="majorEastAsia"/>
                <w:sz w:val="21"/>
                <w:szCs w:val="21"/>
              </w:rPr>
            </w:pPr>
            <w:r>
              <w:rPr>
                <w:rFonts w:ascii="Times New Roman" w:hAnsi="Times New Roman" w:cs="Times New Roman"/>
                <w:sz w:val="21"/>
                <w:szCs w:val="21"/>
              </w:rPr>
              <w:t>SCI</w:t>
            </w:r>
          </w:p>
        </w:tc>
        <w:tc>
          <w:tcPr>
            <w:tcW w:w="462" w:type="dxa"/>
          </w:tcPr>
          <w:p w:rsidR="00F333EA" w:rsidRDefault="00F333EA">
            <w:pPr>
              <w:jc w:val="left"/>
              <w:rPr>
                <w:rFonts w:asciiTheme="majorEastAsia" w:eastAsiaTheme="majorEastAsia" w:hAnsiTheme="majorEastAsia" w:cstheme="majorEastAsia"/>
                <w:sz w:val="21"/>
                <w:szCs w:val="21"/>
              </w:rPr>
            </w:pPr>
          </w:p>
        </w:tc>
      </w:tr>
      <w:tr w:rsidR="00F333EA">
        <w:trPr>
          <w:trHeight w:val="315"/>
        </w:trPr>
        <w:tc>
          <w:tcPr>
            <w:tcW w:w="568" w:type="dxa"/>
            <w:vAlign w:val="center"/>
          </w:tcPr>
          <w:p w:rsidR="00F333EA" w:rsidRDefault="007E6324">
            <w:pPr>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13</w:t>
            </w:r>
          </w:p>
        </w:tc>
        <w:tc>
          <w:tcPr>
            <w:tcW w:w="2835" w:type="dxa"/>
            <w:vAlign w:val="center"/>
          </w:tcPr>
          <w:p w:rsidR="00F333EA" w:rsidRDefault="007E6324">
            <w:pPr>
              <w:widowControl/>
              <w:jc w:val="left"/>
              <w:textAlignment w:val="center"/>
              <w:rPr>
                <w:rFonts w:ascii="Times New Roman" w:eastAsiaTheme="majorEastAsia" w:hAnsi="Times New Roman" w:cs="Times New Roman"/>
                <w:color w:val="000000"/>
                <w:kern w:val="0"/>
                <w:sz w:val="21"/>
                <w:szCs w:val="21"/>
              </w:rPr>
            </w:pPr>
            <w:r>
              <w:rPr>
                <w:rFonts w:ascii="Times New Roman" w:eastAsia="等线" w:hAnsi="Times New Roman" w:cs="Times New Roman"/>
                <w:kern w:val="0"/>
                <w:sz w:val="21"/>
                <w:szCs w:val="21"/>
              </w:rPr>
              <w:t>Impact of plateau pika (Ochotona curzoniae) burrowing-induced microtopography on ecosystem respiration of the alpine meadow and steppe on the Tibetan plateau</w:t>
            </w:r>
          </w:p>
        </w:tc>
        <w:tc>
          <w:tcPr>
            <w:tcW w:w="1984" w:type="dxa"/>
            <w:vAlign w:val="center"/>
          </w:tcPr>
          <w:p w:rsidR="00F333EA" w:rsidRDefault="007E6324">
            <w:pPr>
              <w:widowControl/>
              <w:jc w:val="left"/>
              <w:textAlignment w:val="center"/>
              <w:rPr>
                <w:rFonts w:ascii="Times New Roman" w:eastAsiaTheme="majorEastAsia" w:hAnsi="Times New Roman" w:cs="Times New Roman"/>
                <w:color w:val="000000"/>
                <w:kern w:val="0"/>
                <w:sz w:val="21"/>
                <w:szCs w:val="21"/>
              </w:rPr>
            </w:pPr>
            <w:r>
              <w:rPr>
                <w:rFonts w:ascii="Times New Roman" w:eastAsia="等线" w:hAnsi="Times New Roman" w:cs="Times New Roman"/>
                <w:kern w:val="0"/>
                <w:sz w:val="21"/>
                <w:szCs w:val="21"/>
              </w:rPr>
              <w:t>Zhao, J., L. Tian, H. Wei, T. Zhang, Y. Bai, R. Li, and Y. Tang</w:t>
            </w:r>
          </w:p>
        </w:tc>
        <w:tc>
          <w:tcPr>
            <w:tcW w:w="1458" w:type="dxa"/>
            <w:vAlign w:val="center"/>
          </w:tcPr>
          <w:p w:rsidR="00F333EA" w:rsidRDefault="007E6324">
            <w:pPr>
              <w:widowControl/>
              <w:jc w:val="left"/>
              <w:textAlignment w:val="center"/>
              <w:rPr>
                <w:rFonts w:ascii="Times New Roman" w:eastAsiaTheme="majorEastAsia" w:hAnsi="Times New Roman" w:cs="Times New Roman"/>
                <w:color w:val="000000"/>
                <w:kern w:val="0"/>
                <w:sz w:val="21"/>
                <w:szCs w:val="21"/>
              </w:rPr>
            </w:pPr>
            <w:r>
              <w:rPr>
                <w:rFonts w:ascii="Times New Roman" w:eastAsia="等线" w:hAnsi="Times New Roman" w:cs="Times New Roman"/>
                <w:i/>
                <w:iCs/>
                <w:kern w:val="0"/>
                <w:sz w:val="21"/>
                <w:szCs w:val="21"/>
              </w:rPr>
              <w:t>Plant and Soil</w:t>
            </w:r>
          </w:p>
        </w:tc>
        <w:tc>
          <w:tcPr>
            <w:tcW w:w="1094" w:type="dxa"/>
            <w:vAlign w:val="center"/>
          </w:tcPr>
          <w:p w:rsidR="00F333EA" w:rsidRDefault="007E6324">
            <w:pPr>
              <w:widowControl/>
              <w:jc w:val="left"/>
              <w:textAlignment w:val="center"/>
              <w:rPr>
                <w:rFonts w:ascii="Times New Roman" w:eastAsiaTheme="majorEastAsia" w:hAnsi="Times New Roman" w:cs="Times New Roman"/>
                <w:color w:val="000000"/>
                <w:kern w:val="0"/>
                <w:sz w:val="21"/>
                <w:szCs w:val="21"/>
              </w:rPr>
            </w:pPr>
            <w:r>
              <w:rPr>
                <w:rFonts w:ascii="Times New Roman" w:eastAsiaTheme="majorEastAsia" w:hAnsi="Times New Roman" w:cs="Times New Roman"/>
                <w:color w:val="000000"/>
                <w:kern w:val="0"/>
                <w:sz w:val="21"/>
                <w:szCs w:val="21"/>
              </w:rPr>
              <w:t>2019</w:t>
            </w:r>
            <w:r>
              <w:rPr>
                <w:rFonts w:ascii="Times New Roman" w:eastAsiaTheme="majorEastAsia" w:hAnsi="Times New Roman" w:cs="Times New Roman"/>
                <w:color w:val="000000"/>
                <w:kern w:val="0"/>
                <w:sz w:val="21"/>
                <w:szCs w:val="21"/>
              </w:rPr>
              <w:t>，</w:t>
            </w:r>
          </w:p>
          <w:p w:rsidR="00F333EA" w:rsidRDefault="007E6324">
            <w:pPr>
              <w:widowControl/>
              <w:jc w:val="left"/>
              <w:textAlignment w:val="center"/>
              <w:rPr>
                <w:rFonts w:ascii="Times New Roman" w:eastAsiaTheme="majorEastAsia" w:hAnsi="Times New Roman" w:cs="Times New Roman"/>
                <w:color w:val="000000"/>
                <w:kern w:val="0"/>
                <w:sz w:val="21"/>
                <w:szCs w:val="21"/>
              </w:rPr>
            </w:pPr>
            <w:r>
              <w:rPr>
                <w:rFonts w:ascii="Times New Roman" w:eastAsia="等线" w:hAnsi="Times New Roman" w:cs="Times New Roman"/>
                <w:kern w:val="0"/>
                <w:sz w:val="21"/>
                <w:szCs w:val="21"/>
              </w:rPr>
              <w:t>1-14.</w:t>
            </w:r>
          </w:p>
        </w:tc>
        <w:tc>
          <w:tcPr>
            <w:tcW w:w="425" w:type="dxa"/>
          </w:tcPr>
          <w:p w:rsidR="00F333EA" w:rsidRDefault="007E6324">
            <w:pPr>
              <w:rPr>
                <w:rFonts w:asciiTheme="majorEastAsia" w:eastAsiaTheme="majorEastAsia" w:hAnsiTheme="majorEastAsia" w:cstheme="majorEastAsia"/>
                <w:sz w:val="21"/>
                <w:szCs w:val="21"/>
              </w:rPr>
            </w:pPr>
            <w:r>
              <w:rPr>
                <w:rFonts w:ascii="Times New Roman" w:hAnsi="Times New Roman" w:cs="Times New Roman"/>
                <w:sz w:val="21"/>
                <w:szCs w:val="21"/>
              </w:rPr>
              <w:t>SCI</w:t>
            </w:r>
          </w:p>
        </w:tc>
        <w:tc>
          <w:tcPr>
            <w:tcW w:w="462" w:type="dxa"/>
          </w:tcPr>
          <w:p w:rsidR="00F333EA" w:rsidRDefault="00F333EA">
            <w:pPr>
              <w:jc w:val="left"/>
              <w:rPr>
                <w:rFonts w:asciiTheme="majorEastAsia" w:eastAsiaTheme="majorEastAsia" w:hAnsiTheme="majorEastAsia" w:cstheme="majorEastAsia"/>
                <w:sz w:val="21"/>
                <w:szCs w:val="21"/>
              </w:rPr>
            </w:pPr>
          </w:p>
        </w:tc>
      </w:tr>
      <w:tr w:rsidR="00F333EA">
        <w:trPr>
          <w:trHeight w:val="315"/>
        </w:trPr>
        <w:tc>
          <w:tcPr>
            <w:tcW w:w="568" w:type="dxa"/>
            <w:vAlign w:val="center"/>
          </w:tcPr>
          <w:p w:rsidR="00F333EA" w:rsidRDefault="007E6324">
            <w:pPr>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14</w:t>
            </w:r>
          </w:p>
        </w:tc>
        <w:tc>
          <w:tcPr>
            <w:tcW w:w="2835" w:type="dxa"/>
            <w:vAlign w:val="center"/>
          </w:tcPr>
          <w:p w:rsidR="00F333EA" w:rsidRDefault="007E6324">
            <w:pPr>
              <w:widowControl/>
              <w:jc w:val="left"/>
              <w:textAlignment w:val="center"/>
              <w:rPr>
                <w:rFonts w:ascii="Times New Roman" w:eastAsiaTheme="majorEastAsia" w:hAnsi="Times New Roman" w:cs="Times New Roman"/>
                <w:color w:val="000000"/>
                <w:kern w:val="0"/>
                <w:sz w:val="21"/>
                <w:szCs w:val="21"/>
              </w:rPr>
            </w:pPr>
            <w:r>
              <w:rPr>
                <w:rFonts w:ascii="Times New Roman" w:hAnsi="Times New Roman" w:cs="Times New Roman"/>
                <w:sz w:val="21"/>
                <w:szCs w:val="21"/>
                <w:lang w:val="en"/>
              </w:rPr>
              <w:t xml:space="preserve"> Minor responses of soil microbial biomass, community structure and enzyme activities </w:t>
            </w:r>
            <w:r>
              <w:rPr>
                <w:rFonts w:ascii="Times New Roman" w:hAnsi="Times New Roman" w:cs="Times New Roman"/>
                <w:sz w:val="21"/>
                <w:szCs w:val="21"/>
                <w:lang w:val="en"/>
              </w:rPr>
              <w:lastRenderedPageBreak/>
              <w:t>to nitrogen and phosphorus addition in three grassland ecosystems</w:t>
            </w:r>
          </w:p>
        </w:tc>
        <w:tc>
          <w:tcPr>
            <w:tcW w:w="1984" w:type="dxa"/>
            <w:vAlign w:val="center"/>
          </w:tcPr>
          <w:p w:rsidR="00F333EA" w:rsidRDefault="007E6324">
            <w:pPr>
              <w:widowControl/>
              <w:jc w:val="left"/>
              <w:textAlignment w:val="center"/>
              <w:rPr>
                <w:rFonts w:ascii="Times New Roman" w:eastAsiaTheme="majorEastAsia" w:hAnsi="Times New Roman" w:cs="Times New Roman"/>
                <w:color w:val="000000"/>
                <w:kern w:val="0"/>
                <w:sz w:val="21"/>
                <w:szCs w:val="21"/>
              </w:rPr>
            </w:pPr>
            <w:r>
              <w:rPr>
                <w:rFonts w:ascii="Times New Roman" w:hAnsi="Times New Roman" w:cs="Times New Roman"/>
                <w:sz w:val="21"/>
                <w:szCs w:val="21"/>
                <w:lang w:val="en"/>
              </w:rPr>
              <w:lastRenderedPageBreak/>
              <w:t>Chen X, Hao BH, Jing X, He J-S, Ma WH, Zhu B</w:t>
            </w:r>
          </w:p>
        </w:tc>
        <w:tc>
          <w:tcPr>
            <w:tcW w:w="1458" w:type="dxa"/>
            <w:vAlign w:val="center"/>
          </w:tcPr>
          <w:p w:rsidR="00F333EA" w:rsidRDefault="007E6324">
            <w:pPr>
              <w:widowControl/>
              <w:jc w:val="left"/>
              <w:textAlignment w:val="center"/>
              <w:rPr>
                <w:rFonts w:ascii="Times New Roman" w:eastAsiaTheme="majorEastAsia" w:hAnsi="Times New Roman" w:cs="Times New Roman"/>
                <w:color w:val="000000"/>
                <w:kern w:val="0"/>
                <w:sz w:val="21"/>
                <w:szCs w:val="21"/>
              </w:rPr>
            </w:pPr>
            <w:r>
              <w:rPr>
                <w:rFonts w:ascii="Times New Roman" w:hAnsi="Times New Roman" w:cs="Times New Roman"/>
                <w:sz w:val="21"/>
                <w:szCs w:val="21"/>
                <w:lang w:val="en"/>
              </w:rPr>
              <w:t xml:space="preserve"> </w:t>
            </w:r>
            <w:r>
              <w:rPr>
                <w:rFonts w:ascii="Times New Roman" w:hAnsi="Times New Roman" w:cs="Times New Roman"/>
                <w:i/>
                <w:iCs/>
                <w:sz w:val="21"/>
                <w:szCs w:val="21"/>
                <w:lang w:val="en"/>
              </w:rPr>
              <w:t>Plant and Soil</w:t>
            </w:r>
          </w:p>
        </w:tc>
        <w:tc>
          <w:tcPr>
            <w:tcW w:w="1094" w:type="dxa"/>
            <w:vAlign w:val="center"/>
          </w:tcPr>
          <w:p w:rsidR="00F333EA" w:rsidRDefault="007E6324">
            <w:pPr>
              <w:widowControl/>
              <w:jc w:val="left"/>
              <w:textAlignment w:val="center"/>
              <w:rPr>
                <w:rFonts w:ascii="Times New Roman" w:eastAsiaTheme="majorEastAsia" w:hAnsi="Times New Roman" w:cs="Times New Roman"/>
                <w:color w:val="000000"/>
                <w:kern w:val="0"/>
                <w:sz w:val="21"/>
                <w:szCs w:val="21"/>
              </w:rPr>
            </w:pPr>
            <w:r>
              <w:rPr>
                <w:rFonts w:ascii="Times New Roman" w:eastAsiaTheme="majorEastAsia" w:hAnsi="Times New Roman" w:cs="Times New Roman"/>
                <w:color w:val="000000"/>
                <w:kern w:val="0"/>
                <w:sz w:val="21"/>
                <w:szCs w:val="21"/>
              </w:rPr>
              <w:t>2019</w:t>
            </w:r>
            <w:r>
              <w:rPr>
                <w:rFonts w:ascii="Times New Roman" w:eastAsiaTheme="majorEastAsia" w:hAnsi="Times New Roman" w:cs="Times New Roman"/>
                <w:color w:val="000000"/>
                <w:kern w:val="0"/>
                <w:sz w:val="21"/>
                <w:szCs w:val="21"/>
              </w:rPr>
              <w:t>，</w:t>
            </w:r>
          </w:p>
          <w:p w:rsidR="00F333EA" w:rsidRDefault="007E6324">
            <w:pPr>
              <w:spacing w:after="60" w:line="260" w:lineRule="auto"/>
              <w:jc w:val="left"/>
              <w:rPr>
                <w:rFonts w:ascii="Times New Roman" w:hAnsi="Times New Roman" w:cs="Times New Roman"/>
                <w:sz w:val="21"/>
                <w:szCs w:val="21"/>
                <w:lang w:val="en"/>
              </w:rPr>
            </w:pPr>
            <w:r>
              <w:rPr>
                <w:rFonts w:ascii="Times New Roman" w:hAnsi="Times New Roman" w:cs="Times New Roman"/>
                <w:sz w:val="21"/>
                <w:szCs w:val="21"/>
                <w:lang w:val="en"/>
              </w:rPr>
              <w:t xml:space="preserve"> doi: 10.1007/s</w:t>
            </w:r>
            <w:r>
              <w:rPr>
                <w:rFonts w:ascii="Times New Roman" w:hAnsi="Times New Roman" w:cs="Times New Roman"/>
                <w:sz w:val="21"/>
                <w:szCs w:val="21"/>
                <w:lang w:val="en"/>
              </w:rPr>
              <w:lastRenderedPageBreak/>
              <w:t>11104-019-04250-3</w:t>
            </w:r>
          </w:p>
          <w:p w:rsidR="00F333EA" w:rsidRDefault="00F333EA">
            <w:pPr>
              <w:widowControl/>
              <w:jc w:val="left"/>
              <w:textAlignment w:val="center"/>
              <w:rPr>
                <w:rFonts w:ascii="Times New Roman" w:eastAsiaTheme="majorEastAsia" w:hAnsi="Times New Roman" w:cs="Times New Roman"/>
                <w:color w:val="000000"/>
                <w:kern w:val="0"/>
                <w:sz w:val="21"/>
                <w:szCs w:val="21"/>
              </w:rPr>
            </w:pPr>
          </w:p>
        </w:tc>
        <w:tc>
          <w:tcPr>
            <w:tcW w:w="425" w:type="dxa"/>
          </w:tcPr>
          <w:p w:rsidR="00F333EA" w:rsidRDefault="007E6324">
            <w:pPr>
              <w:rPr>
                <w:rFonts w:asciiTheme="majorEastAsia" w:eastAsiaTheme="majorEastAsia" w:hAnsiTheme="majorEastAsia" w:cstheme="majorEastAsia"/>
                <w:sz w:val="21"/>
                <w:szCs w:val="21"/>
              </w:rPr>
            </w:pPr>
            <w:r>
              <w:rPr>
                <w:rFonts w:ascii="Times New Roman" w:hAnsi="Times New Roman" w:cs="Times New Roman"/>
                <w:sz w:val="21"/>
                <w:szCs w:val="21"/>
              </w:rPr>
              <w:lastRenderedPageBreak/>
              <w:t>SCI</w:t>
            </w:r>
          </w:p>
        </w:tc>
        <w:tc>
          <w:tcPr>
            <w:tcW w:w="462" w:type="dxa"/>
          </w:tcPr>
          <w:p w:rsidR="00F333EA" w:rsidRDefault="00F333EA">
            <w:pPr>
              <w:jc w:val="left"/>
              <w:rPr>
                <w:rFonts w:asciiTheme="majorEastAsia" w:eastAsiaTheme="majorEastAsia" w:hAnsiTheme="majorEastAsia" w:cstheme="majorEastAsia"/>
                <w:sz w:val="21"/>
                <w:szCs w:val="21"/>
              </w:rPr>
            </w:pPr>
          </w:p>
        </w:tc>
      </w:tr>
      <w:tr w:rsidR="00F333EA">
        <w:trPr>
          <w:trHeight w:val="315"/>
        </w:trPr>
        <w:tc>
          <w:tcPr>
            <w:tcW w:w="568" w:type="dxa"/>
            <w:vAlign w:val="center"/>
          </w:tcPr>
          <w:p w:rsidR="00F333EA" w:rsidRDefault="007E6324">
            <w:pPr>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lastRenderedPageBreak/>
              <w:t>15</w:t>
            </w:r>
          </w:p>
        </w:tc>
        <w:tc>
          <w:tcPr>
            <w:tcW w:w="2835" w:type="dxa"/>
            <w:vAlign w:val="center"/>
          </w:tcPr>
          <w:p w:rsidR="00F333EA" w:rsidRDefault="007E6324">
            <w:pPr>
              <w:widowControl/>
              <w:jc w:val="left"/>
              <w:textAlignment w:val="center"/>
              <w:rPr>
                <w:rFonts w:ascii="Times New Roman" w:eastAsiaTheme="majorEastAsia" w:hAnsi="Times New Roman" w:cs="Times New Roman"/>
                <w:color w:val="000000"/>
                <w:kern w:val="0"/>
                <w:sz w:val="21"/>
                <w:szCs w:val="21"/>
              </w:rPr>
            </w:pPr>
            <w:r>
              <w:rPr>
                <w:rFonts w:ascii="Times New Roman" w:hAnsi="Times New Roman" w:cs="Times New Roman"/>
                <w:kern w:val="0"/>
                <w:sz w:val="21"/>
                <w:szCs w:val="21"/>
              </w:rPr>
              <w:t xml:space="preserve"> Ecological indicators of near-surface permafrost habitat at the southern margin of the boreal forest in China.</w:t>
            </w:r>
          </w:p>
        </w:tc>
        <w:tc>
          <w:tcPr>
            <w:tcW w:w="1984" w:type="dxa"/>
            <w:vAlign w:val="center"/>
          </w:tcPr>
          <w:p w:rsidR="00F333EA" w:rsidRDefault="007E6324">
            <w:pPr>
              <w:widowControl/>
              <w:jc w:val="left"/>
              <w:textAlignment w:val="center"/>
              <w:rPr>
                <w:rFonts w:ascii="Times New Roman" w:eastAsiaTheme="majorEastAsia" w:hAnsi="Times New Roman" w:cs="Times New Roman"/>
                <w:color w:val="000000"/>
                <w:kern w:val="0"/>
                <w:sz w:val="21"/>
                <w:szCs w:val="21"/>
              </w:rPr>
            </w:pPr>
            <w:r>
              <w:rPr>
                <w:rFonts w:ascii="Times New Roman" w:hAnsi="Times New Roman" w:cs="Times New Roman"/>
                <w:kern w:val="0"/>
                <w:sz w:val="21"/>
                <w:szCs w:val="21"/>
              </w:rPr>
              <w:t>Yue, Y.Y., Liu, H.Y, Xue, J.X., Li, Y.Y., Guo, W.C</w:t>
            </w:r>
          </w:p>
        </w:tc>
        <w:tc>
          <w:tcPr>
            <w:tcW w:w="1458" w:type="dxa"/>
            <w:vAlign w:val="center"/>
          </w:tcPr>
          <w:p w:rsidR="00F333EA" w:rsidRDefault="007E6324">
            <w:pPr>
              <w:widowControl/>
              <w:jc w:val="left"/>
              <w:textAlignment w:val="center"/>
              <w:rPr>
                <w:rFonts w:ascii="Times New Roman" w:eastAsiaTheme="majorEastAsia" w:hAnsi="Times New Roman" w:cs="Times New Roman"/>
                <w:color w:val="000000"/>
                <w:kern w:val="0"/>
                <w:sz w:val="21"/>
                <w:szCs w:val="21"/>
              </w:rPr>
            </w:pPr>
            <w:r>
              <w:rPr>
                <w:rFonts w:ascii="Times New Roman" w:hAnsi="Times New Roman" w:cs="Times New Roman"/>
                <w:kern w:val="0"/>
                <w:sz w:val="21"/>
                <w:szCs w:val="21"/>
              </w:rPr>
              <w:t xml:space="preserve"> </w:t>
            </w:r>
            <w:r>
              <w:rPr>
                <w:rFonts w:ascii="Times New Roman" w:hAnsi="Times New Roman" w:cs="Times New Roman"/>
                <w:i/>
                <w:kern w:val="0"/>
                <w:sz w:val="21"/>
                <w:szCs w:val="21"/>
              </w:rPr>
              <w:t>Ecological Indicator</w:t>
            </w:r>
            <w:r>
              <w:rPr>
                <w:rFonts w:ascii="Times New Roman" w:hAnsi="Times New Roman" w:cs="Times New Roman"/>
                <w:kern w:val="0"/>
                <w:sz w:val="21"/>
                <w:szCs w:val="21"/>
              </w:rPr>
              <w:t xml:space="preserve"> </w:t>
            </w:r>
          </w:p>
        </w:tc>
        <w:tc>
          <w:tcPr>
            <w:tcW w:w="1094" w:type="dxa"/>
            <w:vAlign w:val="center"/>
          </w:tcPr>
          <w:p w:rsidR="00F333EA" w:rsidRDefault="007E6324">
            <w:pPr>
              <w:widowControl/>
              <w:jc w:val="left"/>
              <w:textAlignment w:val="center"/>
              <w:rPr>
                <w:rFonts w:ascii="Times New Roman" w:eastAsiaTheme="majorEastAsia" w:hAnsi="Times New Roman" w:cs="Times New Roman"/>
                <w:color w:val="000000"/>
                <w:kern w:val="0"/>
                <w:sz w:val="21"/>
                <w:szCs w:val="21"/>
              </w:rPr>
            </w:pPr>
            <w:r>
              <w:rPr>
                <w:rFonts w:ascii="Times New Roman" w:eastAsiaTheme="majorEastAsia" w:hAnsi="Times New Roman" w:cs="Times New Roman"/>
                <w:color w:val="000000"/>
                <w:kern w:val="0"/>
                <w:sz w:val="21"/>
                <w:szCs w:val="21"/>
              </w:rPr>
              <w:t>2019</w:t>
            </w:r>
            <w:r>
              <w:rPr>
                <w:rFonts w:ascii="Times New Roman" w:eastAsiaTheme="majorEastAsia" w:hAnsi="Times New Roman" w:cs="Times New Roman"/>
                <w:color w:val="000000"/>
                <w:kern w:val="0"/>
                <w:sz w:val="21"/>
                <w:szCs w:val="21"/>
              </w:rPr>
              <w:t>，</w:t>
            </w:r>
          </w:p>
          <w:p w:rsidR="00F333EA" w:rsidRDefault="007E6324">
            <w:pPr>
              <w:widowControl/>
              <w:jc w:val="left"/>
              <w:textAlignment w:val="center"/>
              <w:rPr>
                <w:rFonts w:ascii="Times New Roman" w:eastAsiaTheme="majorEastAsia" w:hAnsi="Times New Roman" w:cs="Times New Roman"/>
                <w:color w:val="000000"/>
                <w:kern w:val="0"/>
                <w:sz w:val="21"/>
                <w:szCs w:val="21"/>
              </w:rPr>
            </w:pPr>
            <w:r>
              <w:rPr>
                <w:rFonts w:ascii="Times New Roman" w:hAnsi="Times New Roman" w:cs="Times New Roman"/>
                <w:kern w:val="0"/>
                <w:sz w:val="21"/>
                <w:szCs w:val="21"/>
              </w:rPr>
              <w:t>108: 105714</w:t>
            </w:r>
          </w:p>
        </w:tc>
        <w:tc>
          <w:tcPr>
            <w:tcW w:w="425" w:type="dxa"/>
          </w:tcPr>
          <w:p w:rsidR="00F333EA" w:rsidRDefault="007E6324">
            <w:pPr>
              <w:rPr>
                <w:rFonts w:asciiTheme="majorEastAsia" w:eastAsiaTheme="majorEastAsia" w:hAnsiTheme="majorEastAsia" w:cstheme="majorEastAsia"/>
                <w:sz w:val="21"/>
                <w:szCs w:val="21"/>
              </w:rPr>
            </w:pPr>
            <w:r>
              <w:rPr>
                <w:rFonts w:ascii="Times New Roman" w:hAnsi="Times New Roman" w:cs="Times New Roman"/>
                <w:sz w:val="21"/>
                <w:szCs w:val="21"/>
              </w:rPr>
              <w:t>SCI</w:t>
            </w:r>
          </w:p>
        </w:tc>
        <w:tc>
          <w:tcPr>
            <w:tcW w:w="462" w:type="dxa"/>
          </w:tcPr>
          <w:p w:rsidR="00F333EA" w:rsidRDefault="00F333EA">
            <w:pPr>
              <w:jc w:val="left"/>
              <w:rPr>
                <w:rFonts w:asciiTheme="majorEastAsia" w:eastAsiaTheme="majorEastAsia" w:hAnsiTheme="majorEastAsia" w:cstheme="majorEastAsia"/>
                <w:sz w:val="21"/>
                <w:szCs w:val="21"/>
              </w:rPr>
            </w:pPr>
          </w:p>
        </w:tc>
      </w:tr>
      <w:tr w:rsidR="00F333EA">
        <w:trPr>
          <w:trHeight w:val="315"/>
        </w:trPr>
        <w:tc>
          <w:tcPr>
            <w:tcW w:w="568" w:type="dxa"/>
            <w:vAlign w:val="center"/>
          </w:tcPr>
          <w:p w:rsidR="00F333EA" w:rsidRDefault="007E6324">
            <w:pPr>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16</w:t>
            </w:r>
          </w:p>
        </w:tc>
        <w:tc>
          <w:tcPr>
            <w:tcW w:w="2835" w:type="dxa"/>
            <w:vAlign w:val="center"/>
          </w:tcPr>
          <w:p w:rsidR="00F333EA" w:rsidRDefault="007E6324">
            <w:pPr>
              <w:spacing w:after="60" w:line="260" w:lineRule="auto"/>
              <w:rPr>
                <w:rFonts w:ascii="Times New Roman" w:eastAsiaTheme="majorEastAsia" w:hAnsi="Times New Roman" w:cs="Times New Roman"/>
                <w:color w:val="000000"/>
                <w:kern w:val="0"/>
                <w:sz w:val="21"/>
                <w:szCs w:val="21"/>
              </w:rPr>
            </w:pPr>
            <w:r>
              <w:rPr>
                <w:rFonts w:ascii="Times New Roman" w:hAnsi="Times New Roman" w:cs="Times New Roman"/>
                <w:kern w:val="0"/>
                <w:sz w:val="21"/>
                <w:szCs w:val="21"/>
              </w:rPr>
              <w:t xml:space="preserve"> Enhanced growth after extreme wetness compensates for post-drought carbon loss in dry forests. </w:t>
            </w:r>
          </w:p>
        </w:tc>
        <w:tc>
          <w:tcPr>
            <w:tcW w:w="1984" w:type="dxa"/>
            <w:vAlign w:val="center"/>
          </w:tcPr>
          <w:p w:rsidR="00F333EA" w:rsidRDefault="007E6324">
            <w:pPr>
              <w:widowControl/>
              <w:jc w:val="left"/>
              <w:textAlignment w:val="center"/>
              <w:rPr>
                <w:rFonts w:ascii="Times New Roman" w:eastAsiaTheme="majorEastAsia" w:hAnsi="Times New Roman" w:cs="Times New Roman"/>
                <w:color w:val="000000"/>
                <w:kern w:val="0"/>
                <w:sz w:val="21"/>
                <w:szCs w:val="21"/>
              </w:rPr>
            </w:pPr>
            <w:r>
              <w:rPr>
                <w:rFonts w:ascii="Times New Roman" w:hAnsi="Times New Roman" w:cs="Times New Roman"/>
                <w:kern w:val="0"/>
                <w:sz w:val="21"/>
                <w:szCs w:val="21"/>
              </w:rPr>
              <w:t>Jiang, P., Liu, H.Y., Piao, S.L., Ciais, P., Wu X.C., Yin, Y., Wang, H.</w:t>
            </w:r>
          </w:p>
        </w:tc>
        <w:tc>
          <w:tcPr>
            <w:tcW w:w="1458" w:type="dxa"/>
            <w:vAlign w:val="center"/>
          </w:tcPr>
          <w:p w:rsidR="00F333EA" w:rsidRDefault="007E6324">
            <w:pPr>
              <w:widowControl/>
              <w:jc w:val="left"/>
              <w:textAlignment w:val="center"/>
              <w:rPr>
                <w:rFonts w:ascii="Times New Roman" w:eastAsiaTheme="majorEastAsia" w:hAnsi="Times New Roman" w:cs="Times New Roman"/>
                <w:color w:val="000000"/>
                <w:kern w:val="0"/>
                <w:sz w:val="21"/>
                <w:szCs w:val="21"/>
              </w:rPr>
            </w:pPr>
            <w:r>
              <w:rPr>
                <w:rFonts w:ascii="Times New Roman" w:hAnsi="Times New Roman" w:cs="Times New Roman"/>
                <w:i/>
                <w:kern w:val="0"/>
                <w:sz w:val="21"/>
                <w:szCs w:val="21"/>
              </w:rPr>
              <w:t>Nature Communications</w:t>
            </w:r>
            <w:r>
              <w:rPr>
                <w:rFonts w:ascii="Times New Roman" w:hAnsi="Times New Roman" w:cs="Times New Roman"/>
                <w:kern w:val="0"/>
                <w:sz w:val="21"/>
                <w:szCs w:val="21"/>
              </w:rPr>
              <w:t xml:space="preserve"> </w:t>
            </w:r>
          </w:p>
        </w:tc>
        <w:tc>
          <w:tcPr>
            <w:tcW w:w="1094" w:type="dxa"/>
            <w:vAlign w:val="center"/>
          </w:tcPr>
          <w:p w:rsidR="00F333EA" w:rsidRDefault="007E6324">
            <w:pPr>
              <w:spacing w:after="60" w:line="260" w:lineRule="auto"/>
              <w:rPr>
                <w:rFonts w:ascii="Times New Roman" w:hAnsi="Times New Roman" w:cs="Times New Roman"/>
                <w:kern w:val="0"/>
                <w:sz w:val="21"/>
                <w:szCs w:val="21"/>
              </w:rPr>
            </w:pPr>
            <w:r>
              <w:rPr>
                <w:rFonts w:ascii="Times New Roman" w:hAnsi="Times New Roman" w:cs="Times New Roman"/>
                <w:kern w:val="0"/>
                <w:sz w:val="21"/>
                <w:szCs w:val="21"/>
              </w:rPr>
              <w:t>2019</w:t>
            </w:r>
            <w:r>
              <w:rPr>
                <w:rFonts w:ascii="Times New Roman" w:hAnsi="Times New Roman" w:cs="Times New Roman"/>
                <w:kern w:val="0"/>
                <w:sz w:val="21"/>
                <w:szCs w:val="21"/>
              </w:rPr>
              <w:t>，</w:t>
            </w:r>
            <w:r>
              <w:rPr>
                <w:rFonts w:ascii="Times New Roman" w:hAnsi="Times New Roman" w:cs="Times New Roman"/>
                <w:kern w:val="0"/>
                <w:sz w:val="21"/>
                <w:szCs w:val="21"/>
              </w:rPr>
              <w:t>10:195</w:t>
            </w:r>
          </w:p>
          <w:p w:rsidR="00F333EA" w:rsidRDefault="00F333EA">
            <w:pPr>
              <w:widowControl/>
              <w:jc w:val="left"/>
              <w:textAlignment w:val="center"/>
              <w:rPr>
                <w:rFonts w:ascii="Times New Roman" w:eastAsiaTheme="majorEastAsia" w:hAnsi="Times New Roman" w:cs="Times New Roman"/>
                <w:color w:val="000000"/>
                <w:kern w:val="0"/>
                <w:sz w:val="21"/>
                <w:szCs w:val="21"/>
              </w:rPr>
            </w:pPr>
          </w:p>
        </w:tc>
        <w:tc>
          <w:tcPr>
            <w:tcW w:w="425" w:type="dxa"/>
          </w:tcPr>
          <w:p w:rsidR="00F333EA" w:rsidRDefault="007E6324">
            <w:pPr>
              <w:rPr>
                <w:rFonts w:asciiTheme="majorEastAsia" w:eastAsiaTheme="majorEastAsia" w:hAnsiTheme="majorEastAsia" w:cstheme="majorEastAsia"/>
                <w:sz w:val="21"/>
                <w:szCs w:val="21"/>
              </w:rPr>
            </w:pPr>
            <w:r>
              <w:rPr>
                <w:rFonts w:ascii="Times New Roman" w:hAnsi="Times New Roman" w:cs="Times New Roman"/>
                <w:sz w:val="21"/>
                <w:szCs w:val="21"/>
              </w:rPr>
              <w:t>SCI</w:t>
            </w:r>
          </w:p>
        </w:tc>
        <w:tc>
          <w:tcPr>
            <w:tcW w:w="462" w:type="dxa"/>
          </w:tcPr>
          <w:p w:rsidR="00F333EA" w:rsidRDefault="00F333EA">
            <w:pPr>
              <w:jc w:val="left"/>
              <w:rPr>
                <w:rFonts w:asciiTheme="majorEastAsia" w:eastAsiaTheme="majorEastAsia" w:hAnsiTheme="majorEastAsia" w:cstheme="majorEastAsia"/>
                <w:sz w:val="21"/>
                <w:szCs w:val="21"/>
              </w:rPr>
            </w:pPr>
          </w:p>
        </w:tc>
      </w:tr>
      <w:tr w:rsidR="00F333EA">
        <w:trPr>
          <w:trHeight w:val="315"/>
        </w:trPr>
        <w:tc>
          <w:tcPr>
            <w:tcW w:w="568" w:type="dxa"/>
            <w:vAlign w:val="center"/>
          </w:tcPr>
          <w:p w:rsidR="00F333EA" w:rsidRDefault="007E6324">
            <w:pPr>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17</w:t>
            </w:r>
          </w:p>
        </w:tc>
        <w:tc>
          <w:tcPr>
            <w:tcW w:w="2835" w:type="dxa"/>
            <w:vAlign w:val="center"/>
          </w:tcPr>
          <w:p w:rsidR="00F333EA" w:rsidRDefault="007E6324">
            <w:pPr>
              <w:spacing w:after="60" w:line="260" w:lineRule="auto"/>
              <w:rPr>
                <w:rFonts w:ascii="Times New Roman" w:hAnsi="Times New Roman" w:cs="Times New Roman"/>
                <w:kern w:val="0"/>
                <w:sz w:val="21"/>
                <w:szCs w:val="21"/>
              </w:rPr>
            </w:pPr>
            <w:r>
              <w:rPr>
                <w:rFonts w:ascii="Times New Roman" w:hAnsi="Times New Roman" w:cs="Times New Roman"/>
                <w:kern w:val="0"/>
                <w:sz w:val="21"/>
                <w:szCs w:val="21"/>
              </w:rPr>
              <w:t xml:space="preserve">Increasing water availability and facilitation weaken biodiversity–biomass relationships in shrublands. </w:t>
            </w:r>
          </w:p>
          <w:p w:rsidR="00F333EA" w:rsidRDefault="00F333EA">
            <w:pPr>
              <w:widowControl/>
              <w:jc w:val="left"/>
              <w:textAlignment w:val="center"/>
              <w:rPr>
                <w:rFonts w:ascii="Times New Roman" w:eastAsiaTheme="majorEastAsia" w:hAnsi="Times New Roman" w:cs="Times New Roman"/>
                <w:color w:val="000000"/>
                <w:kern w:val="0"/>
                <w:sz w:val="21"/>
                <w:szCs w:val="21"/>
              </w:rPr>
            </w:pPr>
          </w:p>
        </w:tc>
        <w:tc>
          <w:tcPr>
            <w:tcW w:w="1984" w:type="dxa"/>
            <w:vAlign w:val="center"/>
          </w:tcPr>
          <w:p w:rsidR="00F333EA" w:rsidRDefault="007E6324">
            <w:pPr>
              <w:widowControl/>
              <w:jc w:val="left"/>
              <w:textAlignment w:val="center"/>
              <w:rPr>
                <w:rFonts w:ascii="Times New Roman" w:eastAsiaTheme="majorEastAsia" w:hAnsi="Times New Roman" w:cs="Times New Roman"/>
                <w:color w:val="000000"/>
                <w:kern w:val="0"/>
                <w:sz w:val="21"/>
                <w:szCs w:val="21"/>
              </w:rPr>
            </w:pPr>
            <w:r>
              <w:rPr>
                <w:rFonts w:ascii="Times New Roman" w:hAnsi="Times New Roman" w:cs="Times New Roman"/>
                <w:kern w:val="0"/>
                <w:sz w:val="21"/>
                <w:szCs w:val="21"/>
              </w:rPr>
              <w:t>Guo, Y.P., Schöb, C., Ma, W.H., Mohammat, A., Liu, H.Y., Yu, S.L., Jiang, Y.X., Schmid, B., Tang, Z.-Y.</w:t>
            </w:r>
          </w:p>
        </w:tc>
        <w:tc>
          <w:tcPr>
            <w:tcW w:w="1458" w:type="dxa"/>
            <w:vAlign w:val="center"/>
          </w:tcPr>
          <w:p w:rsidR="00F333EA" w:rsidRDefault="007E6324">
            <w:pPr>
              <w:spacing w:after="60" w:line="260" w:lineRule="auto"/>
              <w:ind w:left="420" w:hangingChars="200" w:hanging="420"/>
              <w:rPr>
                <w:rFonts w:ascii="Times New Roman" w:hAnsi="Times New Roman" w:cs="Times New Roman"/>
                <w:kern w:val="0"/>
                <w:sz w:val="21"/>
                <w:szCs w:val="21"/>
              </w:rPr>
            </w:pPr>
            <w:r>
              <w:rPr>
                <w:rFonts w:ascii="Times New Roman" w:hAnsi="Times New Roman" w:cs="Times New Roman"/>
                <w:i/>
                <w:kern w:val="0"/>
                <w:sz w:val="21"/>
                <w:szCs w:val="21"/>
              </w:rPr>
              <w:t>Ecology</w:t>
            </w:r>
            <w:r>
              <w:rPr>
                <w:rFonts w:ascii="Times New Roman" w:hAnsi="Times New Roman" w:cs="Times New Roman"/>
                <w:kern w:val="0"/>
                <w:sz w:val="21"/>
                <w:szCs w:val="21"/>
              </w:rPr>
              <w:t xml:space="preserve"> </w:t>
            </w:r>
          </w:p>
          <w:p w:rsidR="00F333EA" w:rsidRDefault="00F333EA">
            <w:pPr>
              <w:widowControl/>
              <w:jc w:val="left"/>
              <w:textAlignment w:val="center"/>
              <w:rPr>
                <w:rFonts w:ascii="Times New Roman" w:eastAsiaTheme="majorEastAsia" w:hAnsi="Times New Roman" w:cs="Times New Roman"/>
                <w:color w:val="000000"/>
                <w:kern w:val="0"/>
                <w:sz w:val="21"/>
                <w:szCs w:val="21"/>
              </w:rPr>
            </w:pPr>
          </w:p>
        </w:tc>
        <w:tc>
          <w:tcPr>
            <w:tcW w:w="1094" w:type="dxa"/>
            <w:vAlign w:val="center"/>
          </w:tcPr>
          <w:p w:rsidR="00F333EA" w:rsidRDefault="007E6324">
            <w:pPr>
              <w:widowControl/>
              <w:jc w:val="left"/>
              <w:textAlignment w:val="center"/>
              <w:rPr>
                <w:rFonts w:ascii="Times New Roman" w:eastAsiaTheme="majorEastAsia" w:hAnsi="Times New Roman" w:cs="Times New Roman"/>
                <w:color w:val="000000"/>
                <w:kern w:val="0"/>
                <w:sz w:val="21"/>
                <w:szCs w:val="21"/>
              </w:rPr>
            </w:pPr>
            <w:r>
              <w:rPr>
                <w:rFonts w:ascii="Times New Roman" w:hAnsi="Times New Roman" w:cs="Times New Roman"/>
                <w:kern w:val="0"/>
                <w:sz w:val="21"/>
                <w:szCs w:val="21"/>
              </w:rPr>
              <w:t>2019</w:t>
            </w:r>
            <w:r>
              <w:rPr>
                <w:rFonts w:ascii="Times New Roman" w:hAnsi="Times New Roman" w:cs="Times New Roman"/>
                <w:kern w:val="0"/>
                <w:sz w:val="21"/>
                <w:szCs w:val="21"/>
              </w:rPr>
              <w:t>，</w:t>
            </w:r>
            <w:r>
              <w:rPr>
                <w:rFonts w:ascii="Times New Roman" w:hAnsi="Times New Roman" w:cs="Times New Roman"/>
                <w:kern w:val="0"/>
                <w:sz w:val="21"/>
                <w:szCs w:val="21"/>
              </w:rPr>
              <w:t>e02624</w:t>
            </w:r>
          </w:p>
        </w:tc>
        <w:tc>
          <w:tcPr>
            <w:tcW w:w="425" w:type="dxa"/>
          </w:tcPr>
          <w:p w:rsidR="00F333EA" w:rsidRDefault="007E6324">
            <w:pPr>
              <w:rPr>
                <w:rFonts w:asciiTheme="majorEastAsia" w:eastAsiaTheme="majorEastAsia" w:hAnsiTheme="majorEastAsia" w:cstheme="majorEastAsia"/>
                <w:sz w:val="21"/>
                <w:szCs w:val="21"/>
              </w:rPr>
            </w:pPr>
            <w:r>
              <w:rPr>
                <w:rFonts w:ascii="Times New Roman" w:hAnsi="Times New Roman" w:cs="Times New Roman"/>
                <w:sz w:val="21"/>
                <w:szCs w:val="21"/>
              </w:rPr>
              <w:t>SCI</w:t>
            </w:r>
          </w:p>
        </w:tc>
        <w:tc>
          <w:tcPr>
            <w:tcW w:w="462" w:type="dxa"/>
          </w:tcPr>
          <w:p w:rsidR="00F333EA" w:rsidRDefault="00F333EA">
            <w:pPr>
              <w:jc w:val="left"/>
              <w:rPr>
                <w:rFonts w:asciiTheme="majorEastAsia" w:eastAsiaTheme="majorEastAsia" w:hAnsiTheme="majorEastAsia" w:cstheme="majorEastAsia"/>
                <w:sz w:val="21"/>
                <w:szCs w:val="21"/>
              </w:rPr>
            </w:pPr>
          </w:p>
        </w:tc>
      </w:tr>
      <w:tr w:rsidR="00F333EA">
        <w:trPr>
          <w:trHeight w:val="315"/>
        </w:trPr>
        <w:tc>
          <w:tcPr>
            <w:tcW w:w="568" w:type="dxa"/>
            <w:vAlign w:val="center"/>
          </w:tcPr>
          <w:p w:rsidR="00F333EA" w:rsidRDefault="007E6324">
            <w:pPr>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18</w:t>
            </w:r>
          </w:p>
        </w:tc>
        <w:tc>
          <w:tcPr>
            <w:tcW w:w="2835" w:type="dxa"/>
            <w:vAlign w:val="center"/>
          </w:tcPr>
          <w:p w:rsidR="00F333EA" w:rsidRDefault="007E6324">
            <w:pPr>
              <w:spacing w:after="60" w:line="260" w:lineRule="auto"/>
              <w:rPr>
                <w:rFonts w:ascii="Times New Roman" w:hAnsi="Times New Roman" w:cs="Times New Roman"/>
                <w:kern w:val="0"/>
                <w:sz w:val="21"/>
                <w:szCs w:val="21"/>
              </w:rPr>
            </w:pPr>
            <w:r>
              <w:rPr>
                <w:rFonts w:ascii="Times New Roman" w:hAnsi="Times New Roman" w:cs="Times New Roman"/>
                <w:kern w:val="0"/>
                <w:sz w:val="21"/>
                <w:szCs w:val="21"/>
              </w:rPr>
              <w:t xml:space="preserve">Rock crevices determine woody and herbaceous plant cover in the karst critical zone. </w:t>
            </w:r>
          </w:p>
          <w:p w:rsidR="00F333EA" w:rsidRDefault="00F333EA">
            <w:pPr>
              <w:widowControl/>
              <w:jc w:val="left"/>
              <w:textAlignment w:val="center"/>
              <w:rPr>
                <w:rFonts w:ascii="Times New Roman" w:eastAsiaTheme="majorEastAsia" w:hAnsi="Times New Roman" w:cs="Times New Roman"/>
                <w:color w:val="000000"/>
                <w:kern w:val="0"/>
                <w:sz w:val="21"/>
                <w:szCs w:val="21"/>
              </w:rPr>
            </w:pPr>
          </w:p>
        </w:tc>
        <w:tc>
          <w:tcPr>
            <w:tcW w:w="1984" w:type="dxa"/>
            <w:vAlign w:val="center"/>
          </w:tcPr>
          <w:p w:rsidR="00F333EA" w:rsidRDefault="007E6324">
            <w:pPr>
              <w:widowControl/>
              <w:jc w:val="left"/>
              <w:textAlignment w:val="center"/>
              <w:rPr>
                <w:rFonts w:ascii="Times New Roman" w:eastAsiaTheme="majorEastAsia" w:hAnsi="Times New Roman" w:cs="Times New Roman"/>
                <w:color w:val="000000"/>
                <w:kern w:val="0"/>
                <w:sz w:val="21"/>
                <w:szCs w:val="21"/>
              </w:rPr>
            </w:pPr>
            <w:r>
              <w:rPr>
                <w:rFonts w:ascii="Times New Roman" w:hAnsi="Times New Roman" w:cs="Times New Roman"/>
                <w:kern w:val="0"/>
                <w:sz w:val="21"/>
                <w:szCs w:val="21"/>
              </w:rPr>
              <w:t xml:space="preserve"> Liu, H.Y., Jiang, Z.H., Dai, J.Y., Wu, X.C., Peng, J., Wang, H.Y., Meersmans, J., Green, S.M., Quine, T.A</w:t>
            </w:r>
          </w:p>
        </w:tc>
        <w:tc>
          <w:tcPr>
            <w:tcW w:w="1458" w:type="dxa"/>
            <w:vAlign w:val="center"/>
          </w:tcPr>
          <w:p w:rsidR="00F333EA" w:rsidRDefault="007E6324">
            <w:pPr>
              <w:widowControl/>
              <w:jc w:val="left"/>
              <w:textAlignment w:val="center"/>
              <w:rPr>
                <w:rFonts w:ascii="Times New Roman" w:eastAsiaTheme="majorEastAsia" w:hAnsi="Times New Roman" w:cs="Times New Roman"/>
                <w:color w:val="000000"/>
                <w:kern w:val="0"/>
                <w:sz w:val="21"/>
                <w:szCs w:val="21"/>
              </w:rPr>
            </w:pPr>
            <w:r>
              <w:rPr>
                <w:rFonts w:ascii="Times New Roman" w:hAnsi="Times New Roman" w:cs="Times New Roman"/>
                <w:i/>
                <w:kern w:val="0"/>
                <w:sz w:val="21"/>
                <w:szCs w:val="21"/>
              </w:rPr>
              <w:t>Science China Earth Sciences</w:t>
            </w:r>
            <w:r>
              <w:rPr>
                <w:rFonts w:ascii="Times New Roman" w:hAnsi="Times New Roman" w:cs="Times New Roman"/>
                <w:kern w:val="0"/>
                <w:sz w:val="21"/>
                <w:szCs w:val="21"/>
              </w:rPr>
              <w:t xml:space="preserve"> </w:t>
            </w:r>
          </w:p>
        </w:tc>
        <w:tc>
          <w:tcPr>
            <w:tcW w:w="1094" w:type="dxa"/>
            <w:vAlign w:val="center"/>
          </w:tcPr>
          <w:p w:rsidR="00F333EA" w:rsidRDefault="007E6324">
            <w:pPr>
              <w:spacing w:after="60" w:line="260" w:lineRule="auto"/>
              <w:ind w:left="420" w:hangingChars="200" w:hanging="420"/>
              <w:rPr>
                <w:rFonts w:ascii="Times New Roman" w:hAnsi="Times New Roman" w:cs="Times New Roman"/>
                <w:kern w:val="0"/>
                <w:sz w:val="21"/>
                <w:szCs w:val="21"/>
              </w:rPr>
            </w:pPr>
            <w:r>
              <w:rPr>
                <w:rFonts w:ascii="Times New Roman" w:hAnsi="Times New Roman" w:cs="Times New Roman"/>
                <w:kern w:val="0"/>
                <w:sz w:val="21"/>
                <w:szCs w:val="21"/>
              </w:rPr>
              <w:t>2019</w:t>
            </w:r>
            <w:r>
              <w:rPr>
                <w:rFonts w:ascii="Times New Roman" w:hAnsi="Times New Roman" w:cs="Times New Roman"/>
                <w:kern w:val="0"/>
                <w:sz w:val="21"/>
                <w:szCs w:val="21"/>
              </w:rPr>
              <w:t>，</w:t>
            </w:r>
          </w:p>
          <w:p w:rsidR="00F333EA" w:rsidRDefault="007E6324">
            <w:pPr>
              <w:spacing w:after="60" w:line="260" w:lineRule="auto"/>
              <w:rPr>
                <w:rFonts w:ascii="Times New Roman" w:hAnsi="Times New Roman" w:cs="Times New Roman"/>
                <w:kern w:val="0"/>
                <w:sz w:val="21"/>
                <w:szCs w:val="21"/>
              </w:rPr>
            </w:pPr>
            <w:r>
              <w:rPr>
                <w:rFonts w:ascii="Times New Roman" w:hAnsi="Times New Roman" w:cs="Times New Roman"/>
                <w:kern w:val="0"/>
                <w:sz w:val="21"/>
                <w:szCs w:val="21"/>
              </w:rPr>
              <w:t>doi: 10.1007/s11430-018-9328-3</w:t>
            </w:r>
          </w:p>
          <w:p w:rsidR="00F333EA" w:rsidRDefault="00F333EA">
            <w:pPr>
              <w:widowControl/>
              <w:jc w:val="left"/>
              <w:textAlignment w:val="center"/>
              <w:rPr>
                <w:rFonts w:ascii="Times New Roman" w:eastAsiaTheme="majorEastAsia" w:hAnsi="Times New Roman" w:cs="Times New Roman"/>
                <w:color w:val="000000"/>
                <w:kern w:val="0"/>
                <w:sz w:val="21"/>
                <w:szCs w:val="21"/>
              </w:rPr>
            </w:pPr>
          </w:p>
        </w:tc>
        <w:tc>
          <w:tcPr>
            <w:tcW w:w="425" w:type="dxa"/>
          </w:tcPr>
          <w:p w:rsidR="00F333EA" w:rsidRDefault="007E6324">
            <w:pPr>
              <w:rPr>
                <w:rFonts w:asciiTheme="majorEastAsia" w:eastAsiaTheme="majorEastAsia" w:hAnsiTheme="majorEastAsia" w:cstheme="majorEastAsia"/>
                <w:sz w:val="21"/>
                <w:szCs w:val="21"/>
              </w:rPr>
            </w:pPr>
            <w:r>
              <w:rPr>
                <w:rFonts w:ascii="Times New Roman" w:hAnsi="Times New Roman" w:cs="Times New Roman"/>
                <w:sz w:val="21"/>
                <w:szCs w:val="21"/>
              </w:rPr>
              <w:t>SCI</w:t>
            </w:r>
          </w:p>
        </w:tc>
        <w:tc>
          <w:tcPr>
            <w:tcW w:w="462" w:type="dxa"/>
          </w:tcPr>
          <w:p w:rsidR="00F333EA" w:rsidRDefault="00F333EA">
            <w:pPr>
              <w:jc w:val="left"/>
              <w:rPr>
                <w:rFonts w:asciiTheme="majorEastAsia" w:eastAsiaTheme="majorEastAsia" w:hAnsiTheme="majorEastAsia" w:cstheme="majorEastAsia"/>
                <w:sz w:val="21"/>
                <w:szCs w:val="21"/>
              </w:rPr>
            </w:pPr>
          </w:p>
        </w:tc>
      </w:tr>
      <w:tr w:rsidR="00F333EA">
        <w:trPr>
          <w:trHeight w:val="315"/>
        </w:trPr>
        <w:tc>
          <w:tcPr>
            <w:tcW w:w="568" w:type="dxa"/>
            <w:vAlign w:val="center"/>
          </w:tcPr>
          <w:p w:rsidR="00F333EA" w:rsidRDefault="007E6324">
            <w:pPr>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19</w:t>
            </w:r>
          </w:p>
        </w:tc>
        <w:tc>
          <w:tcPr>
            <w:tcW w:w="2835" w:type="dxa"/>
            <w:vAlign w:val="center"/>
          </w:tcPr>
          <w:p w:rsidR="00F333EA" w:rsidRDefault="007E6324">
            <w:pPr>
              <w:widowControl/>
              <w:jc w:val="left"/>
              <w:textAlignment w:val="center"/>
              <w:rPr>
                <w:rFonts w:asciiTheme="majorEastAsia" w:eastAsiaTheme="majorEastAsia" w:hAnsiTheme="majorEastAsia" w:cstheme="majorEastAsia"/>
                <w:color w:val="000000"/>
                <w:kern w:val="0"/>
                <w:sz w:val="21"/>
                <w:szCs w:val="21"/>
              </w:rPr>
            </w:pPr>
            <w:r>
              <w:rPr>
                <w:rFonts w:ascii="Times New Roman" w:hAnsi="Times New Roman" w:cs="Times New Roman"/>
                <w:kern w:val="0"/>
                <w:sz w:val="21"/>
                <w:szCs w:val="21"/>
              </w:rPr>
              <w:t>华北地区落叶松林的分布、群落结构和物种多样性</w:t>
            </w:r>
            <w:r>
              <w:rPr>
                <w:rFonts w:ascii="Times New Roman" w:hAnsi="Times New Roman" w:cs="Times New Roman"/>
                <w:kern w:val="0"/>
                <w:sz w:val="21"/>
                <w:szCs w:val="21"/>
              </w:rPr>
              <w:t>.</w:t>
            </w:r>
          </w:p>
        </w:tc>
        <w:tc>
          <w:tcPr>
            <w:tcW w:w="1984" w:type="dxa"/>
            <w:vAlign w:val="center"/>
          </w:tcPr>
          <w:p w:rsidR="00F333EA" w:rsidRDefault="007E6324">
            <w:pPr>
              <w:widowControl/>
              <w:jc w:val="left"/>
              <w:textAlignment w:val="center"/>
              <w:rPr>
                <w:rFonts w:asciiTheme="majorEastAsia" w:eastAsiaTheme="majorEastAsia" w:hAnsiTheme="majorEastAsia" w:cstheme="majorEastAsia"/>
                <w:color w:val="000000"/>
                <w:kern w:val="0"/>
                <w:sz w:val="21"/>
                <w:szCs w:val="21"/>
              </w:rPr>
            </w:pPr>
            <w:r>
              <w:rPr>
                <w:rFonts w:ascii="Times New Roman" w:hAnsi="Times New Roman" w:cs="Times New Roman"/>
                <w:kern w:val="0"/>
                <w:sz w:val="21"/>
                <w:szCs w:val="21"/>
              </w:rPr>
              <w:t>方文静</w:t>
            </w:r>
            <w:r>
              <w:rPr>
                <w:rFonts w:ascii="Times New Roman" w:hAnsi="Times New Roman" w:cs="Times New Roman"/>
                <w:kern w:val="0"/>
                <w:sz w:val="21"/>
                <w:szCs w:val="21"/>
              </w:rPr>
              <w:t xml:space="preserve">, </w:t>
            </w:r>
            <w:r>
              <w:rPr>
                <w:rFonts w:ascii="Times New Roman" w:hAnsi="Times New Roman" w:cs="Times New Roman"/>
                <w:kern w:val="0"/>
                <w:sz w:val="21"/>
                <w:szCs w:val="21"/>
              </w:rPr>
              <w:t>蔡琼</w:t>
            </w:r>
            <w:r>
              <w:rPr>
                <w:rFonts w:ascii="Times New Roman" w:hAnsi="Times New Roman" w:cs="Times New Roman"/>
                <w:kern w:val="0"/>
                <w:sz w:val="21"/>
                <w:szCs w:val="21"/>
              </w:rPr>
              <w:t xml:space="preserve">, </w:t>
            </w:r>
            <w:r>
              <w:rPr>
                <w:rFonts w:ascii="Times New Roman" w:hAnsi="Times New Roman" w:cs="Times New Roman"/>
                <w:kern w:val="0"/>
                <w:sz w:val="21"/>
                <w:szCs w:val="21"/>
              </w:rPr>
              <w:t>朱江玲</w:t>
            </w:r>
            <w:r>
              <w:rPr>
                <w:rFonts w:ascii="Times New Roman" w:hAnsi="Times New Roman" w:cs="Times New Roman"/>
                <w:kern w:val="0"/>
                <w:sz w:val="21"/>
                <w:szCs w:val="21"/>
              </w:rPr>
              <w:t xml:space="preserve">, </w:t>
            </w:r>
            <w:r>
              <w:rPr>
                <w:rFonts w:ascii="Times New Roman" w:hAnsi="Times New Roman" w:cs="Times New Roman"/>
                <w:kern w:val="0"/>
                <w:sz w:val="21"/>
                <w:szCs w:val="21"/>
              </w:rPr>
              <w:t>吉成均</w:t>
            </w:r>
            <w:r>
              <w:rPr>
                <w:rFonts w:ascii="Times New Roman" w:hAnsi="Times New Roman" w:cs="Times New Roman"/>
                <w:kern w:val="0"/>
                <w:sz w:val="21"/>
                <w:szCs w:val="21"/>
              </w:rPr>
              <w:t xml:space="preserve">, </w:t>
            </w:r>
            <w:r>
              <w:rPr>
                <w:rFonts w:ascii="Times New Roman" w:hAnsi="Times New Roman" w:cs="Times New Roman"/>
                <w:kern w:val="0"/>
                <w:sz w:val="21"/>
                <w:szCs w:val="21"/>
              </w:rPr>
              <w:t>岳明</w:t>
            </w:r>
            <w:r>
              <w:rPr>
                <w:rFonts w:ascii="Times New Roman" w:hAnsi="Times New Roman" w:cs="Times New Roman"/>
                <w:kern w:val="0"/>
                <w:sz w:val="21"/>
                <w:szCs w:val="21"/>
              </w:rPr>
              <w:t xml:space="preserve">, </w:t>
            </w:r>
            <w:r>
              <w:rPr>
                <w:rFonts w:ascii="Times New Roman" w:hAnsi="Times New Roman" w:cs="Times New Roman"/>
                <w:kern w:val="0"/>
                <w:sz w:val="21"/>
                <w:szCs w:val="21"/>
              </w:rPr>
              <w:t>郭卫华</w:t>
            </w:r>
            <w:r>
              <w:rPr>
                <w:rFonts w:ascii="Times New Roman" w:hAnsi="Times New Roman" w:cs="Times New Roman"/>
                <w:kern w:val="0"/>
                <w:sz w:val="21"/>
                <w:szCs w:val="21"/>
              </w:rPr>
              <w:t xml:space="preserve">, </w:t>
            </w:r>
            <w:r>
              <w:rPr>
                <w:rFonts w:ascii="Times New Roman" w:hAnsi="Times New Roman" w:cs="Times New Roman"/>
                <w:kern w:val="0"/>
                <w:sz w:val="21"/>
                <w:szCs w:val="21"/>
              </w:rPr>
              <w:t>张峰</w:t>
            </w:r>
            <w:r>
              <w:rPr>
                <w:rFonts w:ascii="Times New Roman" w:hAnsi="Times New Roman" w:cs="Times New Roman"/>
                <w:kern w:val="0"/>
                <w:sz w:val="21"/>
                <w:szCs w:val="21"/>
              </w:rPr>
              <w:t xml:space="preserve">, </w:t>
            </w:r>
            <w:r>
              <w:rPr>
                <w:rFonts w:ascii="Times New Roman" w:hAnsi="Times New Roman" w:cs="Times New Roman"/>
                <w:kern w:val="0"/>
                <w:sz w:val="21"/>
                <w:szCs w:val="21"/>
              </w:rPr>
              <w:t>高贤明</w:t>
            </w:r>
            <w:r>
              <w:rPr>
                <w:rFonts w:ascii="Times New Roman" w:hAnsi="Times New Roman" w:cs="Times New Roman"/>
                <w:kern w:val="0"/>
                <w:sz w:val="21"/>
                <w:szCs w:val="21"/>
              </w:rPr>
              <w:t xml:space="preserve">, </w:t>
            </w:r>
            <w:r>
              <w:rPr>
                <w:rFonts w:ascii="Times New Roman" w:hAnsi="Times New Roman" w:cs="Times New Roman"/>
                <w:kern w:val="0"/>
                <w:sz w:val="21"/>
                <w:szCs w:val="21"/>
              </w:rPr>
              <w:t>唐志尧</w:t>
            </w:r>
            <w:r>
              <w:rPr>
                <w:rFonts w:ascii="Times New Roman" w:hAnsi="Times New Roman" w:cs="Times New Roman"/>
                <w:kern w:val="0"/>
                <w:sz w:val="21"/>
                <w:szCs w:val="21"/>
              </w:rPr>
              <w:t xml:space="preserve">, </w:t>
            </w:r>
            <w:r>
              <w:rPr>
                <w:rFonts w:ascii="Times New Roman" w:hAnsi="Times New Roman" w:cs="Times New Roman"/>
                <w:kern w:val="0"/>
                <w:sz w:val="21"/>
                <w:szCs w:val="21"/>
              </w:rPr>
              <w:t>方精云</w:t>
            </w:r>
          </w:p>
        </w:tc>
        <w:tc>
          <w:tcPr>
            <w:tcW w:w="1458" w:type="dxa"/>
            <w:vAlign w:val="center"/>
          </w:tcPr>
          <w:p w:rsidR="00F333EA" w:rsidRDefault="007E6324">
            <w:pPr>
              <w:widowControl/>
              <w:jc w:val="left"/>
              <w:textAlignment w:val="center"/>
              <w:rPr>
                <w:rFonts w:asciiTheme="majorEastAsia" w:eastAsiaTheme="majorEastAsia" w:hAnsiTheme="majorEastAsia" w:cstheme="majorEastAsia"/>
                <w:color w:val="000000"/>
                <w:kern w:val="0"/>
                <w:sz w:val="21"/>
                <w:szCs w:val="21"/>
              </w:rPr>
            </w:pPr>
            <w:r>
              <w:rPr>
                <w:rFonts w:ascii="Times New Roman" w:hAnsi="Times New Roman" w:cs="Times New Roman"/>
                <w:kern w:val="0"/>
                <w:sz w:val="21"/>
                <w:szCs w:val="21"/>
              </w:rPr>
              <w:t>植物生态学报</w:t>
            </w:r>
          </w:p>
        </w:tc>
        <w:tc>
          <w:tcPr>
            <w:tcW w:w="1094" w:type="dxa"/>
            <w:vAlign w:val="center"/>
          </w:tcPr>
          <w:p w:rsidR="00F333EA" w:rsidRDefault="007E6324">
            <w:pPr>
              <w:spacing w:after="60"/>
              <w:rPr>
                <w:rFonts w:ascii="Times New Roman" w:hAnsi="Times New Roman" w:cs="Times New Roman"/>
                <w:sz w:val="21"/>
                <w:szCs w:val="21"/>
              </w:rPr>
            </w:pPr>
            <w:r>
              <w:rPr>
                <w:rFonts w:ascii="Times New Roman" w:hAnsi="Times New Roman" w:cs="Times New Roman"/>
                <w:kern w:val="0"/>
                <w:sz w:val="21"/>
                <w:szCs w:val="21"/>
              </w:rPr>
              <w:t>2019. 43:doi: 10.17521/cjpe.2018.0244</w:t>
            </w:r>
          </w:p>
          <w:p w:rsidR="00F333EA" w:rsidRDefault="00F333EA">
            <w:pPr>
              <w:widowControl/>
              <w:jc w:val="left"/>
              <w:textAlignment w:val="center"/>
              <w:rPr>
                <w:rFonts w:asciiTheme="majorEastAsia" w:eastAsiaTheme="majorEastAsia" w:hAnsiTheme="majorEastAsia" w:cstheme="majorEastAsia"/>
                <w:color w:val="000000"/>
                <w:kern w:val="0"/>
                <w:sz w:val="21"/>
                <w:szCs w:val="21"/>
              </w:rPr>
            </w:pPr>
          </w:p>
        </w:tc>
        <w:tc>
          <w:tcPr>
            <w:tcW w:w="425" w:type="dxa"/>
          </w:tcPr>
          <w:p w:rsidR="00F333EA" w:rsidRDefault="007E6324">
            <w:pPr>
              <w:rPr>
                <w:rFonts w:asciiTheme="majorEastAsia" w:eastAsiaTheme="majorEastAsia" w:hAnsiTheme="majorEastAsia" w:cstheme="majorEastAsia"/>
                <w:sz w:val="21"/>
                <w:szCs w:val="21"/>
              </w:rPr>
            </w:pPr>
            <w:r>
              <w:rPr>
                <w:rFonts w:ascii="Times New Roman" w:hAnsi="Times New Roman" w:cs="Times New Roman"/>
                <w:sz w:val="21"/>
                <w:szCs w:val="21"/>
              </w:rPr>
              <w:t>北大中文核心</w:t>
            </w:r>
            <w:r>
              <w:rPr>
                <w:rFonts w:ascii="Times New Roman" w:hAnsi="Times New Roman" w:cs="Times New Roman"/>
                <w:sz w:val="21"/>
                <w:szCs w:val="21"/>
              </w:rPr>
              <w:t>/CSCD</w:t>
            </w:r>
          </w:p>
        </w:tc>
        <w:tc>
          <w:tcPr>
            <w:tcW w:w="462" w:type="dxa"/>
          </w:tcPr>
          <w:p w:rsidR="00F333EA" w:rsidRDefault="00F333EA">
            <w:pPr>
              <w:jc w:val="left"/>
              <w:rPr>
                <w:rFonts w:asciiTheme="majorEastAsia" w:eastAsiaTheme="majorEastAsia" w:hAnsiTheme="majorEastAsia" w:cstheme="majorEastAsia"/>
                <w:sz w:val="21"/>
                <w:szCs w:val="21"/>
              </w:rPr>
            </w:pPr>
          </w:p>
        </w:tc>
      </w:tr>
      <w:tr w:rsidR="00F333EA">
        <w:trPr>
          <w:trHeight w:val="315"/>
        </w:trPr>
        <w:tc>
          <w:tcPr>
            <w:tcW w:w="568" w:type="dxa"/>
            <w:vAlign w:val="center"/>
          </w:tcPr>
          <w:p w:rsidR="00F333EA" w:rsidRDefault="007E6324">
            <w:pPr>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20</w:t>
            </w:r>
          </w:p>
        </w:tc>
        <w:tc>
          <w:tcPr>
            <w:tcW w:w="2835" w:type="dxa"/>
            <w:vAlign w:val="center"/>
          </w:tcPr>
          <w:p w:rsidR="00F333EA" w:rsidRDefault="007E6324">
            <w:pPr>
              <w:widowControl/>
              <w:jc w:val="left"/>
              <w:textAlignment w:val="center"/>
              <w:rPr>
                <w:rFonts w:ascii="Times New Roman" w:eastAsiaTheme="majorEastAsia" w:hAnsi="Times New Roman" w:cs="Times New Roman"/>
                <w:color w:val="000000"/>
                <w:kern w:val="0"/>
                <w:sz w:val="21"/>
                <w:szCs w:val="21"/>
              </w:rPr>
            </w:pPr>
            <w:r>
              <w:rPr>
                <w:rFonts w:ascii="Times New Roman" w:hAnsi="Times New Roman" w:cs="Times New Roman"/>
                <w:kern w:val="0"/>
                <w:sz w:val="21"/>
                <w:szCs w:val="21"/>
              </w:rPr>
              <w:t xml:space="preserve"> Differentiated responses of nonstructural carbohydrate allocation to climatic dryness and drought events in the Inner Asian arid timberline.</w:t>
            </w:r>
            <w:r>
              <w:rPr>
                <w:rFonts w:ascii="Times New Roman" w:hAnsi="Times New Roman" w:cs="Times New Roman"/>
                <w:i/>
                <w:kern w:val="0"/>
                <w:sz w:val="21"/>
                <w:szCs w:val="21"/>
              </w:rPr>
              <w:t xml:space="preserve"> </w:t>
            </w:r>
          </w:p>
        </w:tc>
        <w:tc>
          <w:tcPr>
            <w:tcW w:w="1984" w:type="dxa"/>
            <w:vAlign w:val="center"/>
          </w:tcPr>
          <w:p w:rsidR="00F333EA" w:rsidRDefault="007E6324">
            <w:pPr>
              <w:widowControl/>
              <w:jc w:val="left"/>
              <w:textAlignment w:val="center"/>
              <w:rPr>
                <w:rFonts w:ascii="Times New Roman" w:eastAsiaTheme="majorEastAsia" w:hAnsi="Times New Roman" w:cs="Times New Roman"/>
                <w:color w:val="000000"/>
                <w:kern w:val="0"/>
                <w:sz w:val="21"/>
                <w:szCs w:val="21"/>
              </w:rPr>
            </w:pPr>
            <w:r>
              <w:rPr>
                <w:rFonts w:ascii="Times New Roman" w:hAnsi="Times New Roman" w:cs="Times New Roman"/>
                <w:kern w:val="0"/>
                <w:sz w:val="21"/>
                <w:szCs w:val="21"/>
              </w:rPr>
              <w:t>Liu, H.Y., Shangguan, H.L., Zhou, M., Airebule, P., Zhao, P.W., He, W.Q., Xiang, C.L., Wu, X.C.,</w:t>
            </w:r>
          </w:p>
        </w:tc>
        <w:tc>
          <w:tcPr>
            <w:tcW w:w="1458" w:type="dxa"/>
            <w:vAlign w:val="center"/>
          </w:tcPr>
          <w:p w:rsidR="00F333EA" w:rsidRDefault="007E6324">
            <w:pPr>
              <w:widowControl/>
              <w:jc w:val="left"/>
              <w:textAlignment w:val="center"/>
              <w:rPr>
                <w:rFonts w:ascii="Times New Roman" w:eastAsiaTheme="majorEastAsia" w:hAnsi="Times New Roman" w:cs="Times New Roman"/>
                <w:color w:val="000000"/>
                <w:kern w:val="0"/>
                <w:sz w:val="21"/>
                <w:szCs w:val="21"/>
              </w:rPr>
            </w:pPr>
            <w:r>
              <w:rPr>
                <w:rFonts w:ascii="Times New Roman" w:hAnsi="Times New Roman" w:cs="Times New Roman"/>
                <w:i/>
                <w:kern w:val="0"/>
                <w:sz w:val="21"/>
                <w:szCs w:val="21"/>
              </w:rPr>
              <w:t>Agricultural and Forest Meteorology</w:t>
            </w:r>
            <w:r>
              <w:rPr>
                <w:rFonts w:ascii="Times New Roman" w:hAnsi="Times New Roman" w:cs="Times New Roman"/>
                <w:kern w:val="0"/>
                <w:sz w:val="21"/>
                <w:szCs w:val="21"/>
              </w:rPr>
              <w:t xml:space="preserve"> </w:t>
            </w:r>
          </w:p>
        </w:tc>
        <w:tc>
          <w:tcPr>
            <w:tcW w:w="1094" w:type="dxa"/>
            <w:vAlign w:val="center"/>
          </w:tcPr>
          <w:p w:rsidR="00F333EA" w:rsidRDefault="007E6324">
            <w:pPr>
              <w:widowControl/>
              <w:jc w:val="left"/>
              <w:textAlignment w:val="center"/>
              <w:rPr>
                <w:rFonts w:ascii="Times New Roman" w:eastAsiaTheme="majorEastAsia" w:hAnsi="Times New Roman" w:cs="Times New Roman"/>
                <w:color w:val="000000"/>
                <w:kern w:val="0"/>
                <w:sz w:val="21"/>
                <w:szCs w:val="21"/>
              </w:rPr>
            </w:pPr>
            <w:r>
              <w:rPr>
                <w:rFonts w:ascii="Times New Roman" w:hAnsi="Times New Roman" w:cs="Times New Roman"/>
                <w:kern w:val="0"/>
                <w:sz w:val="21"/>
                <w:szCs w:val="21"/>
              </w:rPr>
              <w:t>2019</w:t>
            </w:r>
            <w:r>
              <w:rPr>
                <w:rFonts w:ascii="Times New Roman" w:hAnsi="Times New Roman" w:cs="Times New Roman"/>
                <w:kern w:val="0"/>
                <w:sz w:val="21"/>
                <w:szCs w:val="21"/>
              </w:rPr>
              <w:t>，</w:t>
            </w:r>
            <w:r>
              <w:rPr>
                <w:rFonts w:ascii="Times New Roman" w:hAnsi="Times New Roman" w:cs="Times New Roman"/>
                <w:kern w:val="0"/>
                <w:sz w:val="21"/>
                <w:szCs w:val="21"/>
              </w:rPr>
              <w:t>271: 355-361</w:t>
            </w:r>
          </w:p>
        </w:tc>
        <w:tc>
          <w:tcPr>
            <w:tcW w:w="425" w:type="dxa"/>
          </w:tcPr>
          <w:p w:rsidR="00F333EA" w:rsidRDefault="007E6324">
            <w:pPr>
              <w:rPr>
                <w:rFonts w:asciiTheme="majorEastAsia" w:eastAsiaTheme="majorEastAsia" w:hAnsiTheme="majorEastAsia" w:cstheme="majorEastAsia"/>
                <w:sz w:val="21"/>
                <w:szCs w:val="21"/>
              </w:rPr>
            </w:pPr>
            <w:r>
              <w:rPr>
                <w:rFonts w:ascii="Times New Roman" w:hAnsi="Times New Roman" w:cs="Times New Roman"/>
                <w:sz w:val="21"/>
                <w:szCs w:val="21"/>
              </w:rPr>
              <w:t>SCI</w:t>
            </w:r>
          </w:p>
        </w:tc>
        <w:tc>
          <w:tcPr>
            <w:tcW w:w="462" w:type="dxa"/>
          </w:tcPr>
          <w:p w:rsidR="00F333EA" w:rsidRDefault="00F333EA">
            <w:pPr>
              <w:jc w:val="left"/>
              <w:rPr>
                <w:rFonts w:asciiTheme="majorEastAsia" w:eastAsiaTheme="majorEastAsia" w:hAnsiTheme="majorEastAsia" w:cstheme="majorEastAsia"/>
                <w:sz w:val="21"/>
                <w:szCs w:val="21"/>
              </w:rPr>
            </w:pPr>
          </w:p>
        </w:tc>
      </w:tr>
      <w:tr w:rsidR="00F333EA">
        <w:trPr>
          <w:trHeight w:val="315"/>
        </w:trPr>
        <w:tc>
          <w:tcPr>
            <w:tcW w:w="568" w:type="dxa"/>
            <w:vAlign w:val="center"/>
          </w:tcPr>
          <w:p w:rsidR="00F333EA" w:rsidRDefault="007E6324">
            <w:pPr>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21</w:t>
            </w:r>
          </w:p>
        </w:tc>
        <w:tc>
          <w:tcPr>
            <w:tcW w:w="2835" w:type="dxa"/>
            <w:vAlign w:val="center"/>
          </w:tcPr>
          <w:p w:rsidR="00F333EA" w:rsidRDefault="007E6324">
            <w:pPr>
              <w:widowControl/>
              <w:jc w:val="left"/>
              <w:textAlignment w:val="center"/>
              <w:rPr>
                <w:rFonts w:ascii="Times New Roman" w:eastAsiaTheme="majorEastAsia" w:hAnsi="Times New Roman" w:cs="Times New Roman"/>
                <w:color w:val="000000"/>
                <w:kern w:val="0"/>
                <w:sz w:val="21"/>
                <w:szCs w:val="21"/>
              </w:rPr>
            </w:pPr>
            <w:r>
              <w:rPr>
                <w:rFonts w:ascii="Times New Roman" w:hAnsi="Times New Roman" w:cs="Times New Roman"/>
                <w:kern w:val="0"/>
                <w:sz w:val="21"/>
                <w:szCs w:val="21"/>
              </w:rPr>
              <w:t xml:space="preserve">China’s road towards sustainable development: Geography bridges science </w:t>
            </w:r>
            <w:r>
              <w:rPr>
                <w:rFonts w:ascii="Times New Roman" w:hAnsi="Times New Roman" w:cs="Times New Roman"/>
                <w:kern w:val="0"/>
                <w:sz w:val="21"/>
                <w:szCs w:val="21"/>
              </w:rPr>
              <w:lastRenderedPageBreak/>
              <w:t xml:space="preserve">and solution. </w:t>
            </w:r>
          </w:p>
        </w:tc>
        <w:tc>
          <w:tcPr>
            <w:tcW w:w="1984" w:type="dxa"/>
            <w:vAlign w:val="center"/>
          </w:tcPr>
          <w:p w:rsidR="00F333EA" w:rsidRDefault="007E6324">
            <w:pPr>
              <w:widowControl/>
              <w:jc w:val="left"/>
              <w:textAlignment w:val="center"/>
              <w:rPr>
                <w:rFonts w:ascii="Times New Roman" w:eastAsiaTheme="majorEastAsia" w:hAnsi="Times New Roman" w:cs="Times New Roman"/>
                <w:color w:val="000000"/>
                <w:kern w:val="0"/>
                <w:sz w:val="21"/>
                <w:szCs w:val="21"/>
              </w:rPr>
            </w:pPr>
            <w:r>
              <w:rPr>
                <w:rFonts w:ascii="Times New Roman" w:hAnsi="Times New Roman" w:cs="Times New Roman"/>
                <w:kern w:val="0"/>
                <w:sz w:val="21"/>
                <w:szCs w:val="21"/>
              </w:rPr>
              <w:lastRenderedPageBreak/>
              <w:t xml:space="preserve">Liu, H.Y., Leng, S.-Y., He, C.F., Peng, J., Wang, </w:t>
            </w:r>
            <w:r>
              <w:rPr>
                <w:rFonts w:ascii="Times New Roman" w:hAnsi="Times New Roman" w:cs="Times New Roman"/>
                <w:kern w:val="0"/>
                <w:sz w:val="21"/>
                <w:szCs w:val="21"/>
              </w:rPr>
              <w:lastRenderedPageBreak/>
              <w:t>X.-J.,</w:t>
            </w:r>
          </w:p>
        </w:tc>
        <w:tc>
          <w:tcPr>
            <w:tcW w:w="1458" w:type="dxa"/>
            <w:vAlign w:val="center"/>
          </w:tcPr>
          <w:p w:rsidR="00F333EA" w:rsidRDefault="007E6324">
            <w:pPr>
              <w:widowControl/>
              <w:jc w:val="left"/>
              <w:textAlignment w:val="center"/>
              <w:rPr>
                <w:rFonts w:ascii="Times New Roman" w:eastAsiaTheme="majorEastAsia" w:hAnsi="Times New Roman" w:cs="Times New Roman"/>
                <w:color w:val="000000"/>
                <w:kern w:val="0"/>
                <w:sz w:val="21"/>
                <w:szCs w:val="21"/>
              </w:rPr>
            </w:pPr>
            <w:r>
              <w:rPr>
                <w:rFonts w:ascii="Times New Roman" w:hAnsi="Times New Roman" w:cs="Times New Roman"/>
                <w:i/>
                <w:kern w:val="0"/>
                <w:sz w:val="21"/>
                <w:szCs w:val="21"/>
              </w:rPr>
              <w:lastRenderedPageBreak/>
              <w:t>Progress in Physical Geography</w:t>
            </w:r>
          </w:p>
        </w:tc>
        <w:tc>
          <w:tcPr>
            <w:tcW w:w="1094" w:type="dxa"/>
            <w:vAlign w:val="center"/>
          </w:tcPr>
          <w:p w:rsidR="00F333EA" w:rsidRDefault="007E6324">
            <w:pPr>
              <w:widowControl/>
              <w:jc w:val="left"/>
              <w:textAlignment w:val="center"/>
              <w:rPr>
                <w:rFonts w:ascii="Times New Roman" w:eastAsiaTheme="majorEastAsia" w:hAnsi="Times New Roman" w:cs="Times New Roman"/>
                <w:color w:val="000000"/>
                <w:kern w:val="0"/>
                <w:sz w:val="21"/>
                <w:szCs w:val="21"/>
              </w:rPr>
            </w:pPr>
            <w:r>
              <w:rPr>
                <w:rFonts w:ascii="Times New Roman" w:hAnsi="Times New Roman" w:cs="Times New Roman"/>
                <w:i/>
                <w:kern w:val="0"/>
                <w:sz w:val="21"/>
                <w:szCs w:val="21"/>
              </w:rPr>
              <w:t xml:space="preserve"> 2019</w:t>
            </w:r>
            <w:r>
              <w:rPr>
                <w:rFonts w:ascii="Times New Roman" w:hAnsi="Times New Roman" w:cs="Times New Roman"/>
                <w:i/>
                <w:kern w:val="0"/>
                <w:sz w:val="21"/>
                <w:szCs w:val="21"/>
              </w:rPr>
              <w:t>，</w:t>
            </w:r>
            <w:r>
              <w:rPr>
                <w:rFonts w:ascii="Times New Roman" w:hAnsi="Times New Roman" w:cs="Times New Roman"/>
                <w:kern w:val="0"/>
                <w:sz w:val="21"/>
                <w:szCs w:val="21"/>
              </w:rPr>
              <w:t>doi: 10.1177/0</w:t>
            </w:r>
            <w:r>
              <w:rPr>
                <w:rFonts w:ascii="Times New Roman" w:hAnsi="Times New Roman" w:cs="Times New Roman"/>
                <w:kern w:val="0"/>
                <w:sz w:val="21"/>
                <w:szCs w:val="21"/>
              </w:rPr>
              <w:lastRenderedPageBreak/>
              <w:t>309133319851026</w:t>
            </w:r>
          </w:p>
        </w:tc>
        <w:tc>
          <w:tcPr>
            <w:tcW w:w="425" w:type="dxa"/>
          </w:tcPr>
          <w:p w:rsidR="00F333EA" w:rsidRDefault="007E6324">
            <w:pPr>
              <w:rPr>
                <w:rFonts w:asciiTheme="majorEastAsia" w:eastAsiaTheme="majorEastAsia" w:hAnsiTheme="majorEastAsia" w:cstheme="majorEastAsia"/>
                <w:sz w:val="21"/>
                <w:szCs w:val="21"/>
              </w:rPr>
            </w:pPr>
            <w:r>
              <w:rPr>
                <w:rFonts w:ascii="Times New Roman" w:hAnsi="Times New Roman" w:cs="Times New Roman"/>
                <w:sz w:val="21"/>
                <w:szCs w:val="21"/>
              </w:rPr>
              <w:lastRenderedPageBreak/>
              <w:t>SCI</w:t>
            </w:r>
          </w:p>
        </w:tc>
        <w:tc>
          <w:tcPr>
            <w:tcW w:w="462" w:type="dxa"/>
          </w:tcPr>
          <w:p w:rsidR="00F333EA" w:rsidRDefault="00F333EA">
            <w:pPr>
              <w:jc w:val="left"/>
              <w:rPr>
                <w:rFonts w:asciiTheme="majorEastAsia" w:eastAsiaTheme="majorEastAsia" w:hAnsiTheme="majorEastAsia" w:cstheme="majorEastAsia"/>
                <w:sz w:val="21"/>
                <w:szCs w:val="21"/>
              </w:rPr>
            </w:pPr>
          </w:p>
        </w:tc>
      </w:tr>
      <w:tr w:rsidR="00F333EA">
        <w:trPr>
          <w:trHeight w:val="315"/>
        </w:trPr>
        <w:tc>
          <w:tcPr>
            <w:tcW w:w="568" w:type="dxa"/>
            <w:vAlign w:val="center"/>
          </w:tcPr>
          <w:p w:rsidR="00F333EA" w:rsidRDefault="007E6324">
            <w:pPr>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lastRenderedPageBreak/>
              <w:t>22</w:t>
            </w:r>
          </w:p>
        </w:tc>
        <w:tc>
          <w:tcPr>
            <w:tcW w:w="2835" w:type="dxa"/>
            <w:vAlign w:val="center"/>
          </w:tcPr>
          <w:p w:rsidR="00F333EA" w:rsidRDefault="007E6324">
            <w:pPr>
              <w:spacing w:after="60" w:line="260" w:lineRule="auto"/>
              <w:rPr>
                <w:rFonts w:ascii="Times New Roman" w:eastAsiaTheme="majorEastAsia" w:hAnsi="Times New Roman" w:cs="Times New Roman"/>
                <w:color w:val="000000"/>
                <w:kern w:val="0"/>
                <w:sz w:val="21"/>
                <w:szCs w:val="21"/>
              </w:rPr>
            </w:pPr>
            <w:r>
              <w:rPr>
                <w:rFonts w:ascii="Times New Roman" w:hAnsi="Times New Roman" w:cs="Times New Roman"/>
                <w:kern w:val="0"/>
                <w:sz w:val="21"/>
                <w:szCs w:val="21"/>
              </w:rPr>
              <w:t xml:space="preserve">Species-specific and elevation-differentiated responses of tree growth to rapid warming in a mixed forest lead to a continuous growth enhancement in semi-humid Northeast Asia. </w:t>
            </w:r>
            <w:r>
              <w:rPr>
                <w:rFonts w:ascii="Times New Roman" w:hAnsi="Times New Roman" w:cs="Times New Roman"/>
                <w:i/>
                <w:kern w:val="0"/>
                <w:sz w:val="21"/>
                <w:szCs w:val="21"/>
              </w:rPr>
              <w:t xml:space="preserve"> </w:t>
            </w:r>
          </w:p>
        </w:tc>
        <w:tc>
          <w:tcPr>
            <w:tcW w:w="1984" w:type="dxa"/>
            <w:vAlign w:val="center"/>
          </w:tcPr>
          <w:p w:rsidR="00F333EA" w:rsidRDefault="007E6324">
            <w:pPr>
              <w:widowControl/>
              <w:jc w:val="left"/>
              <w:textAlignment w:val="center"/>
              <w:rPr>
                <w:rFonts w:ascii="Times New Roman" w:eastAsiaTheme="majorEastAsia" w:hAnsi="Times New Roman" w:cs="Times New Roman"/>
                <w:color w:val="000000"/>
                <w:kern w:val="0"/>
                <w:sz w:val="21"/>
                <w:szCs w:val="21"/>
              </w:rPr>
            </w:pPr>
            <w:r>
              <w:rPr>
                <w:rFonts w:ascii="Times New Roman" w:hAnsi="Times New Roman" w:cs="Times New Roman"/>
                <w:kern w:val="0"/>
                <w:sz w:val="21"/>
                <w:szCs w:val="21"/>
              </w:rPr>
              <w:t>Cao, J., Liu, H.Y., Zhao, B., Li, Z.S., Drew, D.M., Zhao, X.H</w:t>
            </w:r>
          </w:p>
        </w:tc>
        <w:tc>
          <w:tcPr>
            <w:tcW w:w="1458" w:type="dxa"/>
            <w:vAlign w:val="center"/>
          </w:tcPr>
          <w:p w:rsidR="00F333EA" w:rsidRDefault="007E6324">
            <w:pPr>
              <w:widowControl/>
              <w:jc w:val="left"/>
              <w:textAlignment w:val="center"/>
              <w:rPr>
                <w:rFonts w:ascii="Times New Roman" w:eastAsiaTheme="majorEastAsia" w:hAnsi="Times New Roman" w:cs="Times New Roman"/>
                <w:color w:val="000000"/>
                <w:kern w:val="0"/>
                <w:sz w:val="21"/>
                <w:szCs w:val="21"/>
              </w:rPr>
            </w:pPr>
            <w:r>
              <w:rPr>
                <w:rFonts w:ascii="Times New Roman" w:hAnsi="Times New Roman" w:cs="Times New Roman"/>
                <w:i/>
                <w:kern w:val="0"/>
                <w:sz w:val="21"/>
                <w:szCs w:val="21"/>
              </w:rPr>
              <w:t>Forest Ecology and Management</w:t>
            </w:r>
          </w:p>
        </w:tc>
        <w:tc>
          <w:tcPr>
            <w:tcW w:w="1094" w:type="dxa"/>
            <w:vAlign w:val="center"/>
          </w:tcPr>
          <w:p w:rsidR="00F333EA" w:rsidRDefault="007E6324">
            <w:pPr>
              <w:widowControl/>
              <w:jc w:val="left"/>
              <w:textAlignment w:val="center"/>
              <w:rPr>
                <w:rFonts w:ascii="Times New Roman" w:eastAsiaTheme="majorEastAsia" w:hAnsi="Times New Roman" w:cs="Times New Roman"/>
                <w:color w:val="000000"/>
                <w:kern w:val="0"/>
                <w:sz w:val="21"/>
                <w:szCs w:val="21"/>
              </w:rPr>
            </w:pPr>
            <w:r>
              <w:rPr>
                <w:rFonts w:ascii="Times New Roman" w:hAnsi="Times New Roman" w:cs="Times New Roman"/>
                <w:kern w:val="0"/>
                <w:sz w:val="21"/>
                <w:szCs w:val="21"/>
              </w:rPr>
              <w:t>2019</w:t>
            </w:r>
            <w:r>
              <w:rPr>
                <w:rFonts w:ascii="Times New Roman" w:hAnsi="Times New Roman" w:cs="Times New Roman"/>
                <w:kern w:val="0"/>
                <w:sz w:val="21"/>
                <w:szCs w:val="21"/>
              </w:rPr>
              <w:t>，</w:t>
            </w:r>
            <w:r>
              <w:rPr>
                <w:rFonts w:ascii="Times New Roman" w:hAnsi="Times New Roman" w:cs="Times New Roman"/>
                <w:kern w:val="0"/>
                <w:sz w:val="21"/>
                <w:szCs w:val="21"/>
              </w:rPr>
              <w:t>448: 76-84</w:t>
            </w:r>
          </w:p>
        </w:tc>
        <w:tc>
          <w:tcPr>
            <w:tcW w:w="425" w:type="dxa"/>
          </w:tcPr>
          <w:p w:rsidR="00F333EA" w:rsidRDefault="007E6324">
            <w:pPr>
              <w:rPr>
                <w:rFonts w:asciiTheme="majorEastAsia" w:eastAsiaTheme="majorEastAsia" w:hAnsiTheme="majorEastAsia" w:cstheme="majorEastAsia"/>
                <w:sz w:val="21"/>
                <w:szCs w:val="21"/>
              </w:rPr>
            </w:pPr>
            <w:r>
              <w:rPr>
                <w:rFonts w:ascii="Times New Roman" w:hAnsi="Times New Roman" w:cs="Times New Roman"/>
                <w:sz w:val="21"/>
                <w:szCs w:val="21"/>
              </w:rPr>
              <w:t>SCI</w:t>
            </w:r>
          </w:p>
        </w:tc>
        <w:tc>
          <w:tcPr>
            <w:tcW w:w="462" w:type="dxa"/>
          </w:tcPr>
          <w:p w:rsidR="00F333EA" w:rsidRDefault="00F333EA">
            <w:pPr>
              <w:jc w:val="left"/>
              <w:rPr>
                <w:rFonts w:asciiTheme="majorEastAsia" w:eastAsiaTheme="majorEastAsia" w:hAnsiTheme="majorEastAsia" w:cstheme="majorEastAsia"/>
                <w:sz w:val="21"/>
                <w:szCs w:val="21"/>
              </w:rPr>
            </w:pPr>
          </w:p>
        </w:tc>
      </w:tr>
      <w:tr w:rsidR="00F333EA">
        <w:trPr>
          <w:trHeight w:val="315"/>
        </w:trPr>
        <w:tc>
          <w:tcPr>
            <w:tcW w:w="568" w:type="dxa"/>
            <w:vAlign w:val="center"/>
          </w:tcPr>
          <w:p w:rsidR="00F333EA" w:rsidRDefault="007E6324">
            <w:pPr>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23</w:t>
            </w:r>
          </w:p>
        </w:tc>
        <w:tc>
          <w:tcPr>
            <w:tcW w:w="2835" w:type="dxa"/>
            <w:vAlign w:val="center"/>
          </w:tcPr>
          <w:p w:rsidR="00F333EA" w:rsidRDefault="007E6324">
            <w:pPr>
              <w:spacing w:after="60" w:line="260" w:lineRule="auto"/>
              <w:rPr>
                <w:rFonts w:ascii="Times New Roman" w:eastAsiaTheme="majorEastAsia" w:hAnsi="Times New Roman" w:cs="Times New Roman"/>
                <w:color w:val="000000"/>
                <w:kern w:val="0"/>
                <w:sz w:val="21"/>
                <w:szCs w:val="21"/>
              </w:rPr>
            </w:pPr>
            <w:r>
              <w:rPr>
                <w:rFonts w:ascii="Times New Roman" w:hAnsi="Times New Roman" w:cs="Times New Roman"/>
                <w:kern w:val="0"/>
                <w:sz w:val="21"/>
                <w:szCs w:val="21"/>
              </w:rPr>
              <w:t xml:space="preserve">It is difficult for China’s greening through large-scale afforestation to cross the Hu Line. </w:t>
            </w:r>
          </w:p>
        </w:tc>
        <w:tc>
          <w:tcPr>
            <w:tcW w:w="1984" w:type="dxa"/>
            <w:vAlign w:val="center"/>
          </w:tcPr>
          <w:p w:rsidR="00F333EA" w:rsidRDefault="007E6324">
            <w:pPr>
              <w:widowControl/>
              <w:jc w:val="left"/>
              <w:textAlignment w:val="center"/>
              <w:rPr>
                <w:rFonts w:ascii="Times New Roman" w:eastAsiaTheme="majorEastAsia" w:hAnsi="Times New Roman" w:cs="Times New Roman"/>
                <w:color w:val="000000"/>
                <w:kern w:val="0"/>
                <w:sz w:val="21"/>
                <w:szCs w:val="21"/>
              </w:rPr>
            </w:pPr>
            <w:r>
              <w:rPr>
                <w:rFonts w:ascii="Times New Roman" w:hAnsi="Times New Roman" w:cs="Times New Roman"/>
                <w:kern w:val="0"/>
                <w:sz w:val="21"/>
                <w:szCs w:val="21"/>
              </w:rPr>
              <w:t>Liu H.Y.</w:t>
            </w:r>
          </w:p>
        </w:tc>
        <w:tc>
          <w:tcPr>
            <w:tcW w:w="1458" w:type="dxa"/>
            <w:vAlign w:val="center"/>
          </w:tcPr>
          <w:p w:rsidR="00F333EA" w:rsidRDefault="007E6324">
            <w:pPr>
              <w:widowControl/>
              <w:jc w:val="left"/>
              <w:textAlignment w:val="center"/>
              <w:rPr>
                <w:rFonts w:ascii="Times New Roman" w:eastAsiaTheme="majorEastAsia" w:hAnsi="Times New Roman" w:cs="Times New Roman"/>
                <w:color w:val="000000"/>
                <w:kern w:val="0"/>
                <w:sz w:val="21"/>
                <w:szCs w:val="21"/>
              </w:rPr>
            </w:pPr>
            <w:r>
              <w:rPr>
                <w:rFonts w:ascii="Times New Roman" w:hAnsi="Times New Roman" w:cs="Times New Roman"/>
                <w:kern w:val="0"/>
                <w:sz w:val="21"/>
                <w:szCs w:val="21"/>
              </w:rPr>
              <w:t xml:space="preserve"> </w:t>
            </w:r>
            <w:r>
              <w:rPr>
                <w:rFonts w:ascii="Times New Roman" w:hAnsi="Times New Roman" w:cs="Times New Roman"/>
                <w:i/>
                <w:kern w:val="0"/>
                <w:sz w:val="21"/>
                <w:szCs w:val="21"/>
              </w:rPr>
              <w:t>Science China Earth Sciences</w:t>
            </w:r>
          </w:p>
        </w:tc>
        <w:tc>
          <w:tcPr>
            <w:tcW w:w="1094" w:type="dxa"/>
            <w:vAlign w:val="center"/>
          </w:tcPr>
          <w:p w:rsidR="00F333EA" w:rsidRDefault="007E6324" w:rsidP="00AA6BAA">
            <w:pPr>
              <w:spacing w:after="60" w:line="260" w:lineRule="auto"/>
              <w:ind w:leftChars="-25" w:left="-60" w:firstLineChars="28" w:firstLine="59"/>
              <w:rPr>
                <w:rFonts w:ascii="Times New Roman" w:eastAsiaTheme="majorEastAsia" w:hAnsi="Times New Roman" w:cs="Times New Roman"/>
                <w:color w:val="000000"/>
                <w:kern w:val="0"/>
                <w:sz w:val="21"/>
                <w:szCs w:val="21"/>
              </w:rPr>
            </w:pPr>
            <w:r>
              <w:rPr>
                <w:rFonts w:ascii="Times New Roman" w:hAnsi="Times New Roman" w:cs="Times New Roman"/>
                <w:kern w:val="0"/>
                <w:sz w:val="21"/>
                <w:szCs w:val="21"/>
              </w:rPr>
              <w:t>20</w:t>
            </w:r>
            <w:r>
              <w:rPr>
                <w:rFonts w:ascii="Times New Roman" w:hAnsi="Times New Roman" w:cs="Times New Roman" w:hint="eastAsia"/>
                <w:kern w:val="0"/>
                <w:sz w:val="21"/>
                <w:szCs w:val="21"/>
              </w:rPr>
              <w:t xml:space="preserve">19, </w:t>
            </w:r>
            <w:r>
              <w:rPr>
                <w:rFonts w:ascii="Times New Roman" w:hAnsi="Times New Roman" w:cs="Times New Roman"/>
                <w:kern w:val="0"/>
                <w:sz w:val="21"/>
                <w:szCs w:val="21"/>
              </w:rPr>
              <w:t>doi: 10.1007/s11430-019-9381-3</w:t>
            </w:r>
          </w:p>
        </w:tc>
        <w:tc>
          <w:tcPr>
            <w:tcW w:w="425" w:type="dxa"/>
          </w:tcPr>
          <w:p w:rsidR="00F333EA" w:rsidRDefault="007E6324">
            <w:pPr>
              <w:rPr>
                <w:rFonts w:asciiTheme="majorEastAsia" w:eastAsiaTheme="majorEastAsia" w:hAnsiTheme="majorEastAsia" w:cstheme="majorEastAsia"/>
                <w:sz w:val="21"/>
                <w:szCs w:val="21"/>
              </w:rPr>
            </w:pPr>
            <w:r>
              <w:rPr>
                <w:rFonts w:ascii="Times New Roman" w:hAnsi="Times New Roman" w:cs="Times New Roman"/>
                <w:sz w:val="21"/>
                <w:szCs w:val="21"/>
              </w:rPr>
              <w:t>SCI</w:t>
            </w:r>
          </w:p>
        </w:tc>
        <w:tc>
          <w:tcPr>
            <w:tcW w:w="462" w:type="dxa"/>
          </w:tcPr>
          <w:p w:rsidR="00F333EA" w:rsidRDefault="00F333EA">
            <w:pPr>
              <w:jc w:val="left"/>
              <w:rPr>
                <w:rFonts w:asciiTheme="majorEastAsia" w:eastAsiaTheme="majorEastAsia" w:hAnsiTheme="majorEastAsia" w:cstheme="majorEastAsia"/>
                <w:sz w:val="21"/>
                <w:szCs w:val="21"/>
              </w:rPr>
            </w:pPr>
          </w:p>
        </w:tc>
      </w:tr>
      <w:tr w:rsidR="00F333EA">
        <w:trPr>
          <w:trHeight w:val="315"/>
        </w:trPr>
        <w:tc>
          <w:tcPr>
            <w:tcW w:w="568" w:type="dxa"/>
            <w:vAlign w:val="center"/>
          </w:tcPr>
          <w:p w:rsidR="00F333EA" w:rsidRDefault="007E6324">
            <w:pPr>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24</w:t>
            </w:r>
          </w:p>
        </w:tc>
        <w:tc>
          <w:tcPr>
            <w:tcW w:w="2835" w:type="dxa"/>
            <w:vAlign w:val="center"/>
          </w:tcPr>
          <w:p w:rsidR="00F333EA" w:rsidRDefault="007E6324">
            <w:pPr>
              <w:spacing w:after="60" w:line="260" w:lineRule="auto"/>
              <w:rPr>
                <w:rFonts w:ascii="Times New Roman" w:eastAsiaTheme="majorEastAsia" w:hAnsi="Times New Roman" w:cs="Times New Roman"/>
                <w:color w:val="000000"/>
                <w:kern w:val="0"/>
                <w:sz w:val="21"/>
                <w:szCs w:val="21"/>
              </w:rPr>
            </w:pPr>
            <w:r>
              <w:rPr>
                <w:rFonts w:ascii="Times New Roman" w:hAnsi="Times New Roman" w:cs="Times New Roman"/>
                <w:kern w:val="0"/>
                <w:sz w:val="21"/>
                <w:szCs w:val="21"/>
              </w:rPr>
              <w:t xml:space="preserve">Post-fire vegetation recovery at forest sites is affected by permafrost degradation in the Da Xing'an Mountains of northern China. </w:t>
            </w:r>
          </w:p>
        </w:tc>
        <w:tc>
          <w:tcPr>
            <w:tcW w:w="1984" w:type="dxa"/>
            <w:vAlign w:val="center"/>
          </w:tcPr>
          <w:p w:rsidR="00F333EA" w:rsidRDefault="007E6324">
            <w:pPr>
              <w:widowControl/>
              <w:jc w:val="left"/>
              <w:textAlignment w:val="center"/>
              <w:rPr>
                <w:rFonts w:ascii="Times New Roman" w:eastAsiaTheme="majorEastAsia" w:hAnsi="Times New Roman" w:cs="Times New Roman"/>
                <w:color w:val="000000"/>
                <w:kern w:val="0"/>
                <w:sz w:val="21"/>
                <w:szCs w:val="21"/>
              </w:rPr>
            </w:pPr>
            <w:r>
              <w:rPr>
                <w:rFonts w:ascii="Times New Roman" w:hAnsi="Times New Roman" w:cs="Times New Roman"/>
                <w:kern w:val="0"/>
                <w:sz w:val="21"/>
                <w:szCs w:val="21"/>
              </w:rPr>
              <w:t>Shi, L., Dech, J.P., Liu, H.Y., Zhao, P.W., Bayin, D., Zhou, M</w:t>
            </w:r>
          </w:p>
        </w:tc>
        <w:tc>
          <w:tcPr>
            <w:tcW w:w="1458" w:type="dxa"/>
            <w:vAlign w:val="center"/>
          </w:tcPr>
          <w:p w:rsidR="00F333EA" w:rsidRDefault="007E6324">
            <w:pPr>
              <w:widowControl/>
              <w:jc w:val="left"/>
              <w:textAlignment w:val="center"/>
              <w:rPr>
                <w:rFonts w:ascii="Times New Roman" w:eastAsiaTheme="majorEastAsia" w:hAnsi="Times New Roman" w:cs="Times New Roman"/>
                <w:color w:val="000000"/>
                <w:kern w:val="0"/>
                <w:sz w:val="21"/>
                <w:szCs w:val="21"/>
              </w:rPr>
            </w:pPr>
            <w:r>
              <w:rPr>
                <w:rFonts w:ascii="Times New Roman" w:hAnsi="Times New Roman" w:cs="Times New Roman"/>
                <w:i/>
                <w:iCs/>
                <w:kern w:val="0"/>
                <w:sz w:val="21"/>
                <w:szCs w:val="21"/>
              </w:rPr>
              <w:t>Journal of Vegetation Science</w:t>
            </w:r>
          </w:p>
        </w:tc>
        <w:tc>
          <w:tcPr>
            <w:tcW w:w="1094" w:type="dxa"/>
            <w:vAlign w:val="center"/>
          </w:tcPr>
          <w:p w:rsidR="00F333EA" w:rsidRDefault="007E6324">
            <w:pPr>
              <w:spacing w:after="60" w:line="260" w:lineRule="auto"/>
              <w:rPr>
                <w:rFonts w:ascii="Times New Roman" w:hAnsi="Times New Roman" w:cs="Times New Roman"/>
                <w:kern w:val="0"/>
                <w:sz w:val="21"/>
                <w:szCs w:val="21"/>
              </w:rPr>
            </w:pPr>
            <w:r>
              <w:rPr>
                <w:rFonts w:ascii="Times New Roman" w:hAnsi="Times New Roman" w:cs="Times New Roman"/>
                <w:kern w:val="0"/>
                <w:sz w:val="21"/>
                <w:szCs w:val="21"/>
              </w:rPr>
              <w:t>2019, 30: 940-949</w:t>
            </w:r>
          </w:p>
          <w:p w:rsidR="00F333EA" w:rsidRDefault="00F333EA">
            <w:pPr>
              <w:widowControl/>
              <w:jc w:val="left"/>
              <w:textAlignment w:val="center"/>
              <w:rPr>
                <w:rFonts w:ascii="Times New Roman" w:eastAsiaTheme="majorEastAsia" w:hAnsi="Times New Roman" w:cs="Times New Roman"/>
                <w:color w:val="000000"/>
                <w:kern w:val="0"/>
                <w:sz w:val="21"/>
                <w:szCs w:val="21"/>
              </w:rPr>
            </w:pPr>
          </w:p>
        </w:tc>
        <w:tc>
          <w:tcPr>
            <w:tcW w:w="425" w:type="dxa"/>
          </w:tcPr>
          <w:p w:rsidR="00F333EA" w:rsidRDefault="007E6324">
            <w:pPr>
              <w:rPr>
                <w:rFonts w:asciiTheme="majorEastAsia" w:eastAsiaTheme="majorEastAsia" w:hAnsiTheme="majorEastAsia" w:cstheme="majorEastAsia"/>
                <w:sz w:val="21"/>
                <w:szCs w:val="21"/>
              </w:rPr>
            </w:pPr>
            <w:r>
              <w:rPr>
                <w:rFonts w:ascii="Times New Roman" w:hAnsi="Times New Roman" w:cs="Times New Roman"/>
                <w:sz w:val="21"/>
                <w:szCs w:val="21"/>
              </w:rPr>
              <w:t>SCI</w:t>
            </w:r>
          </w:p>
        </w:tc>
        <w:tc>
          <w:tcPr>
            <w:tcW w:w="462" w:type="dxa"/>
          </w:tcPr>
          <w:p w:rsidR="00F333EA" w:rsidRDefault="00F333EA">
            <w:pPr>
              <w:jc w:val="left"/>
              <w:rPr>
                <w:rFonts w:asciiTheme="majorEastAsia" w:eastAsiaTheme="majorEastAsia" w:hAnsiTheme="majorEastAsia" w:cstheme="majorEastAsia"/>
                <w:sz w:val="21"/>
                <w:szCs w:val="21"/>
              </w:rPr>
            </w:pPr>
          </w:p>
        </w:tc>
      </w:tr>
      <w:tr w:rsidR="00F333EA">
        <w:trPr>
          <w:trHeight w:val="315"/>
        </w:trPr>
        <w:tc>
          <w:tcPr>
            <w:tcW w:w="568" w:type="dxa"/>
            <w:vAlign w:val="center"/>
          </w:tcPr>
          <w:p w:rsidR="00F333EA" w:rsidRDefault="007E6324">
            <w:pPr>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25</w:t>
            </w:r>
          </w:p>
        </w:tc>
        <w:tc>
          <w:tcPr>
            <w:tcW w:w="2835" w:type="dxa"/>
            <w:vAlign w:val="center"/>
          </w:tcPr>
          <w:p w:rsidR="00F333EA" w:rsidRDefault="007E6324">
            <w:pPr>
              <w:widowControl/>
              <w:jc w:val="left"/>
              <w:textAlignment w:val="center"/>
              <w:rPr>
                <w:rFonts w:ascii="Times New Roman" w:eastAsiaTheme="majorEastAsia" w:hAnsi="Times New Roman" w:cs="Times New Roman"/>
                <w:color w:val="000000"/>
                <w:kern w:val="0"/>
                <w:sz w:val="21"/>
                <w:szCs w:val="21"/>
              </w:rPr>
            </w:pPr>
            <w:r>
              <w:rPr>
                <w:rFonts w:ascii="Times New Roman" w:hAnsi="Times New Roman" w:cs="Times New Roman"/>
                <w:kern w:val="0"/>
                <w:sz w:val="21"/>
                <w:szCs w:val="21"/>
              </w:rPr>
              <w:t xml:space="preserve">Variations in erosion intensity and soil maturity as revealed by mineral magnetism of sediments from an alpine lake in monsoon-dominated central east China and their implications for environmental changes over the past 5500 years.  </w:t>
            </w:r>
          </w:p>
        </w:tc>
        <w:tc>
          <w:tcPr>
            <w:tcW w:w="1984" w:type="dxa"/>
            <w:vAlign w:val="center"/>
          </w:tcPr>
          <w:p w:rsidR="00F333EA" w:rsidRDefault="007E6324">
            <w:pPr>
              <w:widowControl/>
              <w:jc w:val="left"/>
              <w:textAlignment w:val="center"/>
              <w:rPr>
                <w:rFonts w:ascii="Times New Roman" w:eastAsiaTheme="majorEastAsia" w:hAnsi="Times New Roman" w:cs="Times New Roman"/>
                <w:color w:val="000000"/>
                <w:kern w:val="0"/>
                <w:sz w:val="21"/>
                <w:szCs w:val="21"/>
              </w:rPr>
            </w:pPr>
            <w:r>
              <w:rPr>
                <w:rFonts w:ascii="Times New Roman" w:hAnsi="Times New Roman" w:cs="Times New Roman"/>
                <w:kern w:val="0"/>
                <w:sz w:val="21"/>
                <w:szCs w:val="21"/>
              </w:rPr>
              <w:t>Wang, H.Y., Cheng, Y., Luo, Y., Zhang, C.N., Deng, L., Yang, X.Y., Liu, H.-Y.</w:t>
            </w:r>
          </w:p>
        </w:tc>
        <w:tc>
          <w:tcPr>
            <w:tcW w:w="1458" w:type="dxa"/>
            <w:vAlign w:val="center"/>
          </w:tcPr>
          <w:p w:rsidR="00F333EA" w:rsidRDefault="007E6324">
            <w:pPr>
              <w:widowControl/>
              <w:jc w:val="left"/>
              <w:textAlignment w:val="center"/>
              <w:rPr>
                <w:rFonts w:ascii="Times New Roman" w:eastAsiaTheme="majorEastAsia" w:hAnsi="Times New Roman" w:cs="Times New Roman"/>
                <w:color w:val="000000"/>
                <w:kern w:val="0"/>
                <w:sz w:val="21"/>
                <w:szCs w:val="21"/>
              </w:rPr>
            </w:pPr>
            <w:r>
              <w:rPr>
                <w:rFonts w:ascii="Times New Roman" w:hAnsi="Times New Roman" w:cs="Times New Roman"/>
                <w:i/>
                <w:iCs/>
                <w:kern w:val="0"/>
                <w:sz w:val="21"/>
                <w:szCs w:val="21"/>
              </w:rPr>
              <w:t>The Holocene</w:t>
            </w:r>
          </w:p>
        </w:tc>
        <w:tc>
          <w:tcPr>
            <w:tcW w:w="1094" w:type="dxa"/>
            <w:vAlign w:val="center"/>
          </w:tcPr>
          <w:p w:rsidR="00F333EA" w:rsidRDefault="007E6324">
            <w:pPr>
              <w:widowControl/>
              <w:jc w:val="left"/>
              <w:textAlignment w:val="center"/>
              <w:rPr>
                <w:rFonts w:ascii="Times New Roman" w:eastAsiaTheme="majorEastAsia" w:hAnsi="Times New Roman" w:cs="Times New Roman"/>
                <w:color w:val="000000"/>
                <w:kern w:val="0"/>
                <w:sz w:val="21"/>
                <w:szCs w:val="21"/>
              </w:rPr>
            </w:pPr>
            <w:r>
              <w:rPr>
                <w:rFonts w:ascii="Times New Roman" w:hAnsi="Times New Roman" w:cs="Times New Roman"/>
                <w:kern w:val="0"/>
                <w:sz w:val="21"/>
                <w:szCs w:val="21"/>
              </w:rPr>
              <w:t>2019</w:t>
            </w:r>
            <w:r>
              <w:rPr>
                <w:rFonts w:ascii="Times New Roman" w:hAnsi="Times New Roman" w:cs="Times New Roman"/>
                <w:kern w:val="0"/>
                <w:sz w:val="21"/>
                <w:szCs w:val="21"/>
              </w:rPr>
              <w:t>，</w:t>
            </w:r>
            <w:r>
              <w:rPr>
                <w:rFonts w:ascii="Times New Roman" w:hAnsi="Times New Roman" w:cs="Times New Roman"/>
                <w:kern w:val="0"/>
                <w:sz w:val="21"/>
                <w:szCs w:val="21"/>
              </w:rPr>
              <w:t>doi: 10.1177/095968361986558</w:t>
            </w:r>
          </w:p>
        </w:tc>
        <w:tc>
          <w:tcPr>
            <w:tcW w:w="425" w:type="dxa"/>
          </w:tcPr>
          <w:p w:rsidR="00F333EA" w:rsidRDefault="007E6324">
            <w:pPr>
              <w:rPr>
                <w:rFonts w:asciiTheme="majorEastAsia" w:eastAsiaTheme="majorEastAsia" w:hAnsiTheme="majorEastAsia" w:cstheme="majorEastAsia"/>
                <w:sz w:val="21"/>
                <w:szCs w:val="21"/>
              </w:rPr>
            </w:pPr>
            <w:r>
              <w:rPr>
                <w:rFonts w:ascii="Times New Roman" w:hAnsi="Times New Roman" w:cs="Times New Roman"/>
                <w:sz w:val="21"/>
                <w:szCs w:val="21"/>
              </w:rPr>
              <w:t>SCI</w:t>
            </w:r>
          </w:p>
        </w:tc>
        <w:tc>
          <w:tcPr>
            <w:tcW w:w="462" w:type="dxa"/>
          </w:tcPr>
          <w:p w:rsidR="00F333EA" w:rsidRDefault="00F333EA">
            <w:pPr>
              <w:jc w:val="left"/>
              <w:rPr>
                <w:rFonts w:asciiTheme="majorEastAsia" w:eastAsiaTheme="majorEastAsia" w:hAnsiTheme="majorEastAsia" w:cstheme="majorEastAsia"/>
                <w:sz w:val="21"/>
                <w:szCs w:val="21"/>
              </w:rPr>
            </w:pPr>
          </w:p>
        </w:tc>
      </w:tr>
      <w:tr w:rsidR="00F333EA">
        <w:trPr>
          <w:trHeight w:val="315"/>
        </w:trPr>
        <w:tc>
          <w:tcPr>
            <w:tcW w:w="568" w:type="dxa"/>
            <w:vAlign w:val="center"/>
          </w:tcPr>
          <w:p w:rsidR="00F333EA" w:rsidRDefault="007E6324">
            <w:pPr>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26</w:t>
            </w:r>
          </w:p>
        </w:tc>
        <w:tc>
          <w:tcPr>
            <w:tcW w:w="2835" w:type="dxa"/>
            <w:vAlign w:val="center"/>
          </w:tcPr>
          <w:p w:rsidR="00F333EA" w:rsidRDefault="007E6324">
            <w:pPr>
              <w:widowControl/>
              <w:jc w:val="left"/>
              <w:textAlignment w:val="center"/>
              <w:rPr>
                <w:rFonts w:asciiTheme="majorEastAsia" w:eastAsiaTheme="majorEastAsia" w:hAnsiTheme="majorEastAsia" w:cstheme="majorEastAsia"/>
                <w:color w:val="000000"/>
                <w:kern w:val="0"/>
                <w:sz w:val="21"/>
                <w:szCs w:val="21"/>
              </w:rPr>
            </w:pPr>
            <w:r>
              <w:rPr>
                <w:rFonts w:ascii="Times New Roman" w:hAnsi="Times New Roman" w:cs="Times New Roman"/>
                <w:kern w:val="0"/>
                <w:sz w:val="21"/>
                <w:szCs w:val="21"/>
              </w:rPr>
              <w:t xml:space="preserve"> Silicon distribution in meadow steppe and typical steppe of northern China and its implications for phytolith carbon sequestration.</w:t>
            </w:r>
          </w:p>
        </w:tc>
        <w:tc>
          <w:tcPr>
            <w:tcW w:w="1984" w:type="dxa"/>
            <w:vAlign w:val="center"/>
          </w:tcPr>
          <w:p w:rsidR="00F333EA" w:rsidRDefault="007E6324">
            <w:pPr>
              <w:widowControl/>
              <w:jc w:val="left"/>
              <w:textAlignment w:val="center"/>
              <w:rPr>
                <w:rFonts w:asciiTheme="majorEastAsia" w:eastAsiaTheme="majorEastAsia" w:hAnsiTheme="majorEastAsia" w:cstheme="majorEastAsia"/>
                <w:color w:val="000000"/>
                <w:kern w:val="0"/>
                <w:sz w:val="21"/>
                <w:szCs w:val="21"/>
              </w:rPr>
            </w:pPr>
            <w:r>
              <w:rPr>
                <w:rFonts w:ascii="Times New Roman" w:hAnsi="Times New Roman" w:cs="Times New Roman"/>
                <w:kern w:val="0"/>
                <w:sz w:val="21"/>
                <w:szCs w:val="21"/>
              </w:rPr>
              <w:t>Ji, Z.M., Yang, X., Song, Z.L, Liu, H.Y., Liu, X., Qiu, S., Li, J., Guo, F., Wu, Y., Zhang, X.</w:t>
            </w:r>
          </w:p>
        </w:tc>
        <w:tc>
          <w:tcPr>
            <w:tcW w:w="1458" w:type="dxa"/>
            <w:vAlign w:val="center"/>
          </w:tcPr>
          <w:p w:rsidR="00F333EA" w:rsidRDefault="007E6324">
            <w:pPr>
              <w:widowControl/>
              <w:jc w:val="left"/>
              <w:textAlignment w:val="center"/>
              <w:rPr>
                <w:rFonts w:asciiTheme="majorEastAsia" w:eastAsiaTheme="majorEastAsia" w:hAnsiTheme="majorEastAsia" w:cstheme="majorEastAsia"/>
                <w:color w:val="000000"/>
                <w:kern w:val="0"/>
                <w:sz w:val="21"/>
                <w:szCs w:val="21"/>
              </w:rPr>
            </w:pPr>
            <w:r>
              <w:rPr>
                <w:rFonts w:ascii="Times New Roman" w:hAnsi="Times New Roman" w:cs="Times New Roman"/>
                <w:i/>
                <w:iCs/>
                <w:kern w:val="0"/>
                <w:sz w:val="21"/>
                <w:szCs w:val="21"/>
              </w:rPr>
              <w:t>Grass and Forage Science</w:t>
            </w:r>
            <w:r>
              <w:rPr>
                <w:rFonts w:ascii="Times New Roman" w:hAnsi="Times New Roman" w:cs="Times New Roman"/>
                <w:kern w:val="0"/>
                <w:sz w:val="21"/>
                <w:szCs w:val="21"/>
              </w:rPr>
              <w:t xml:space="preserve"> </w:t>
            </w:r>
          </w:p>
        </w:tc>
        <w:tc>
          <w:tcPr>
            <w:tcW w:w="1094" w:type="dxa"/>
            <w:vAlign w:val="center"/>
          </w:tcPr>
          <w:p w:rsidR="00F333EA" w:rsidRDefault="007E6324">
            <w:pPr>
              <w:widowControl/>
              <w:jc w:val="left"/>
              <w:textAlignment w:val="center"/>
              <w:rPr>
                <w:rFonts w:asciiTheme="majorEastAsia" w:eastAsiaTheme="majorEastAsia" w:hAnsiTheme="majorEastAsia" w:cstheme="majorEastAsia"/>
                <w:color w:val="000000"/>
                <w:kern w:val="0"/>
                <w:sz w:val="21"/>
                <w:szCs w:val="21"/>
              </w:rPr>
            </w:pPr>
            <w:r>
              <w:rPr>
                <w:rFonts w:ascii="Times New Roman" w:hAnsi="Times New Roman" w:cs="Times New Roman"/>
                <w:kern w:val="0"/>
                <w:sz w:val="21"/>
                <w:szCs w:val="21"/>
              </w:rPr>
              <w:t xml:space="preserve"> </w:t>
            </w:r>
            <w:r>
              <w:rPr>
                <w:rFonts w:ascii="Times New Roman" w:hAnsi="Times New Roman" w:cs="Times New Roman" w:hint="eastAsia"/>
                <w:kern w:val="0"/>
                <w:sz w:val="21"/>
                <w:szCs w:val="21"/>
              </w:rPr>
              <w:t>2019</w:t>
            </w:r>
            <w:r>
              <w:rPr>
                <w:rFonts w:ascii="Times New Roman" w:hAnsi="Times New Roman" w:cs="Times New Roman" w:hint="eastAsia"/>
                <w:kern w:val="0"/>
                <w:sz w:val="21"/>
                <w:szCs w:val="21"/>
              </w:rPr>
              <w:t>，</w:t>
            </w:r>
            <w:r>
              <w:rPr>
                <w:rFonts w:ascii="Times New Roman" w:hAnsi="Times New Roman" w:cs="Times New Roman"/>
                <w:kern w:val="0"/>
                <w:sz w:val="21"/>
                <w:szCs w:val="21"/>
              </w:rPr>
              <w:t>73:482–492</w:t>
            </w:r>
          </w:p>
        </w:tc>
        <w:tc>
          <w:tcPr>
            <w:tcW w:w="425" w:type="dxa"/>
          </w:tcPr>
          <w:p w:rsidR="00F333EA" w:rsidRDefault="007E6324">
            <w:pPr>
              <w:rPr>
                <w:rFonts w:asciiTheme="majorEastAsia" w:eastAsiaTheme="majorEastAsia" w:hAnsiTheme="majorEastAsia" w:cstheme="majorEastAsia"/>
                <w:sz w:val="21"/>
                <w:szCs w:val="21"/>
              </w:rPr>
            </w:pPr>
            <w:r>
              <w:rPr>
                <w:rFonts w:ascii="Times New Roman" w:hAnsi="Times New Roman" w:cs="Times New Roman"/>
                <w:sz w:val="21"/>
                <w:szCs w:val="21"/>
              </w:rPr>
              <w:t>SCI</w:t>
            </w:r>
          </w:p>
        </w:tc>
        <w:tc>
          <w:tcPr>
            <w:tcW w:w="462" w:type="dxa"/>
          </w:tcPr>
          <w:p w:rsidR="00F333EA" w:rsidRDefault="00F333EA">
            <w:pPr>
              <w:jc w:val="left"/>
              <w:rPr>
                <w:rFonts w:asciiTheme="majorEastAsia" w:eastAsiaTheme="majorEastAsia" w:hAnsiTheme="majorEastAsia" w:cstheme="majorEastAsia"/>
                <w:sz w:val="21"/>
                <w:szCs w:val="21"/>
              </w:rPr>
            </w:pPr>
          </w:p>
        </w:tc>
      </w:tr>
      <w:tr w:rsidR="00F333EA">
        <w:trPr>
          <w:trHeight w:val="315"/>
        </w:trPr>
        <w:tc>
          <w:tcPr>
            <w:tcW w:w="568" w:type="dxa"/>
            <w:vAlign w:val="center"/>
          </w:tcPr>
          <w:p w:rsidR="00F333EA" w:rsidRDefault="007E6324">
            <w:pPr>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27</w:t>
            </w:r>
          </w:p>
        </w:tc>
        <w:tc>
          <w:tcPr>
            <w:tcW w:w="2835" w:type="dxa"/>
            <w:vAlign w:val="center"/>
          </w:tcPr>
          <w:p w:rsidR="00F333EA" w:rsidRDefault="007E6324">
            <w:pPr>
              <w:widowControl/>
              <w:jc w:val="left"/>
              <w:textAlignment w:val="center"/>
              <w:rPr>
                <w:rFonts w:ascii="仿宋" w:eastAsia="仿宋" w:hAnsi="仿宋" w:cs="仿宋"/>
                <w:color w:val="000000"/>
                <w:kern w:val="0"/>
                <w:sz w:val="21"/>
                <w:szCs w:val="21"/>
              </w:rPr>
            </w:pPr>
            <w:r>
              <w:rPr>
                <w:rFonts w:ascii="仿宋" w:eastAsia="仿宋" w:hAnsi="仿宋" w:cs="仿宋" w:hint="eastAsia"/>
                <w:kern w:val="0"/>
                <w:sz w:val="21"/>
                <w:szCs w:val="21"/>
              </w:rPr>
              <w:t>岩石裂隙决定喀斯特关键带地表木本与草本植物覆盖</w:t>
            </w:r>
          </w:p>
        </w:tc>
        <w:tc>
          <w:tcPr>
            <w:tcW w:w="1984" w:type="dxa"/>
            <w:vAlign w:val="center"/>
          </w:tcPr>
          <w:p w:rsidR="00F333EA" w:rsidRDefault="007E6324">
            <w:pPr>
              <w:widowControl/>
              <w:jc w:val="left"/>
              <w:textAlignment w:val="center"/>
              <w:rPr>
                <w:rFonts w:ascii="仿宋" w:eastAsia="仿宋" w:hAnsi="仿宋" w:cs="仿宋"/>
                <w:color w:val="000000"/>
                <w:kern w:val="0"/>
                <w:sz w:val="21"/>
                <w:szCs w:val="21"/>
              </w:rPr>
            </w:pPr>
            <w:r>
              <w:rPr>
                <w:rFonts w:ascii="仿宋" w:eastAsia="仿宋" w:hAnsi="仿宋" w:cs="仿宋" w:hint="eastAsia"/>
                <w:kern w:val="0"/>
                <w:sz w:val="21"/>
                <w:szCs w:val="21"/>
              </w:rPr>
              <w:t>刘鸿雁, 蒋子涵, 戴景钰, 吴秀臣, 彭建, 王红亚, Meersmans, J., Green, S.M., Quine, T.A.,</w:t>
            </w:r>
          </w:p>
        </w:tc>
        <w:tc>
          <w:tcPr>
            <w:tcW w:w="1458" w:type="dxa"/>
            <w:vAlign w:val="center"/>
          </w:tcPr>
          <w:p w:rsidR="00F333EA" w:rsidRDefault="007E6324">
            <w:pPr>
              <w:spacing w:after="60" w:line="260" w:lineRule="auto"/>
              <w:ind w:left="-2"/>
              <w:rPr>
                <w:rFonts w:ascii="仿宋" w:eastAsia="仿宋" w:hAnsi="仿宋" w:cs="仿宋"/>
                <w:kern w:val="0"/>
                <w:sz w:val="21"/>
                <w:szCs w:val="21"/>
              </w:rPr>
            </w:pPr>
            <w:r>
              <w:rPr>
                <w:rFonts w:ascii="仿宋" w:eastAsia="仿宋" w:hAnsi="仿宋" w:cs="仿宋" w:hint="eastAsia"/>
                <w:kern w:val="0"/>
                <w:sz w:val="21"/>
                <w:szCs w:val="21"/>
              </w:rPr>
              <w:t xml:space="preserve">中国科学•地球科学 </w:t>
            </w:r>
          </w:p>
          <w:p w:rsidR="00F333EA" w:rsidRDefault="00F333EA">
            <w:pPr>
              <w:widowControl/>
              <w:jc w:val="left"/>
              <w:textAlignment w:val="center"/>
              <w:rPr>
                <w:rFonts w:ascii="仿宋" w:eastAsia="仿宋" w:hAnsi="仿宋" w:cs="仿宋"/>
                <w:color w:val="000000"/>
                <w:kern w:val="0"/>
                <w:sz w:val="21"/>
                <w:szCs w:val="21"/>
              </w:rPr>
            </w:pPr>
          </w:p>
        </w:tc>
        <w:tc>
          <w:tcPr>
            <w:tcW w:w="1094" w:type="dxa"/>
            <w:vAlign w:val="center"/>
          </w:tcPr>
          <w:p w:rsidR="00F333EA" w:rsidRDefault="007E6324">
            <w:pPr>
              <w:spacing w:after="60" w:line="260" w:lineRule="auto"/>
              <w:rPr>
                <w:rFonts w:ascii="仿宋" w:eastAsia="仿宋" w:hAnsi="仿宋" w:cs="仿宋"/>
                <w:kern w:val="0"/>
                <w:sz w:val="21"/>
                <w:szCs w:val="21"/>
              </w:rPr>
            </w:pPr>
            <w:r>
              <w:rPr>
                <w:rFonts w:ascii="仿宋" w:eastAsia="仿宋" w:hAnsi="仿宋" w:cs="仿宋" w:hint="eastAsia"/>
                <w:kern w:val="0"/>
                <w:sz w:val="21"/>
                <w:szCs w:val="21"/>
              </w:rPr>
              <w:t>2019，49: doi: 10.1360/N072018-00184</w:t>
            </w:r>
          </w:p>
          <w:p w:rsidR="00F333EA" w:rsidRDefault="00F333EA">
            <w:pPr>
              <w:widowControl/>
              <w:jc w:val="left"/>
              <w:textAlignment w:val="center"/>
              <w:rPr>
                <w:rFonts w:ascii="仿宋" w:eastAsia="仿宋" w:hAnsi="仿宋" w:cs="仿宋"/>
                <w:color w:val="000000"/>
                <w:kern w:val="0"/>
                <w:sz w:val="21"/>
                <w:szCs w:val="21"/>
              </w:rPr>
            </w:pPr>
          </w:p>
        </w:tc>
        <w:tc>
          <w:tcPr>
            <w:tcW w:w="425" w:type="dxa"/>
          </w:tcPr>
          <w:p w:rsidR="00F333EA" w:rsidRDefault="007E6324">
            <w:pPr>
              <w:rPr>
                <w:rFonts w:asciiTheme="majorEastAsia" w:eastAsiaTheme="majorEastAsia" w:hAnsiTheme="majorEastAsia" w:cstheme="majorEastAsia"/>
                <w:sz w:val="21"/>
                <w:szCs w:val="21"/>
              </w:rPr>
            </w:pPr>
            <w:r>
              <w:rPr>
                <w:rFonts w:ascii="Times New Roman" w:hAnsi="Times New Roman" w:cs="Times New Roman"/>
                <w:sz w:val="21"/>
                <w:szCs w:val="21"/>
              </w:rPr>
              <w:t>SCI</w:t>
            </w:r>
          </w:p>
        </w:tc>
        <w:tc>
          <w:tcPr>
            <w:tcW w:w="462" w:type="dxa"/>
          </w:tcPr>
          <w:p w:rsidR="00F333EA" w:rsidRDefault="00F333EA">
            <w:pPr>
              <w:jc w:val="left"/>
              <w:rPr>
                <w:rFonts w:asciiTheme="majorEastAsia" w:eastAsiaTheme="majorEastAsia" w:hAnsiTheme="majorEastAsia" w:cstheme="majorEastAsia"/>
                <w:sz w:val="21"/>
                <w:szCs w:val="21"/>
              </w:rPr>
            </w:pPr>
          </w:p>
        </w:tc>
      </w:tr>
      <w:tr w:rsidR="00F333EA">
        <w:trPr>
          <w:trHeight w:val="315"/>
        </w:trPr>
        <w:tc>
          <w:tcPr>
            <w:tcW w:w="568" w:type="dxa"/>
            <w:vAlign w:val="center"/>
          </w:tcPr>
          <w:p w:rsidR="00F333EA" w:rsidRDefault="007E6324">
            <w:pPr>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28</w:t>
            </w:r>
          </w:p>
        </w:tc>
        <w:tc>
          <w:tcPr>
            <w:tcW w:w="2835" w:type="dxa"/>
            <w:vAlign w:val="bottom"/>
          </w:tcPr>
          <w:p w:rsidR="00F333EA" w:rsidRDefault="007E6324">
            <w:pPr>
              <w:widowControl/>
              <w:jc w:val="left"/>
              <w:textAlignment w:val="bottom"/>
              <w:rPr>
                <w:rFonts w:ascii="仿宋" w:eastAsia="仿宋" w:hAnsi="仿宋" w:cs="仿宋"/>
                <w:color w:val="000000"/>
                <w:kern w:val="0"/>
                <w:sz w:val="21"/>
                <w:szCs w:val="21"/>
              </w:rPr>
            </w:pPr>
            <w:r>
              <w:rPr>
                <w:rFonts w:ascii="仿宋" w:eastAsia="仿宋" w:hAnsi="仿宋" w:cs="仿宋" w:hint="eastAsia"/>
                <w:kern w:val="0"/>
                <w:sz w:val="21"/>
                <w:szCs w:val="21"/>
              </w:rPr>
              <w:t>干旱林线区不同树种非结构性碳水化合物的季节格局及其主导因子</w:t>
            </w:r>
          </w:p>
        </w:tc>
        <w:tc>
          <w:tcPr>
            <w:tcW w:w="1984" w:type="dxa"/>
            <w:vAlign w:val="bottom"/>
          </w:tcPr>
          <w:p w:rsidR="00F333EA" w:rsidRDefault="007E6324">
            <w:pPr>
              <w:widowControl/>
              <w:jc w:val="left"/>
              <w:textAlignment w:val="bottom"/>
              <w:rPr>
                <w:rFonts w:ascii="仿宋" w:eastAsia="仿宋" w:hAnsi="仿宋" w:cs="仿宋"/>
                <w:color w:val="000000"/>
                <w:kern w:val="0"/>
                <w:sz w:val="21"/>
                <w:szCs w:val="21"/>
              </w:rPr>
            </w:pPr>
            <w:r>
              <w:rPr>
                <w:rFonts w:ascii="仿宋" w:eastAsia="仿宋" w:hAnsi="仿宋" w:cs="仿宋" w:hint="eastAsia"/>
                <w:kern w:val="0"/>
                <w:sz w:val="21"/>
                <w:szCs w:val="21"/>
              </w:rPr>
              <w:t>上官淮亮, 刘鸿雁, 胡国铮, 郭伟超</w:t>
            </w:r>
          </w:p>
        </w:tc>
        <w:tc>
          <w:tcPr>
            <w:tcW w:w="1458" w:type="dxa"/>
            <w:vAlign w:val="bottom"/>
          </w:tcPr>
          <w:p w:rsidR="00F333EA" w:rsidRDefault="007E6324">
            <w:pPr>
              <w:widowControl/>
              <w:jc w:val="left"/>
              <w:textAlignment w:val="bottom"/>
              <w:rPr>
                <w:rFonts w:ascii="仿宋" w:eastAsia="仿宋" w:hAnsi="仿宋" w:cs="仿宋"/>
                <w:color w:val="000000"/>
                <w:kern w:val="0"/>
                <w:sz w:val="21"/>
                <w:szCs w:val="21"/>
              </w:rPr>
            </w:pPr>
            <w:r>
              <w:rPr>
                <w:rFonts w:ascii="仿宋" w:eastAsia="仿宋" w:hAnsi="仿宋" w:cs="仿宋" w:hint="eastAsia"/>
                <w:kern w:val="0"/>
                <w:sz w:val="21"/>
                <w:szCs w:val="21"/>
              </w:rPr>
              <w:t xml:space="preserve">北京大学学报(自然科学版) </w:t>
            </w:r>
          </w:p>
        </w:tc>
        <w:tc>
          <w:tcPr>
            <w:tcW w:w="1094" w:type="dxa"/>
            <w:vAlign w:val="bottom"/>
          </w:tcPr>
          <w:p w:rsidR="00F333EA" w:rsidRDefault="007E6324">
            <w:pPr>
              <w:widowControl/>
              <w:jc w:val="left"/>
              <w:textAlignment w:val="bottom"/>
              <w:rPr>
                <w:rFonts w:ascii="仿宋" w:eastAsia="仿宋" w:hAnsi="仿宋" w:cs="仿宋"/>
                <w:color w:val="000000"/>
                <w:kern w:val="0"/>
                <w:sz w:val="21"/>
                <w:szCs w:val="21"/>
              </w:rPr>
            </w:pPr>
            <w:r>
              <w:rPr>
                <w:rFonts w:ascii="仿宋" w:eastAsia="仿宋" w:hAnsi="仿宋" w:cs="仿宋" w:hint="eastAsia"/>
                <w:kern w:val="0"/>
                <w:sz w:val="21"/>
                <w:szCs w:val="21"/>
              </w:rPr>
              <w:t>2019，doi: 10.13209</w:t>
            </w:r>
            <w:r>
              <w:rPr>
                <w:rFonts w:ascii="仿宋" w:eastAsia="仿宋" w:hAnsi="仿宋" w:cs="仿宋" w:hint="eastAsia"/>
                <w:kern w:val="0"/>
                <w:sz w:val="21"/>
                <w:szCs w:val="21"/>
              </w:rPr>
              <w:lastRenderedPageBreak/>
              <w:t>/j.0479-8023.2019.016</w:t>
            </w:r>
          </w:p>
        </w:tc>
        <w:tc>
          <w:tcPr>
            <w:tcW w:w="425" w:type="dxa"/>
          </w:tcPr>
          <w:p w:rsidR="00F333EA" w:rsidRDefault="007E6324">
            <w:pPr>
              <w:rPr>
                <w:rFonts w:asciiTheme="majorEastAsia" w:eastAsiaTheme="majorEastAsia" w:hAnsiTheme="majorEastAsia" w:cstheme="majorEastAsia"/>
                <w:sz w:val="21"/>
                <w:szCs w:val="21"/>
              </w:rPr>
            </w:pPr>
            <w:r>
              <w:rPr>
                <w:rFonts w:ascii="Times New Roman" w:hAnsi="Times New Roman" w:cs="Times New Roman"/>
                <w:sz w:val="21"/>
                <w:szCs w:val="21"/>
              </w:rPr>
              <w:lastRenderedPageBreak/>
              <w:t>北大中</w:t>
            </w:r>
            <w:r>
              <w:rPr>
                <w:rFonts w:ascii="Times New Roman" w:hAnsi="Times New Roman" w:cs="Times New Roman"/>
                <w:sz w:val="21"/>
                <w:szCs w:val="21"/>
              </w:rPr>
              <w:lastRenderedPageBreak/>
              <w:t>文核心</w:t>
            </w:r>
            <w:r>
              <w:rPr>
                <w:rFonts w:ascii="Times New Roman" w:hAnsi="Times New Roman" w:cs="Times New Roman"/>
                <w:sz w:val="21"/>
                <w:szCs w:val="21"/>
              </w:rPr>
              <w:t>/CSCD</w:t>
            </w:r>
          </w:p>
        </w:tc>
        <w:tc>
          <w:tcPr>
            <w:tcW w:w="462" w:type="dxa"/>
          </w:tcPr>
          <w:p w:rsidR="00F333EA" w:rsidRDefault="00F333EA">
            <w:pPr>
              <w:jc w:val="left"/>
              <w:rPr>
                <w:rFonts w:asciiTheme="majorEastAsia" w:eastAsiaTheme="majorEastAsia" w:hAnsiTheme="majorEastAsia" w:cstheme="majorEastAsia"/>
                <w:sz w:val="21"/>
                <w:szCs w:val="21"/>
              </w:rPr>
            </w:pPr>
          </w:p>
        </w:tc>
      </w:tr>
      <w:tr w:rsidR="00F333EA">
        <w:trPr>
          <w:trHeight w:val="315"/>
        </w:trPr>
        <w:tc>
          <w:tcPr>
            <w:tcW w:w="568" w:type="dxa"/>
            <w:vAlign w:val="center"/>
          </w:tcPr>
          <w:p w:rsidR="00F333EA" w:rsidRDefault="007E6324">
            <w:pPr>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lastRenderedPageBreak/>
              <w:t>29</w:t>
            </w:r>
          </w:p>
        </w:tc>
        <w:tc>
          <w:tcPr>
            <w:tcW w:w="2835" w:type="dxa"/>
            <w:vAlign w:val="bottom"/>
          </w:tcPr>
          <w:p w:rsidR="00F333EA" w:rsidRDefault="007E6324">
            <w:pPr>
              <w:widowControl/>
              <w:jc w:val="left"/>
              <w:textAlignment w:val="bottom"/>
              <w:rPr>
                <w:rFonts w:ascii="Times New Roman" w:eastAsiaTheme="majorEastAsia" w:hAnsi="Times New Roman" w:cs="Times New Roman"/>
                <w:color w:val="000000"/>
                <w:kern w:val="0"/>
                <w:sz w:val="21"/>
                <w:szCs w:val="21"/>
              </w:rPr>
            </w:pPr>
            <w:r>
              <w:rPr>
                <w:rFonts w:ascii="Times New Roman" w:hAnsi="Times New Roman" w:cs="Times New Roman"/>
                <w:sz w:val="21"/>
                <w:szCs w:val="21"/>
              </w:rPr>
              <w:t>The emerging cross-disciplinary studies of landscape ecology and biodiversity in China</w:t>
            </w:r>
          </w:p>
        </w:tc>
        <w:tc>
          <w:tcPr>
            <w:tcW w:w="1984" w:type="dxa"/>
            <w:vAlign w:val="bottom"/>
          </w:tcPr>
          <w:p w:rsidR="00F333EA" w:rsidRDefault="007E6324">
            <w:pPr>
              <w:widowControl/>
              <w:jc w:val="left"/>
              <w:textAlignment w:val="bottom"/>
              <w:rPr>
                <w:rFonts w:ascii="Times New Roman" w:eastAsiaTheme="majorEastAsia" w:hAnsi="Times New Roman" w:cs="Times New Roman"/>
                <w:color w:val="000000"/>
                <w:kern w:val="0"/>
                <w:sz w:val="21"/>
                <w:szCs w:val="21"/>
              </w:rPr>
            </w:pPr>
            <w:r>
              <w:rPr>
                <w:rFonts w:ascii="Times New Roman" w:hAnsi="Times New Roman" w:cs="Times New Roman"/>
                <w:sz w:val="21"/>
                <w:szCs w:val="21"/>
              </w:rPr>
              <w:t>Shen ZH, Li YY, Yang K, Chen LF.</w:t>
            </w:r>
          </w:p>
        </w:tc>
        <w:tc>
          <w:tcPr>
            <w:tcW w:w="1458" w:type="dxa"/>
            <w:vAlign w:val="bottom"/>
          </w:tcPr>
          <w:p w:rsidR="00F333EA" w:rsidRDefault="007E6324">
            <w:pPr>
              <w:spacing w:after="60" w:line="260" w:lineRule="auto"/>
              <w:rPr>
                <w:rFonts w:ascii="Times New Roman" w:hAnsi="Times New Roman" w:cs="Times New Roman"/>
                <w:sz w:val="21"/>
                <w:szCs w:val="21"/>
              </w:rPr>
            </w:pPr>
            <w:r>
              <w:rPr>
                <w:rFonts w:ascii="Times New Roman" w:hAnsi="Times New Roman" w:cs="Times New Roman"/>
                <w:i/>
                <w:iCs/>
                <w:sz w:val="21"/>
                <w:szCs w:val="21"/>
              </w:rPr>
              <w:t>Journal of Geographical Sciences</w:t>
            </w:r>
            <w:r>
              <w:rPr>
                <w:rFonts w:ascii="Times New Roman" w:hAnsi="Times New Roman" w:cs="Times New Roman"/>
                <w:sz w:val="21"/>
                <w:szCs w:val="21"/>
              </w:rPr>
              <w:t xml:space="preserve"> </w:t>
            </w:r>
          </w:p>
          <w:p w:rsidR="00F333EA" w:rsidRDefault="00F333EA">
            <w:pPr>
              <w:widowControl/>
              <w:jc w:val="left"/>
              <w:textAlignment w:val="bottom"/>
              <w:rPr>
                <w:rFonts w:ascii="Times New Roman" w:eastAsiaTheme="majorEastAsia" w:hAnsi="Times New Roman" w:cs="Times New Roman"/>
                <w:color w:val="000000"/>
                <w:kern w:val="0"/>
                <w:sz w:val="21"/>
                <w:szCs w:val="21"/>
              </w:rPr>
            </w:pPr>
          </w:p>
        </w:tc>
        <w:tc>
          <w:tcPr>
            <w:tcW w:w="1094" w:type="dxa"/>
            <w:vAlign w:val="bottom"/>
          </w:tcPr>
          <w:p w:rsidR="00F333EA" w:rsidRDefault="007E6324">
            <w:pPr>
              <w:widowControl/>
              <w:jc w:val="left"/>
              <w:textAlignment w:val="bottom"/>
              <w:rPr>
                <w:rFonts w:ascii="Times New Roman" w:eastAsiaTheme="majorEastAsia" w:hAnsi="Times New Roman" w:cs="Times New Roman"/>
                <w:color w:val="000000"/>
                <w:kern w:val="0"/>
                <w:sz w:val="21"/>
                <w:szCs w:val="21"/>
              </w:rPr>
            </w:pPr>
            <w:r>
              <w:rPr>
                <w:rFonts w:ascii="Times New Roman" w:hAnsi="Times New Roman" w:cs="Times New Roman"/>
                <w:sz w:val="21"/>
                <w:szCs w:val="21"/>
              </w:rPr>
              <w:t>2019</w:t>
            </w:r>
            <w:r>
              <w:rPr>
                <w:rFonts w:ascii="Times New Roman" w:hAnsi="Times New Roman" w:cs="Times New Roman"/>
                <w:sz w:val="21"/>
                <w:szCs w:val="21"/>
              </w:rPr>
              <w:t>，</w:t>
            </w:r>
            <w:r>
              <w:rPr>
                <w:rFonts w:ascii="Times New Roman" w:hAnsi="Times New Roman" w:cs="Times New Roman"/>
                <w:sz w:val="21"/>
                <w:szCs w:val="21"/>
              </w:rPr>
              <w:t>29(7): 1063-1080</w:t>
            </w:r>
          </w:p>
        </w:tc>
        <w:tc>
          <w:tcPr>
            <w:tcW w:w="425" w:type="dxa"/>
          </w:tcPr>
          <w:p w:rsidR="00F333EA" w:rsidRDefault="007E6324">
            <w:pPr>
              <w:rPr>
                <w:rFonts w:asciiTheme="majorEastAsia" w:eastAsiaTheme="majorEastAsia" w:hAnsiTheme="majorEastAsia" w:cstheme="majorEastAsia"/>
                <w:sz w:val="21"/>
                <w:szCs w:val="21"/>
              </w:rPr>
            </w:pPr>
            <w:r>
              <w:rPr>
                <w:rFonts w:ascii="Times New Roman" w:hAnsi="Times New Roman" w:cs="Times New Roman"/>
                <w:sz w:val="21"/>
                <w:szCs w:val="21"/>
              </w:rPr>
              <w:t>SCI</w:t>
            </w:r>
          </w:p>
        </w:tc>
        <w:tc>
          <w:tcPr>
            <w:tcW w:w="462" w:type="dxa"/>
          </w:tcPr>
          <w:p w:rsidR="00F333EA" w:rsidRDefault="00F333EA">
            <w:pPr>
              <w:jc w:val="left"/>
              <w:rPr>
                <w:rFonts w:asciiTheme="majorEastAsia" w:eastAsiaTheme="majorEastAsia" w:hAnsiTheme="majorEastAsia" w:cstheme="majorEastAsia"/>
                <w:sz w:val="21"/>
                <w:szCs w:val="21"/>
              </w:rPr>
            </w:pPr>
          </w:p>
        </w:tc>
      </w:tr>
      <w:tr w:rsidR="00F333EA">
        <w:trPr>
          <w:trHeight w:val="315"/>
        </w:trPr>
        <w:tc>
          <w:tcPr>
            <w:tcW w:w="568" w:type="dxa"/>
            <w:vAlign w:val="center"/>
          </w:tcPr>
          <w:p w:rsidR="00F333EA" w:rsidRDefault="007E6324">
            <w:pPr>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30</w:t>
            </w:r>
          </w:p>
        </w:tc>
        <w:tc>
          <w:tcPr>
            <w:tcW w:w="2835" w:type="dxa"/>
            <w:vAlign w:val="bottom"/>
          </w:tcPr>
          <w:p w:rsidR="00F333EA" w:rsidRDefault="007E6324">
            <w:pPr>
              <w:widowControl/>
              <w:jc w:val="left"/>
              <w:textAlignment w:val="bottom"/>
              <w:rPr>
                <w:rFonts w:ascii="Times New Roman" w:eastAsiaTheme="majorEastAsia" w:hAnsi="Times New Roman" w:cs="Times New Roman"/>
                <w:color w:val="000000"/>
                <w:kern w:val="0"/>
                <w:sz w:val="21"/>
                <w:szCs w:val="21"/>
              </w:rPr>
            </w:pPr>
            <w:r>
              <w:rPr>
                <w:rFonts w:ascii="Times New Roman" w:hAnsi="Times New Roman" w:cs="Times New Roman"/>
                <w:sz w:val="21"/>
                <w:szCs w:val="21"/>
              </w:rPr>
              <w:t>Moisture content variations in soil and plants of post-fire regenerating forests in central Yunnan Plateau, Southwest China.</w:t>
            </w:r>
          </w:p>
        </w:tc>
        <w:tc>
          <w:tcPr>
            <w:tcW w:w="1984" w:type="dxa"/>
            <w:vAlign w:val="bottom"/>
          </w:tcPr>
          <w:p w:rsidR="00F333EA" w:rsidRDefault="007E6324">
            <w:pPr>
              <w:widowControl/>
              <w:jc w:val="left"/>
              <w:textAlignment w:val="bottom"/>
              <w:rPr>
                <w:rFonts w:ascii="Times New Roman" w:eastAsiaTheme="majorEastAsia" w:hAnsi="Times New Roman" w:cs="Times New Roman"/>
                <w:color w:val="000000"/>
                <w:kern w:val="0"/>
                <w:sz w:val="21"/>
                <w:szCs w:val="21"/>
              </w:rPr>
            </w:pPr>
            <w:r>
              <w:rPr>
                <w:rFonts w:ascii="Times New Roman" w:hAnsi="Times New Roman" w:cs="Times New Roman"/>
                <w:sz w:val="21"/>
                <w:szCs w:val="21"/>
              </w:rPr>
              <w:t>Chen LF, Dou Q, Zhang ZM, Shen ZH</w:t>
            </w:r>
          </w:p>
        </w:tc>
        <w:tc>
          <w:tcPr>
            <w:tcW w:w="1458" w:type="dxa"/>
            <w:vAlign w:val="bottom"/>
          </w:tcPr>
          <w:p w:rsidR="00F333EA" w:rsidRDefault="007E6324">
            <w:pPr>
              <w:widowControl/>
              <w:jc w:val="left"/>
              <w:textAlignment w:val="bottom"/>
              <w:rPr>
                <w:rFonts w:ascii="Times New Roman" w:eastAsiaTheme="majorEastAsia" w:hAnsi="Times New Roman" w:cs="Times New Roman"/>
                <w:color w:val="000000"/>
                <w:kern w:val="0"/>
                <w:sz w:val="21"/>
                <w:szCs w:val="21"/>
              </w:rPr>
            </w:pPr>
            <w:r>
              <w:rPr>
                <w:rFonts w:ascii="Times New Roman" w:hAnsi="Times New Roman" w:cs="Times New Roman"/>
                <w:i/>
                <w:iCs/>
                <w:sz w:val="21"/>
                <w:szCs w:val="21"/>
              </w:rPr>
              <w:t>Journal of Geographical Sciences</w:t>
            </w:r>
            <w:r>
              <w:rPr>
                <w:rFonts w:ascii="Times New Roman" w:hAnsi="Times New Roman" w:cs="Times New Roman"/>
                <w:sz w:val="21"/>
                <w:szCs w:val="21"/>
              </w:rPr>
              <w:t xml:space="preserve"> </w:t>
            </w:r>
          </w:p>
        </w:tc>
        <w:tc>
          <w:tcPr>
            <w:tcW w:w="1094" w:type="dxa"/>
            <w:vAlign w:val="bottom"/>
          </w:tcPr>
          <w:p w:rsidR="00F333EA" w:rsidRDefault="007E6324">
            <w:pPr>
              <w:widowControl/>
              <w:jc w:val="left"/>
              <w:textAlignment w:val="bottom"/>
              <w:rPr>
                <w:rFonts w:ascii="Times New Roman" w:eastAsiaTheme="majorEastAsia" w:hAnsi="Times New Roman" w:cs="Times New Roman"/>
                <w:color w:val="000000"/>
                <w:kern w:val="0"/>
                <w:sz w:val="21"/>
                <w:szCs w:val="21"/>
              </w:rPr>
            </w:pPr>
            <w:r>
              <w:rPr>
                <w:rFonts w:ascii="Times New Roman" w:hAnsi="Times New Roman" w:cs="Times New Roman"/>
                <w:sz w:val="21"/>
                <w:szCs w:val="21"/>
              </w:rPr>
              <w:t>2019</w:t>
            </w:r>
            <w:r>
              <w:rPr>
                <w:rFonts w:ascii="Times New Roman" w:hAnsi="Times New Roman" w:cs="Times New Roman"/>
                <w:sz w:val="21"/>
                <w:szCs w:val="21"/>
              </w:rPr>
              <w:t>，</w:t>
            </w:r>
            <w:r>
              <w:rPr>
                <w:rFonts w:ascii="Times New Roman" w:hAnsi="Times New Roman" w:cs="Times New Roman"/>
                <w:sz w:val="21"/>
                <w:szCs w:val="21"/>
              </w:rPr>
              <w:t>29(7): 1179-1192</w:t>
            </w:r>
          </w:p>
        </w:tc>
        <w:tc>
          <w:tcPr>
            <w:tcW w:w="425" w:type="dxa"/>
          </w:tcPr>
          <w:p w:rsidR="00F333EA" w:rsidRDefault="007E6324">
            <w:pPr>
              <w:rPr>
                <w:rFonts w:asciiTheme="majorEastAsia" w:eastAsiaTheme="majorEastAsia" w:hAnsiTheme="majorEastAsia" w:cstheme="majorEastAsia"/>
                <w:sz w:val="21"/>
                <w:szCs w:val="21"/>
              </w:rPr>
            </w:pPr>
            <w:r>
              <w:rPr>
                <w:rFonts w:ascii="Times New Roman" w:hAnsi="Times New Roman" w:cs="Times New Roman"/>
                <w:sz w:val="21"/>
                <w:szCs w:val="21"/>
              </w:rPr>
              <w:t>SCI</w:t>
            </w:r>
          </w:p>
        </w:tc>
        <w:tc>
          <w:tcPr>
            <w:tcW w:w="462" w:type="dxa"/>
          </w:tcPr>
          <w:p w:rsidR="00F333EA" w:rsidRDefault="00F333EA">
            <w:pPr>
              <w:jc w:val="left"/>
              <w:rPr>
                <w:rFonts w:asciiTheme="majorEastAsia" w:eastAsiaTheme="majorEastAsia" w:hAnsiTheme="majorEastAsia" w:cstheme="majorEastAsia"/>
                <w:sz w:val="21"/>
                <w:szCs w:val="21"/>
              </w:rPr>
            </w:pPr>
          </w:p>
        </w:tc>
      </w:tr>
      <w:tr w:rsidR="00F333EA">
        <w:trPr>
          <w:trHeight w:val="315"/>
        </w:trPr>
        <w:tc>
          <w:tcPr>
            <w:tcW w:w="568" w:type="dxa"/>
            <w:vAlign w:val="center"/>
          </w:tcPr>
          <w:p w:rsidR="00F333EA" w:rsidRDefault="007E6324">
            <w:pPr>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31</w:t>
            </w:r>
          </w:p>
        </w:tc>
        <w:tc>
          <w:tcPr>
            <w:tcW w:w="2835" w:type="dxa"/>
            <w:vAlign w:val="bottom"/>
          </w:tcPr>
          <w:p w:rsidR="00F333EA" w:rsidRDefault="007E6324">
            <w:pPr>
              <w:widowControl/>
              <w:jc w:val="left"/>
              <w:textAlignment w:val="bottom"/>
              <w:rPr>
                <w:rFonts w:ascii="Times New Roman" w:eastAsiaTheme="majorEastAsia" w:hAnsi="Times New Roman" w:cs="Times New Roman"/>
                <w:color w:val="000000"/>
                <w:kern w:val="0"/>
                <w:sz w:val="21"/>
                <w:szCs w:val="21"/>
              </w:rPr>
            </w:pPr>
            <w:r>
              <w:rPr>
                <w:rFonts w:ascii="Times New Roman" w:hAnsi="Times New Roman" w:cs="Times New Roman"/>
                <w:sz w:val="21"/>
                <w:szCs w:val="21"/>
              </w:rPr>
              <w:t>Effects of current climate, paleo-climate and habitat heterogeneity in determining biogeographical patterns of evergreen broad-leaved woody plants in China</w:t>
            </w:r>
          </w:p>
        </w:tc>
        <w:tc>
          <w:tcPr>
            <w:tcW w:w="1984" w:type="dxa"/>
            <w:vAlign w:val="bottom"/>
          </w:tcPr>
          <w:p w:rsidR="00F333EA" w:rsidRDefault="007E6324">
            <w:pPr>
              <w:widowControl/>
              <w:jc w:val="left"/>
              <w:textAlignment w:val="bottom"/>
              <w:rPr>
                <w:rFonts w:ascii="Times New Roman" w:eastAsiaTheme="majorEastAsia" w:hAnsi="Times New Roman" w:cs="Times New Roman"/>
                <w:color w:val="000000"/>
                <w:kern w:val="0"/>
                <w:sz w:val="21"/>
                <w:szCs w:val="21"/>
              </w:rPr>
            </w:pPr>
            <w:r>
              <w:rPr>
                <w:rFonts w:ascii="Times New Roman" w:hAnsi="Times New Roman" w:cs="Times New Roman"/>
                <w:sz w:val="21"/>
                <w:szCs w:val="21"/>
              </w:rPr>
              <w:t>Xu Y, Shen ZH, Ying LX, Zang RG, Jiang YX</w:t>
            </w:r>
          </w:p>
        </w:tc>
        <w:tc>
          <w:tcPr>
            <w:tcW w:w="1458" w:type="dxa"/>
            <w:vAlign w:val="bottom"/>
          </w:tcPr>
          <w:p w:rsidR="00F333EA" w:rsidRDefault="007E6324">
            <w:pPr>
              <w:spacing w:after="60" w:line="260" w:lineRule="auto"/>
              <w:rPr>
                <w:rFonts w:ascii="Times New Roman" w:hAnsi="Times New Roman" w:cs="Times New Roman"/>
                <w:sz w:val="21"/>
                <w:szCs w:val="21"/>
              </w:rPr>
            </w:pPr>
            <w:r>
              <w:rPr>
                <w:rFonts w:ascii="Times New Roman" w:hAnsi="Times New Roman" w:cs="Times New Roman"/>
                <w:sz w:val="21"/>
                <w:szCs w:val="21"/>
              </w:rPr>
              <w:t>J</w:t>
            </w:r>
            <w:r>
              <w:rPr>
                <w:rFonts w:ascii="Times New Roman" w:hAnsi="Times New Roman" w:cs="Times New Roman"/>
                <w:i/>
                <w:iCs/>
                <w:sz w:val="21"/>
                <w:szCs w:val="21"/>
              </w:rPr>
              <w:t>ournal of Geographical Sciences</w:t>
            </w:r>
          </w:p>
          <w:p w:rsidR="00F333EA" w:rsidRDefault="00F333EA">
            <w:pPr>
              <w:widowControl/>
              <w:jc w:val="left"/>
              <w:textAlignment w:val="bottom"/>
              <w:rPr>
                <w:rFonts w:ascii="Times New Roman" w:eastAsiaTheme="majorEastAsia" w:hAnsi="Times New Roman" w:cs="Times New Roman"/>
                <w:color w:val="000000"/>
                <w:kern w:val="0"/>
                <w:sz w:val="21"/>
                <w:szCs w:val="21"/>
              </w:rPr>
            </w:pPr>
          </w:p>
        </w:tc>
        <w:tc>
          <w:tcPr>
            <w:tcW w:w="1094" w:type="dxa"/>
            <w:vAlign w:val="bottom"/>
          </w:tcPr>
          <w:p w:rsidR="00F333EA" w:rsidRDefault="007E6324">
            <w:pPr>
              <w:widowControl/>
              <w:jc w:val="left"/>
              <w:textAlignment w:val="bottom"/>
              <w:rPr>
                <w:rFonts w:ascii="Times New Roman" w:eastAsiaTheme="majorEastAsia" w:hAnsi="Times New Roman" w:cs="Times New Roman"/>
                <w:color w:val="000000"/>
                <w:kern w:val="0"/>
                <w:sz w:val="21"/>
                <w:szCs w:val="21"/>
              </w:rPr>
            </w:pPr>
            <w:r>
              <w:rPr>
                <w:rFonts w:ascii="Times New Roman" w:hAnsi="Times New Roman" w:cs="Times New Roman"/>
                <w:sz w:val="21"/>
                <w:szCs w:val="21"/>
              </w:rPr>
              <w:t>2019</w:t>
            </w:r>
            <w:r>
              <w:rPr>
                <w:rFonts w:ascii="Times New Roman" w:hAnsi="Times New Roman" w:cs="Times New Roman"/>
                <w:sz w:val="21"/>
                <w:szCs w:val="21"/>
              </w:rPr>
              <w:t>，</w:t>
            </w:r>
            <w:r>
              <w:rPr>
                <w:rFonts w:ascii="Times New Roman" w:hAnsi="Times New Roman" w:cs="Times New Roman"/>
                <w:sz w:val="21"/>
                <w:szCs w:val="21"/>
              </w:rPr>
              <w:t>29(7): 1142-1158.</w:t>
            </w:r>
          </w:p>
        </w:tc>
        <w:tc>
          <w:tcPr>
            <w:tcW w:w="425" w:type="dxa"/>
          </w:tcPr>
          <w:p w:rsidR="00F333EA" w:rsidRDefault="007E6324">
            <w:pPr>
              <w:rPr>
                <w:rFonts w:asciiTheme="majorEastAsia" w:eastAsiaTheme="majorEastAsia" w:hAnsiTheme="majorEastAsia" w:cstheme="majorEastAsia"/>
                <w:sz w:val="21"/>
                <w:szCs w:val="21"/>
              </w:rPr>
            </w:pPr>
            <w:r>
              <w:rPr>
                <w:rFonts w:ascii="Times New Roman" w:hAnsi="Times New Roman" w:cs="Times New Roman"/>
                <w:sz w:val="21"/>
                <w:szCs w:val="21"/>
              </w:rPr>
              <w:t>SCI</w:t>
            </w:r>
          </w:p>
        </w:tc>
        <w:tc>
          <w:tcPr>
            <w:tcW w:w="462" w:type="dxa"/>
          </w:tcPr>
          <w:p w:rsidR="00F333EA" w:rsidRDefault="00F333EA">
            <w:pPr>
              <w:jc w:val="left"/>
              <w:rPr>
                <w:rFonts w:asciiTheme="majorEastAsia" w:eastAsiaTheme="majorEastAsia" w:hAnsiTheme="majorEastAsia" w:cstheme="majorEastAsia"/>
                <w:sz w:val="21"/>
                <w:szCs w:val="21"/>
              </w:rPr>
            </w:pPr>
          </w:p>
        </w:tc>
      </w:tr>
      <w:tr w:rsidR="00F333EA">
        <w:trPr>
          <w:trHeight w:val="315"/>
        </w:trPr>
        <w:tc>
          <w:tcPr>
            <w:tcW w:w="568" w:type="dxa"/>
            <w:vAlign w:val="center"/>
          </w:tcPr>
          <w:p w:rsidR="00F333EA" w:rsidRDefault="007E6324">
            <w:pPr>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32</w:t>
            </w:r>
          </w:p>
        </w:tc>
        <w:tc>
          <w:tcPr>
            <w:tcW w:w="2835" w:type="dxa"/>
            <w:vAlign w:val="bottom"/>
          </w:tcPr>
          <w:p w:rsidR="00F333EA" w:rsidRDefault="007E6324">
            <w:pPr>
              <w:widowControl/>
              <w:jc w:val="left"/>
              <w:textAlignment w:val="bottom"/>
              <w:rPr>
                <w:rFonts w:ascii="Times New Roman" w:eastAsiaTheme="majorEastAsia" w:hAnsi="Times New Roman" w:cs="Times New Roman"/>
                <w:color w:val="000000"/>
                <w:kern w:val="0"/>
                <w:sz w:val="21"/>
                <w:szCs w:val="21"/>
              </w:rPr>
            </w:pPr>
            <w:r>
              <w:rPr>
                <w:rFonts w:ascii="Times New Roman" w:hAnsi="Times New Roman" w:cs="Times New Roman"/>
                <w:sz w:val="21"/>
                <w:szCs w:val="21"/>
              </w:rPr>
              <w:t>Community assemblage of free-living diazotrophs along the elevational gradient of Mount Gongga</w:t>
            </w:r>
          </w:p>
        </w:tc>
        <w:tc>
          <w:tcPr>
            <w:tcW w:w="1984" w:type="dxa"/>
            <w:vAlign w:val="bottom"/>
          </w:tcPr>
          <w:p w:rsidR="00F333EA" w:rsidRDefault="007E6324">
            <w:pPr>
              <w:widowControl/>
              <w:jc w:val="left"/>
              <w:textAlignment w:val="bottom"/>
              <w:rPr>
                <w:rFonts w:ascii="Times New Roman" w:eastAsiaTheme="majorEastAsia" w:hAnsi="Times New Roman" w:cs="Times New Roman"/>
                <w:color w:val="000000"/>
                <w:kern w:val="0"/>
                <w:sz w:val="21"/>
                <w:szCs w:val="21"/>
              </w:rPr>
            </w:pPr>
            <w:r>
              <w:rPr>
                <w:rFonts w:ascii="Times New Roman" w:hAnsi="Times New Roman" w:cs="Times New Roman"/>
                <w:sz w:val="21"/>
                <w:szCs w:val="21"/>
              </w:rPr>
              <w:t>Wang YS, Li CN, Shen ZH, Rui JP, Jin DC, Li JB, Li XZ</w:t>
            </w:r>
          </w:p>
        </w:tc>
        <w:tc>
          <w:tcPr>
            <w:tcW w:w="1458" w:type="dxa"/>
            <w:vAlign w:val="bottom"/>
          </w:tcPr>
          <w:p w:rsidR="00F333EA" w:rsidRDefault="007E6324">
            <w:pPr>
              <w:widowControl/>
              <w:jc w:val="left"/>
              <w:textAlignment w:val="bottom"/>
              <w:rPr>
                <w:rFonts w:ascii="Times New Roman" w:eastAsiaTheme="majorEastAsia" w:hAnsi="Times New Roman" w:cs="Times New Roman"/>
                <w:color w:val="000000"/>
                <w:kern w:val="0"/>
                <w:sz w:val="21"/>
                <w:szCs w:val="21"/>
              </w:rPr>
            </w:pPr>
            <w:r>
              <w:rPr>
                <w:rFonts w:ascii="Times New Roman" w:hAnsi="Times New Roman" w:cs="Times New Roman"/>
                <w:i/>
                <w:iCs/>
                <w:sz w:val="21"/>
                <w:szCs w:val="21"/>
              </w:rPr>
              <w:t>Soil Ecological Letters</w:t>
            </w:r>
            <w:r>
              <w:rPr>
                <w:rFonts w:ascii="Times New Roman" w:hAnsi="Times New Roman" w:cs="Times New Roman"/>
                <w:sz w:val="21"/>
                <w:szCs w:val="21"/>
              </w:rPr>
              <w:t xml:space="preserve"> </w:t>
            </w:r>
          </w:p>
        </w:tc>
        <w:tc>
          <w:tcPr>
            <w:tcW w:w="1094" w:type="dxa"/>
            <w:vAlign w:val="bottom"/>
          </w:tcPr>
          <w:p w:rsidR="00F333EA" w:rsidRDefault="007E6324">
            <w:pPr>
              <w:widowControl/>
              <w:jc w:val="left"/>
              <w:textAlignment w:val="bottom"/>
              <w:rPr>
                <w:rFonts w:ascii="Times New Roman" w:eastAsiaTheme="majorEastAsia" w:hAnsi="Times New Roman" w:cs="Times New Roman"/>
                <w:color w:val="000000"/>
                <w:kern w:val="0"/>
                <w:sz w:val="21"/>
                <w:szCs w:val="21"/>
              </w:rPr>
            </w:pPr>
            <w:r>
              <w:rPr>
                <w:rFonts w:ascii="Times New Roman" w:hAnsi="Times New Roman" w:cs="Times New Roman"/>
                <w:sz w:val="21"/>
                <w:szCs w:val="21"/>
              </w:rPr>
              <w:t>2019</w:t>
            </w:r>
            <w:r>
              <w:rPr>
                <w:rFonts w:ascii="Times New Roman" w:hAnsi="Times New Roman" w:cs="Times New Roman"/>
                <w:sz w:val="21"/>
                <w:szCs w:val="21"/>
              </w:rPr>
              <w:t>，</w:t>
            </w:r>
            <w:r>
              <w:rPr>
                <w:rFonts w:ascii="Times New Roman" w:hAnsi="Times New Roman" w:cs="Times New Roman"/>
                <w:sz w:val="21"/>
                <w:szCs w:val="21"/>
              </w:rPr>
              <w:t>1(3-4): 136–146</w:t>
            </w:r>
          </w:p>
        </w:tc>
        <w:tc>
          <w:tcPr>
            <w:tcW w:w="425" w:type="dxa"/>
          </w:tcPr>
          <w:p w:rsidR="00F333EA" w:rsidRDefault="007E6324">
            <w:pPr>
              <w:rPr>
                <w:rFonts w:asciiTheme="majorEastAsia" w:eastAsiaTheme="majorEastAsia" w:hAnsiTheme="majorEastAsia" w:cstheme="majorEastAsia"/>
                <w:sz w:val="21"/>
                <w:szCs w:val="21"/>
              </w:rPr>
            </w:pPr>
            <w:r>
              <w:rPr>
                <w:rFonts w:ascii="Times New Roman" w:hAnsi="Times New Roman" w:cs="Times New Roman"/>
                <w:sz w:val="21"/>
                <w:szCs w:val="21"/>
              </w:rPr>
              <w:t>SCI</w:t>
            </w:r>
          </w:p>
        </w:tc>
        <w:tc>
          <w:tcPr>
            <w:tcW w:w="462" w:type="dxa"/>
          </w:tcPr>
          <w:p w:rsidR="00F333EA" w:rsidRDefault="00F333EA">
            <w:pPr>
              <w:jc w:val="left"/>
              <w:rPr>
                <w:rFonts w:asciiTheme="majorEastAsia" w:eastAsiaTheme="majorEastAsia" w:hAnsiTheme="majorEastAsia" w:cstheme="majorEastAsia"/>
                <w:sz w:val="21"/>
                <w:szCs w:val="21"/>
              </w:rPr>
            </w:pPr>
          </w:p>
        </w:tc>
      </w:tr>
      <w:tr w:rsidR="00F333EA">
        <w:trPr>
          <w:trHeight w:val="315"/>
        </w:trPr>
        <w:tc>
          <w:tcPr>
            <w:tcW w:w="568" w:type="dxa"/>
            <w:vAlign w:val="center"/>
          </w:tcPr>
          <w:p w:rsidR="00F333EA" w:rsidRDefault="007E6324">
            <w:pPr>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33</w:t>
            </w:r>
          </w:p>
        </w:tc>
        <w:tc>
          <w:tcPr>
            <w:tcW w:w="2835" w:type="dxa"/>
            <w:vAlign w:val="bottom"/>
          </w:tcPr>
          <w:p w:rsidR="00F333EA" w:rsidRDefault="007E6324">
            <w:pPr>
              <w:widowControl/>
              <w:jc w:val="left"/>
              <w:textAlignment w:val="bottom"/>
              <w:rPr>
                <w:rFonts w:ascii="Times New Roman" w:eastAsiaTheme="majorEastAsia" w:hAnsi="Times New Roman" w:cs="Times New Roman"/>
                <w:color w:val="000000"/>
                <w:kern w:val="0"/>
                <w:sz w:val="21"/>
                <w:szCs w:val="21"/>
              </w:rPr>
            </w:pPr>
            <w:r>
              <w:rPr>
                <w:rFonts w:ascii="Times New Roman" w:hAnsi="Times New Roman" w:cs="Times New Roman"/>
                <w:sz w:val="21"/>
                <w:szCs w:val="21"/>
              </w:rPr>
              <w:t>Effects of wildfire on soil respiration and its heterotrophic and autotrophic components in a montane coniferous forest</w:t>
            </w:r>
          </w:p>
        </w:tc>
        <w:tc>
          <w:tcPr>
            <w:tcW w:w="1984" w:type="dxa"/>
            <w:vAlign w:val="bottom"/>
          </w:tcPr>
          <w:p w:rsidR="00F333EA" w:rsidRDefault="007E6324">
            <w:pPr>
              <w:widowControl/>
              <w:jc w:val="left"/>
              <w:textAlignment w:val="bottom"/>
              <w:rPr>
                <w:rFonts w:ascii="Times New Roman" w:eastAsiaTheme="majorEastAsia" w:hAnsi="Times New Roman" w:cs="Times New Roman"/>
                <w:color w:val="000000"/>
                <w:kern w:val="0"/>
                <w:sz w:val="21"/>
                <w:szCs w:val="21"/>
              </w:rPr>
            </w:pPr>
            <w:r>
              <w:rPr>
                <w:rFonts w:ascii="Times New Roman" w:hAnsi="Times New Roman" w:cs="Times New Roman"/>
                <w:sz w:val="21"/>
                <w:szCs w:val="21"/>
              </w:rPr>
              <w:t>Song J , Liu Z , Zhang Y , Yan T , Shen ZH, Piao SL .</w:t>
            </w:r>
          </w:p>
        </w:tc>
        <w:tc>
          <w:tcPr>
            <w:tcW w:w="1458" w:type="dxa"/>
            <w:vAlign w:val="bottom"/>
          </w:tcPr>
          <w:p w:rsidR="00F333EA" w:rsidRDefault="007E6324">
            <w:pPr>
              <w:widowControl/>
              <w:jc w:val="left"/>
              <w:textAlignment w:val="bottom"/>
              <w:rPr>
                <w:rFonts w:ascii="Times New Roman" w:eastAsiaTheme="majorEastAsia" w:hAnsi="Times New Roman" w:cs="Times New Roman"/>
                <w:color w:val="000000"/>
                <w:kern w:val="0"/>
                <w:sz w:val="21"/>
                <w:szCs w:val="21"/>
              </w:rPr>
            </w:pPr>
            <w:r>
              <w:rPr>
                <w:rFonts w:ascii="Times New Roman" w:hAnsi="Times New Roman" w:cs="Times New Roman"/>
                <w:i/>
                <w:iCs/>
                <w:sz w:val="21"/>
                <w:szCs w:val="21"/>
              </w:rPr>
              <w:t>Journal of Plant Ecology</w:t>
            </w:r>
            <w:r>
              <w:rPr>
                <w:rFonts w:ascii="Times New Roman" w:hAnsi="Times New Roman" w:cs="Times New Roman"/>
                <w:sz w:val="21"/>
                <w:szCs w:val="21"/>
              </w:rPr>
              <w:t xml:space="preserve"> </w:t>
            </w:r>
          </w:p>
        </w:tc>
        <w:tc>
          <w:tcPr>
            <w:tcW w:w="1094" w:type="dxa"/>
            <w:vAlign w:val="bottom"/>
          </w:tcPr>
          <w:p w:rsidR="00F333EA" w:rsidRDefault="007E6324">
            <w:pPr>
              <w:widowControl/>
              <w:jc w:val="left"/>
              <w:textAlignment w:val="bottom"/>
              <w:rPr>
                <w:rFonts w:ascii="Times New Roman" w:eastAsiaTheme="majorEastAsia" w:hAnsi="Times New Roman" w:cs="Times New Roman"/>
                <w:color w:val="000000"/>
                <w:kern w:val="0"/>
                <w:sz w:val="21"/>
                <w:szCs w:val="21"/>
              </w:rPr>
            </w:pPr>
            <w:r>
              <w:rPr>
                <w:rFonts w:ascii="Times New Roman" w:hAnsi="Times New Roman" w:cs="Times New Roman"/>
                <w:sz w:val="21"/>
                <w:szCs w:val="21"/>
              </w:rPr>
              <w:t>2019</w:t>
            </w:r>
            <w:r>
              <w:rPr>
                <w:rFonts w:ascii="Times New Roman" w:hAnsi="Times New Roman" w:cs="Times New Roman"/>
                <w:sz w:val="21"/>
                <w:szCs w:val="21"/>
              </w:rPr>
              <w:t>，</w:t>
            </w:r>
            <w:r>
              <w:rPr>
                <w:rFonts w:ascii="Times New Roman" w:hAnsi="Times New Roman" w:cs="Times New Roman"/>
                <w:sz w:val="21"/>
                <w:szCs w:val="21"/>
              </w:rPr>
              <w:t>12(2): 336-345</w:t>
            </w:r>
          </w:p>
        </w:tc>
        <w:tc>
          <w:tcPr>
            <w:tcW w:w="425" w:type="dxa"/>
          </w:tcPr>
          <w:p w:rsidR="00F333EA" w:rsidRDefault="007E6324">
            <w:pPr>
              <w:rPr>
                <w:rFonts w:asciiTheme="majorEastAsia" w:eastAsiaTheme="majorEastAsia" w:hAnsiTheme="majorEastAsia" w:cstheme="majorEastAsia"/>
                <w:sz w:val="21"/>
                <w:szCs w:val="21"/>
              </w:rPr>
            </w:pPr>
            <w:r>
              <w:rPr>
                <w:rFonts w:ascii="Times New Roman" w:hAnsi="Times New Roman" w:cs="Times New Roman"/>
                <w:sz w:val="21"/>
                <w:szCs w:val="21"/>
              </w:rPr>
              <w:t>SCI</w:t>
            </w:r>
          </w:p>
        </w:tc>
        <w:tc>
          <w:tcPr>
            <w:tcW w:w="462" w:type="dxa"/>
          </w:tcPr>
          <w:p w:rsidR="00F333EA" w:rsidRDefault="00F333EA">
            <w:pPr>
              <w:jc w:val="left"/>
              <w:rPr>
                <w:rFonts w:asciiTheme="majorEastAsia" w:eastAsiaTheme="majorEastAsia" w:hAnsiTheme="majorEastAsia" w:cstheme="majorEastAsia"/>
                <w:sz w:val="21"/>
                <w:szCs w:val="21"/>
              </w:rPr>
            </w:pPr>
          </w:p>
        </w:tc>
      </w:tr>
      <w:tr w:rsidR="00F333EA">
        <w:trPr>
          <w:trHeight w:val="315"/>
        </w:trPr>
        <w:tc>
          <w:tcPr>
            <w:tcW w:w="568" w:type="dxa"/>
            <w:vAlign w:val="center"/>
          </w:tcPr>
          <w:p w:rsidR="00F333EA" w:rsidRDefault="007E6324">
            <w:pPr>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34</w:t>
            </w:r>
          </w:p>
        </w:tc>
        <w:tc>
          <w:tcPr>
            <w:tcW w:w="2835" w:type="dxa"/>
            <w:vAlign w:val="bottom"/>
          </w:tcPr>
          <w:p w:rsidR="00F333EA" w:rsidRDefault="007E6324">
            <w:pPr>
              <w:widowControl/>
              <w:jc w:val="left"/>
              <w:textAlignment w:val="bottom"/>
              <w:rPr>
                <w:rFonts w:ascii="Times New Roman" w:eastAsiaTheme="majorEastAsia" w:hAnsi="Times New Roman" w:cs="Times New Roman"/>
                <w:color w:val="000000"/>
                <w:kern w:val="0"/>
                <w:sz w:val="21"/>
                <w:szCs w:val="21"/>
              </w:rPr>
            </w:pPr>
            <w:r>
              <w:rPr>
                <w:rFonts w:ascii="Times New Roman" w:hAnsi="Times New Roman" w:cs="Times New Roman"/>
                <w:color w:val="000000"/>
                <w:kern w:val="0"/>
                <w:sz w:val="21"/>
                <w:szCs w:val="21"/>
              </w:rPr>
              <w:t>Field-experiment contraints on the enhancement of the terrestrial carbon sink by CO</w:t>
            </w:r>
            <w:r>
              <w:rPr>
                <w:rFonts w:ascii="Times New Roman" w:hAnsi="Times New Roman" w:cs="Times New Roman"/>
                <w:color w:val="000000"/>
                <w:kern w:val="0"/>
                <w:sz w:val="21"/>
                <w:szCs w:val="21"/>
                <w:vertAlign w:val="subscript"/>
              </w:rPr>
              <w:t>2</w:t>
            </w:r>
            <w:r>
              <w:rPr>
                <w:rFonts w:ascii="Times New Roman" w:hAnsi="Times New Roman" w:cs="Times New Roman"/>
                <w:color w:val="000000"/>
                <w:kern w:val="0"/>
                <w:sz w:val="21"/>
                <w:szCs w:val="21"/>
              </w:rPr>
              <w:t xml:space="preserve"> fertilization. , </w:t>
            </w:r>
          </w:p>
        </w:tc>
        <w:tc>
          <w:tcPr>
            <w:tcW w:w="1984" w:type="dxa"/>
            <w:vAlign w:val="bottom"/>
          </w:tcPr>
          <w:p w:rsidR="00F333EA" w:rsidRDefault="007E6324">
            <w:pPr>
              <w:widowControl/>
              <w:jc w:val="left"/>
              <w:textAlignment w:val="bottom"/>
              <w:rPr>
                <w:rFonts w:ascii="Times New Roman" w:eastAsiaTheme="majorEastAsia" w:hAnsi="Times New Roman" w:cs="Times New Roman"/>
                <w:color w:val="000000"/>
                <w:kern w:val="0"/>
                <w:sz w:val="21"/>
                <w:szCs w:val="21"/>
              </w:rPr>
            </w:pPr>
            <w:r>
              <w:rPr>
                <w:rFonts w:ascii="Times New Roman" w:hAnsi="Times New Roman" w:cs="Times New Roman"/>
                <w:color w:val="000000"/>
                <w:kern w:val="0"/>
                <w:sz w:val="21"/>
                <w:szCs w:val="21"/>
              </w:rPr>
              <w:t xml:space="preserve">Liu YW, Piao SL, Gasser T, Ciais P, Yang H, Wang H, Keenan TF, Huang MT, Wan SQ, Song J, Wang K, Janssens IA, Penuelas J, Huntingford C, Wang XH, Arain MA, Fang YY, Fisher JB, Huang MY, Huntzinger </w:t>
            </w:r>
            <w:r>
              <w:rPr>
                <w:rFonts w:ascii="Times New Roman" w:hAnsi="Times New Roman" w:cs="Times New Roman"/>
                <w:color w:val="000000"/>
                <w:kern w:val="0"/>
                <w:sz w:val="21"/>
                <w:szCs w:val="21"/>
              </w:rPr>
              <w:lastRenderedPageBreak/>
              <w:t>DN, Ito A, Jain AK, Mao JF, Michalak AM, Peng CH, Poulter B, Schwalm C, Shi XY, Tian HQ, Wei YX, Zeng N, Zhu Q, Wang T.</w:t>
            </w:r>
          </w:p>
        </w:tc>
        <w:tc>
          <w:tcPr>
            <w:tcW w:w="1458" w:type="dxa"/>
            <w:vAlign w:val="bottom"/>
          </w:tcPr>
          <w:p w:rsidR="00F333EA" w:rsidRDefault="007E6324">
            <w:pPr>
              <w:widowControl/>
              <w:jc w:val="left"/>
              <w:textAlignment w:val="bottom"/>
              <w:rPr>
                <w:rFonts w:ascii="Times New Roman" w:eastAsiaTheme="majorEastAsia" w:hAnsi="Times New Roman" w:cs="Times New Roman"/>
                <w:color w:val="000000"/>
                <w:kern w:val="0"/>
                <w:sz w:val="21"/>
                <w:szCs w:val="21"/>
              </w:rPr>
            </w:pPr>
            <w:r>
              <w:rPr>
                <w:rFonts w:ascii="Times New Roman" w:hAnsi="Times New Roman" w:cs="Times New Roman"/>
                <w:i/>
                <w:iCs/>
                <w:color w:val="000000"/>
                <w:kern w:val="0"/>
                <w:sz w:val="21"/>
                <w:szCs w:val="21"/>
              </w:rPr>
              <w:lastRenderedPageBreak/>
              <w:t>Nature Geoscience</w:t>
            </w:r>
          </w:p>
        </w:tc>
        <w:tc>
          <w:tcPr>
            <w:tcW w:w="1094" w:type="dxa"/>
            <w:vAlign w:val="bottom"/>
          </w:tcPr>
          <w:p w:rsidR="00F333EA" w:rsidRDefault="007E6324">
            <w:pPr>
              <w:widowControl/>
              <w:jc w:val="left"/>
              <w:textAlignment w:val="bottom"/>
              <w:rPr>
                <w:rFonts w:ascii="Times New Roman" w:eastAsiaTheme="majorEastAsia" w:hAnsi="Times New Roman" w:cs="Times New Roman"/>
                <w:color w:val="000000"/>
                <w:kern w:val="0"/>
                <w:sz w:val="21"/>
                <w:szCs w:val="21"/>
              </w:rPr>
            </w:pPr>
            <w:r>
              <w:rPr>
                <w:rFonts w:ascii="Times New Roman" w:hAnsi="Times New Roman" w:cs="Times New Roman"/>
                <w:color w:val="000000"/>
                <w:kern w:val="0"/>
                <w:sz w:val="21"/>
                <w:szCs w:val="21"/>
              </w:rPr>
              <w:t>2019, DOI:10.1038/s41561-019-0436-1</w:t>
            </w:r>
          </w:p>
        </w:tc>
        <w:tc>
          <w:tcPr>
            <w:tcW w:w="425" w:type="dxa"/>
          </w:tcPr>
          <w:p w:rsidR="00F333EA" w:rsidRDefault="007E6324">
            <w:pPr>
              <w:rPr>
                <w:rFonts w:asciiTheme="majorEastAsia" w:eastAsiaTheme="majorEastAsia" w:hAnsiTheme="majorEastAsia" w:cstheme="majorEastAsia"/>
                <w:sz w:val="21"/>
                <w:szCs w:val="21"/>
              </w:rPr>
            </w:pPr>
            <w:r>
              <w:rPr>
                <w:rFonts w:ascii="Times New Roman" w:hAnsi="Times New Roman" w:cs="Times New Roman"/>
                <w:sz w:val="21"/>
                <w:szCs w:val="21"/>
              </w:rPr>
              <w:t>SCI</w:t>
            </w:r>
          </w:p>
        </w:tc>
        <w:tc>
          <w:tcPr>
            <w:tcW w:w="462" w:type="dxa"/>
          </w:tcPr>
          <w:p w:rsidR="00F333EA" w:rsidRDefault="00F333EA">
            <w:pPr>
              <w:jc w:val="left"/>
              <w:rPr>
                <w:rFonts w:asciiTheme="majorEastAsia" w:eastAsiaTheme="majorEastAsia" w:hAnsiTheme="majorEastAsia" w:cstheme="majorEastAsia"/>
                <w:sz w:val="21"/>
                <w:szCs w:val="21"/>
              </w:rPr>
            </w:pPr>
          </w:p>
        </w:tc>
      </w:tr>
      <w:tr w:rsidR="00F333EA">
        <w:trPr>
          <w:trHeight w:val="315"/>
        </w:trPr>
        <w:tc>
          <w:tcPr>
            <w:tcW w:w="568" w:type="dxa"/>
            <w:vAlign w:val="center"/>
          </w:tcPr>
          <w:p w:rsidR="00F333EA" w:rsidRDefault="007E6324">
            <w:pPr>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lastRenderedPageBreak/>
              <w:t>35</w:t>
            </w:r>
          </w:p>
        </w:tc>
        <w:tc>
          <w:tcPr>
            <w:tcW w:w="2835" w:type="dxa"/>
            <w:vAlign w:val="bottom"/>
          </w:tcPr>
          <w:p w:rsidR="00F333EA" w:rsidRDefault="007E6324">
            <w:pPr>
              <w:widowControl/>
              <w:jc w:val="left"/>
              <w:textAlignment w:val="bottom"/>
              <w:rPr>
                <w:rFonts w:ascii="Times New Roman" w:eastAsiaTheme="majorEastAsia" w:hAnsi="Times New Roman" w:cs="Times New Roman"/>
                <w:bCs/>
                <w:color w:val="000000"/>
                <w:kern w:val="0"/>
                <w:sz w:val="21"/>
                <w:szCs w:val="21"/>
              </w:rPr>
            </w:pPr>
            <w:r>
              <w:rPr>
                <w:rFonts w:ascii="Times New Roman" w:hAnsi="Times New Roman" w:cs="Times New Roman"/>
                <w:bCs/>
                <w:color w:val="000000"/>
                <w:kern w:val="0"/>
                <w:sz w:val="21"/>
                <w:szCs w:val="21"/>
              </w:rPr>
              <w:t>Air temperature optima of vegeation productivity across global biomes</w:t>
            </w:r>
          </w:p>
        </w:tc>
        <w:tc>
          <w:tcPr>
            <w:tcW w:w="1984" w:type="dxa"/>
            <w:vAlign w:val="bottom"/>
          </w:tcPr>
          <w:p w:rsidR="00F333EA" w:rsidRDefault="007E6324">
            <w:pPr>
              <w:widowControl/>
              <w:jc w:val="left"/>
              <w:textAlignment w:val="bottom"/>
              <w:rPr>
                <w:rFonts w:ascii="Times New Roman" w:eastAsiaTheme="majorEastAsia" w:hAnsi="Times New Roman" w:cs="Times New Roman"/>
                <w:bCs/>
                <w:color w:val="000000"/>
                <w:kern w:val="0"/>
                <w:sz w:val="21"/>
                <w:szCs w:val="21"/>
              </w:rPr>
            </w:pPr>
            <w:r>
              <w:rPr>
                <w:rFonts w:ascii="Times New Roman" w:hAnsi="Times New Roman" w:cs="Times New Roman"/>
                <w:bCs/>
                <w:color w:val="000000"/>
                <w:kern w:val="0"/>
                <w:sz w:val="21"/>
                <w:szCs w:val="21"/>
              </w:rPr>
              <w:t>Huang MT, Piao SL, Ciais P, Penuelas J, Wang XH, Keenan TF, Peng SS, Berry JA, Wagn K, Mao JF, Alkama R, Cescatti A, Cuntz M, Deurwaerder HD, Gao MD, He Y, Liu YW, Luo YQ, Myneni RB, Niu SL, Shi XY, Yuan WP, Verbeeck H, Wang T, Wu J, Janssens IA</w:t>
            </w:r>
          </w:p>
        </w:tc>
        <w:tc>
          <w:tcPr>
            <w:tcW w:w="1458" w:type="dxa"/>
            <w:vAlign w:val="bottom"/>
          </w:tcPr>
          <w:p w:rsidR="00F333EA" w:rsidRDefault="007E6324">
            <w:pPr>
              <w:widowControl/>
              <w:spacing w:after="60" w:line="260" w:lineRule="auto"/>
              <w:jc w:val="left"/>
              <w:rPr>
                <w:rFonts w:ascii="Times New Roman" w:hAnsi="Times New Roman" w:cs="Times New Roman"/>
                <w:bCs/>
                <w:kern w:val="0"/>
                <w:sz w:val="21"/>
                <w:szCs w:val="21"/>
              </w:rPr>
            </w:pPr>
            <w:r>
              <w:rPr>
                <w:rFonts w:ascii="Times New Roman" w:hAnsi="Times New Roman" w:cs="Times New Roman"/>
                <w:bCs/>
                <w:i/>
                <w:iCs/>
                <w:color w:val="000000"/>
                <w:kern w:val="0"/>
                <w:sz w:val="21"/>
                <w:szCs w:val="21"/>
              </w:rPr>
              <w:t>Nature Ecology and Evolution</w:t>
            </w:r>
            <w:r>
              <w:rPr>
                <w:rFonts w:ascii="Times New Roman" w:hAnsi="Times New Roman" w:cs="Times New Roman"/>
                <w:bCs/>
                <w:color w:val="000000"/>
                <w:kern w:val="0"/>
                <w:sz w:val="21"/>
                <w:szCs w:val="21"/>
              </w:rPr>
              <w:t xml:space="preserve"> </w:t>
            </w:r>
          </w:p>
          <w:p w:rsidR="00F333EA" w:rsidRDefault="00F333EA">
            <w:pPr>
              <w:widowControl/>
              <w:jc w:val="left"/>
              <w:textAlignment w:val="bottom"/>
              <w:rPr>
                <w:rFonts w:ascii="Times New Roman" w:eastAsiaTheme="majorEastAsia" w:hAnsi="Times New Roman" w:cs="Times New Roman"/>
                <w:bCs/>
                <w:color w:val="000000"/>
                <w:kern w:val="0"/>
                <w:sz w:val="21"/>
                <w:szCs w:val="21"/>
              </w:rPr>
            </w:pPr>
          </w:p>
        </w:tc>
        <w:tc>
          <w:tcPr>
            <w:tcW w:w="1094" w:type="dxa"/>
            <w:vAlign w:val="bottom"/>
          </w:tcPr>
          <w:p w:rsidR="00F333EA" w:rsidRDefault="007E6324">
            <w:pPr>
              <w:widowControl/>
              <w:spacing w:after="60" w:line="260" w:lineRule="auto"/>
              <w:jc w:val="left"/>
              <w:rPr>
                <w:rFonts w:ascii="Times New Roman" w:hAnsi="Times New Roman" w:cs="Times New Roman"/>
                <w:bCs/>
                <w:kern w:val="0"/>
                <w:sz w:val="21"/>
                <w:szCs w:val="21"/>
              </w:rPr>
            </w:pPr>
            <w:r>
              <w:rPr>
                <w:rFonts w:ascii="Times New Roman" w:hAnsi="Times New Roman" w:cs="Times New Roman"/>
                <w:bCs/>
                <w:color w:val="000000"/>
                <w:kern w:val="0"/>
                <w:sz w:val="21"/>
                <w:szCs w:val="21"/>
              </w:rPr>
              <w:t>2019, 772-779</w:t>
            </w:r>
          </w:p>
          <w:p w:rsidR="00F333EA" w:rsidRDefault="00F333EA">
            <w:pPr>
              <w:widowControl/>
              <w:jc w:val="left"/>
              <w:textAlignment w:val="bottom"/>
              <w:rPr>
                <w:rFonts w:ascii="Times New Roman" w:eastAsiaTheme="majorEastAsia" w:hAnsi="Times New Roman" w:cs="Times New Roman"/>
                <w:bCs/>
                <w:color w:val="000000"/>
                <w:kern w:val="0"/>
                <w:sz w:val="21"/>
                <w:szCs w:val="21"/>
              </w:rPr>
            </w:pPr>
          </w:p>
        </w:tc>
        <w:tc>
          <w:tcPr>
            <w:tcW w:w="425" w:type="dxa"/>
          </w:tcPr>
          <w:p w:rsidR="00F333EA" w:rsidRDefault="007E6324">
            <w:pPr>
              <w:rPr>
                <w:rFonts w:asciiTheme="majorEastAsia" w:eastAsiaTheme="majorEastAsia" w:hAnsiTheme="majorEastAsia" w:cstheme="majorEastAsia"/>
                <w:sz w:val="21"/>
                <w:szCs w:val="21"/>
              </w:rPr>
            </w:pPr>
            <w:r>
              <w:rPr>
                <w:rFonts w:ascii="Times New Roman" w:hAnsi="Times New Roman" w:cs="Times New Roman"/>
                <w:sz w:val="21"/>
                <w:szCs w:val="21"/>
              </w:rPr>
              <w:t>SCI</w:t>
            </w:r>
          </w:p>
        </w:tc>
        <w:tc>
          <w:tcPr>
            <w:tcW w:w="462" w:type="dxa"/>
          </w:tcPr>
          <w:p w:rsidR="00F333EA" w:rsidRDefault="00F333EA">
            <w:pPr>
              <w:jc w:val="left"/>
              <w:rPr>
                <w:rFonts w:asciiTheme="majorEastAsia" w:eastAsiaTheme="majorEastAsia" w:hAnsiTheme="majorEastAsia" w:cstheme="majorEastAsia"/>
                <w:sz w:val="21"/>
                <w:szCs w:val="21"/>
              </w:rPr>
            </w:pPr>
          </w:p>
        </w:tc>
      </w:tr>
      <w:tr w:rsidR="00F333EA">
        <w:trPr>
          <w:trHeight w:val="315"/>
        </w:trPr>
        <w:tc>
          <w:tcPr>
            <w:tcW w:w="568" w:type="dxa"/>
            <w:vAlign w:val="center"/>
          </w:tcPr>
          <w:p w:rsidR="00F333EA" w:rsidRDefault="007E6324">
            <w:pPr>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36</w:t>
            </w:r>
          </w:p>
        </w:tc>
        <w:tc>
          <w:tcPr>
            <w:tcW w:w="2835" w:type="dxa"/>
            <w:vAlign w:val="bottom"/>
          </w:tcPr>
          <w:p w:rsidR="00F333EA" w:rsidRDefault="007E6324">
            <w:pPr>
              <w:widowControl/>
              <w:jc w:val="left"/>
              <w:textAlignment w:val="bottom"/>
              <w:rPr>
                <w:rFonts w:ascii="Times New Roman" w:eastAsiaTheme="majorEastAsia" w:hAnsi="Times New Roman" w:cs="Times New Roman"/>
                <w:bCs/>
                <w:color w:val="000000"/>
                <w:kern w:val="0"/>
                <w:sz w:val="21"/>
                <w:szCs w:val="21"/>
              </w:rPr>
            </w:pPr>
            <w:r>
              <w:rPr>
                <w:rFonts w:ascii="Times New Roman" w:hAnsi="Times New Roman" w:cs="Times New Roman"/>
                <w:bCs/>
                <w:color w:val="000000"/>
                <w:kern w:val="0"/>
                <w:sz w:val="21"/>
                <w:szCs w:val="21"/>
              </w:rPr>
              <w:t>Divergent changes in the elevational gradient of vegetaton activities over the last 30 years.</w:t>
            </w:r>
          </w:p>
        </w:tc>
        <w:tc>
          <w:tcPr>
            <w:tcW w:w="1984" w:type="dxa"/>
            <w:vAlign w:val="bottom"/>
          </w:tcPr>
          <w:p w:rsidR="00F333EA" w:rsidRDefault="007E6324">
            <w:pPr>
              <w:widowControl/>
              <w:jc w:val="left"/>
              <w:textAlignment w:val="bottom"/>
              <w:rPr>
                <w:rFonts w:ascii="Times New Roman" w:eastAsiaTheme="majorEastAsia" w:hAnsi="Times New Roman" w:cs="Times New Roman"/>
                <w:bCs/>
                <w:color w:val="000000"/>
                <w:kern w:val="0"/>
                <w:sz w:val="21"/>
                <w:szCs w:val="21"/>
              </w:rPr>
            </w:pPr>
            <w:r>
              <w:rPr>
                <w:rFonts w:ascii="Times New Roman" w:hAnsi="Times New Roman" w:cs="Times New Roman"/>
                <w:bCs/>
                <w:color w:val="000000"/>
                <w:kern w:val="0"/>
                <w:sz w:val="21"/>
                <w:szCs w:val="21"/>
              </w:rPr>
              <w:t>Gao MD, Piao SL, Chen AP, Yang H, Liu Q, Fu H YS, Janssens IA.</w:t>
            </w:r>
          </w:p>
        </w:tc>
        <w:tc>
          <w:tcPr>
            <w:tcW w:w="1458" w:type="dxa"/>
            <w:vAlign w:val="bottom"/>
          </w:tcPr>
          <w:p w:rsidR="00F333EA" w:rsidRDefault="007E6324">
            <w:pPr>
              <w:widowControl/>
              <w:jc w:val="left"/>
              <w:textAlignment w:val="bottom"/>
              <w:rPr>
                <w:rFonts w:ascii="Times New Roman" w:eastAsiaTheme="majorEastAsia" w:hAnsi="Times New Roman" w:cs="Times New Roman"/>
                <w:bCs/>
                <w:color w:val="000000"/>
                <w:kern w:val="0"/>
                <w:sz w:val="21"/>
                <w:szCs w:val="21"/>
              </w:rPr>
            </w:pPr>
            <w:r>
              <w:rPr>
                <w:rFonts w:ascii="Times New Roman" w:hAnsi="Times New Roman" w:cs="Times New Roman"/>
                <w:bCs/>
                <w:i/>
                <w:iCs/>
                <w:color w:val="000000"/>
                <w:kern w:val="0"/>
                <w:sz w:val="21"/>
                <w:szCs w:val="21"/>
              </w:rPr>
              <w:t>Nature Communications</w:t>
            </w:r>
          </w:p>
        </w:tc>
        <w:tc>
          <w:tcPr>
            <w:tcW w:w="1094" w:type="dxa"/>
            <w:vAlign w:val="bottom"/>
          </w:tcPr>
          <w:p w:rsidR="00F333EA" w:rsidRDefault="007E6324">
            <w:pPr>
              <w:widowControl/>
              <w:jc w:val="left"/>
              <w:textAlignment w:val="bottom"/>
              <w:rPr>
                <w:rFonts w:ascii="Times New Roman" w:eastAsiaTheme="majorEastAsia" w:hAnsi="Times New Roman" w:cs="Times New Roman"/>
                <w:bCs/>
                <w:color w:val="000000"/>
                <w:kern w:val="0"/>
                <w:sz w:val="21"/>
                <w:szCs w:val="21"/>
              </w:rPr>
            </w:pPr>
            <w:r>
              <w:rPr>
                <w:rFonts w:ascii="Times New Roman" w:hAnsi="Times New Roman" w:cs="Times New Roman"/>
                <w:bCs/>
                <w:color w:val="000000"/>
                <w:kern w:val="0"/>
                <w:sz w:val="21"/>
                <w:szCs w:val="21"/>
              </w:rPr>
              <w:t>2019,doi:10.1038/s41467-019-11035-w</w:t>
            </w:r>
          </w:p>
        </w:tc>
        <w:tc>
          <w:tcPr>
            <w:tcW w:w="425" w:type="dxa"/>
          </w:tcPr>
          <w:p w:rsidR="00F333EA" w:rsidRDefault="007E6324">
            <w:pPr>
              <w:rPr>
                <w:rFonts w:asciiTheme="majorEastAsia" w:eastAsiaTheme="majorEastAsia" w:hAnsiTheme="majorEastAsia" w:cstheme="majorEastAsia"/>
                <w:sz w:val="21"/>
                <w:szCs w:val="21"/>
              </w:rPr>
            </w:pPr>
            <w:r>
              <w:rPr>
                <w:rFonts w:ascii="Times New Roman" w:hAnsi="Times New Roman" w:cs="Times New Roman"/>
                <w:sz w:val="21"/>
                <w:szCs w:val="21"/>
              </w:rPr>
              <w:t>SCI</w:t>
            </w:r>
          </w:p>
        </w:tc>
        <w:tc>
          <w:tcPr>
            <w:tcW w:w="462" w:type="dxa"/>
          </w:tcPr>
          <w:p w:rsidR="00F333EA" w:rsidRDefault="00F333EA">
            <w:pPr>
              <w:jc w:val="left"/>
              <w:rPr>
                <w:rFonts w:asciiTheme="majorEastAsia" w:eastAsiaTheme="majorEastAsia" w:hAnsiTheme="majorEastAsia" w:cstheme="majorEastAsia"/>
                <w:sz w:val="21"/>
                <w:szCs w:val="21"/>
              </w:rPr>
            </w:pPr>
          </w:p>
        </w:tc>
      </w:tr>
      <w:tr w:rsidR="00F333EA">
        <w:trPr>
          <w:trHeight w:val="315"/>
        </w:trPr>
        <w:tc>
          <w:tcPr>
            <w:tcW w:w="568" w:type="dxa"/>
            <w:vAlign w:val="center"/>
          </w:tcPr>
          <w:p w:rsidR="00F333EA" w:rsidRDefault="007E6324">
            <w:pPr>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37</w:t>
            </w:r>
          </w:p>
        </w:tc>
        <w:tc>
          <w:tcPr>
            <w:tcW w:w="2835" w:type="dxa"/>
            <w:vAlign w:val="bottom"/>
          </w:tcPr>
          <w:p w:rsidR="00F333EA" w:rsidRDefault="007E6324">
            <w:pPr>
              <w:widowControl/>
              <w:jc w:val="left"/>
              <w:textAlignment w:val="bottom"/>
              <w:rPr>
                <w:rFonts w:ascii="Times New Roman" w:eastAsiaTheme="majorEastAsia" w:hAnsi="Times New Roman" w:cs="Times New Roman"/>
                <w:bCs/>
                <w:color w:val="000000"/>
                <w:kern w:val="0"/>
                <w:sz w:val="21"/>
                <w:szCs w:val="21"/>
              </w:rPr>
            </w:pPr>
            <w:r>
              <w:rPr>
                <w:rFonts w:ascii="Times New Roman" w:hAnsi="Times New Roman" w:cs="Times New Roman"/>
                <w:bCs/>
                <w:color w:val="000000"/>
                <w:kern w:val="0"/>
                <w:sz w:val="21"/>
                <w:szCs w:val="21"/>
              </w:rPr>
              <w:t>Plant phenology and global climate change: Current progresses and challenges.</w:t>
            </w:r>
          </w:p>
        </w:tc>
        <w:tc>
          <w:tcPr>
            <w:tcW w:w="1984" w:type="dxa"/>
            <w:vAlign w:val="bottom"/>
          </w:tcPr>
          <w:p w:rsidR="00F333EA" w:rsidRDefault="007E6324">
            <w:pPr>
              <w:widowControl/>
              <w:jc w:val="left"/>
              <w:textAlignment w:val="bottom"/>
              <w:rPr>
                <w:rFonts w:ascii="Times New Roman" w:eastAsiaTheme="majorEastAsia" w:hAnsi="Times New Roman" w:cs="Times New Roman"/>
                <w:bCs/>
                <w:color w:val="000000"/>
                <w:kern w:val="0"/>
                <w:sz w:val="21"/>
                <w:szCs w:val="21"/>
              </w:rPr>
            </w:pPr>
            <w:r>
              <w:rPr>
                <w:rFonts w:ascii="Times New Roman" w:hAnsi="Times New Roman" w:cs="Times New Roman"/>
                <w:bCs/>
                <w:color w:val="000000"/>
                <w:kern w:val="0"/>
                <w:sz w:val="21"/>
                <w:szCs w:val="21"/>
              </w:rPr>
              <w:t>Piao SL, Liu Q, Chen AP, Janssens IA, Fu YS, Dai JH, Liu LL, Lian X, Shen MG, Zhu XL</w:t>
            </w:r>
          </w:p>
        </w:tc>
        <w:tc>
          <w:tcPr>
            <w:tcW w:w="1458" w:type="dxa"/>
            <w:vAlign w:val="bottom"/>
          </w:tcPr>
          <w:p w:rsidR="00F333EA" w:rsidRDefault="007E6324">
            <w:pPr>
              <w:widowControl/>
              <w:jc w:val="left"/>
              <w:textAlignment w:val="bottom"/>
              <w:rPr>
                <w:rFonts w:ascii="Times New Roman" w:eastAsiaTheme="majorEastAsia" w:hAnsi="Times New Roman" w:cs="Times New Roman"/>
                <w:bCs/>
                <w:color w:val="000000"/>
                <w:kern w:val="0"/>
                <w:sz w:val="21"/>
                <w:szCs w:val="21"/>
              </w:rPr>
            </w:pPr>
            <w:r>
              <w:rPr>
                <w:rFonts w:ascii="Times New Roman" w:hAnsi="Times New Roman" w:cs="Times New Roman"/>
                <w:bCs/>
                <w:i/>
                <w:iCs/>
                <w:color w:val="000000"/>
                <w:kern w:val="0"/>
                <w:sz w:val="21"/>
                <w:szCs w:val="21"/>
              </w:rPr>
              <w:t>Global Change Biology</w:t>
            </w:r>
            <w:r>
              <w:rPr>
                <w:rFonts w:ascii="Times New Roman" w:hAnsi="Times New Roman" w:cs="Times New Roman"/>
                <w:bCs/>
                <w:color w:val="000000"/>
                <w:kern w:val="0"/>
                <w:sz w:val="21"/>
                <w:szCs w:val="21"/>
              </w:rPr>
              <w:t xml:space="preserve"> </w:t>
            </w:r>
          </w:p>
        </w:tc>
        <w:tc>
          <w:tcPr>
            <w:tcW w:w="1094" w:type="dxa"/>
            <w:vAlign w:val="bottom"/>
          </w:tcPr>
          <w:p w:rsidR="00F333EA" w:rsidRDefault="007E6324">
            <w:pPr>
              <w:widowControl/>
              <w:jc w:val="left"/>
              <w:textAlignment w:val="bottom"/>
              <w:rPr>
                <w:rFonts w:ascii="Times New Roman" w:eastAsiaTheme="majorEastAsia" w:hAnsi="Times New Roman" w:cs="Times New Roman"/>
                <w:bCs/>
                <w:color w:val="000000"/>
                <w:kern w:val="0"/>
                <w:sz w:val="21"/>
                <w:szCs w:val="21"/>
              </w:rPr>
            </w:pPr>
            <w:r>
              <w:rPr>
                <w:rFonts w:ascii="Times New Roman" w:hAnsi="Times New Roman" w:cs="Times New Roman"/>
                <w:bCs/>
                <w:color w:val="000000"/>
                <w:kern w:val="0"/>
                <w:sz w:val="21"/>
                <w:szCs w:val="21"/>
              </w:rPr>
              <w:t>25(6)(2019), 1922-1940</w:t>
            </w:r>
          </w:p>
        </w:tc>
        <w:tc>
          <w:tcPr>
            <w:tcW w:w="425" w:type="dxa"/>
          </w:tcPr>
          <w:p w:rsidR="00F333EA" w:rsidRDefault="007E6324">
            <w:pPr>
              <w:rPr>
                <w:rFonts w:asciiTheme="majorEastAsia" w:eastAsiaTheme="majorEastAsia" w:hAnsiTheme="majorEastAsia" w:cstheme="majorEastAsia"/>
                <w:sz w:val="21"/>
                <w:szCs w:val="21"/>
              </w:rPr>
            </w:pPr>
            <w:r>
              <w:rPr>
                <w:rFonts w:ascii="Times New Roman" w:hAnsi="Times New Roman" w:cs="Times New Roman"/>
                <w:sz w:val="21"/>
                <w:szCs w:val="21"/>
              </w:rPr>
              <w:t>SCI</w:t>
            </w:r>
          </w:p>
        </w:tc>
        <w:tc>
          <w:tcPr>
            <w:tcW w:w="462" w:type="dxa"/>
          </w:tcPr>
          <w:p w:rsidR="00F333EA" w:rsidRDefault="00F333EA">
            <w:pPr>
              <w:jc w:val="left"/>
              <w:rPr>
                <w:rFonts w:asciiTheme="majorEastAsia" w:eastAsiaTheme="majorEastAsia" w:hAnsiTheme="majorEastAsia" w:cstheme="majorEastAsia"/>
                <w:sz w:val="21"/>
                <w:szCs w:val="21"/>
              </w:rPr>
            </w:pPr>
          </w:p>
        </w:tc>
      </w:tr>
      <w:tr w:rsidR="00F333EA">
        <w:trPr>
          <w:trHeight w:val="315"/>
        </w:trPr>
        <w:tc>
          <w:tcPr>
            <w:tcW w:w="568" w:type="dxa"/>
            <w:vAlign w:val="center"/>
          </w:tcPr>
          <w:p w:rsidR="00F333EA" w:rsidRDefault="007E6324">
            <w:pPr>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38</w:t>
            </w:r>
          </w:p>
        </w:tc>
        <w:tc>
          <w:tcPr>
            <w:tcW w:w="2835" w:type="dxa"/>
            <w:vAlign w:val="bottom"/>
          </w:tcPr>
          <w:p w:rsidR="00F333EA" w:rsidRDefault="007E6324">
            <w:pPr>
              <w:widowControl/>
              <w:jc w:val="left"/>
              <w:textAlignment w:val="bottom"/>
              <w:rPr>
                <w:rFonts w:ascii="Times New Roman" w:eastAsiaTheme="majorEastAsia" w:hAnsi="Times New Roman" w:cs="Times New Roman"/>
                <w:bCs/>
                <w:color w:val="000000"/>
                <w:kern w:val="0"/>
                <w:sz w:val="21"/>
                <w:szCs w:val="21"/>
              </w:rPr>
            </w:pPr>
            <w:r>
              <w:rPr>
                <w:rFonts w:ascii="Times New Roman" w:hAnsi="Times New Roman" w:cs="Times New Roman"/>
                <w:bCs/>
                <w:color w:val="000000"/>
                <w:kern w:val="0"/>
                <w:sz w:val="21"/>
                <w:szCs w:val="21"/>
              </w:rPr>
              <w:t>The impacts of climate extremes on the terrestrial carbon cycle: A review.</w:t>
            </w:r>
          </w:p>
        </w:tc>
        <w:tc>
          <w:tcPr>
            <w:tcW w:w="1984" w:type="dxa"/>
            <w:vAlign w:val="bottom"/>
          </w:tcPr>
          <w:p w:rsidR="00F333EA" w:rsidRDefault="007E6324">
            <w:pPr>
              <w:widowControl/>
              <w:jc w:val="left"/>
              <w:textAlignment w:val="bottom"/>
              <w:rPr>
                <w:rFonts w:ascii="Times New Roman" w:eastAsiaTheme="majorEastAsia" w:hAnsi="Times New Roman" w:cs="Times New Roman"/>
                <w:bCs/>
                <w:color w:val="000000"/>
                <w:kern w:val="0"/>
                <w:sz w:val="21"/>
                <w:szCs w:val="21"/>
              </w:rPr>
            </w:pPr>
            <w:r>
              <w:rPr>
                <w:rFonts w:ascii="Times New Roman" w:hAnsi="Times New Roman" w:cs="Times New Roman"/>
                <w:bCs/>
                <w:color w:val="000000"/>
                <w:kern w:val="0"/>
                <w:sz w:val="21"/>
                <w:szCs w:val="21"/>
              </w:rPr>
              <w:t>Piao SL, Zhang XP, Chen AP, Liu Q, Lian X, Wang XH, Peng SS, Wu XC.</w:t>
            </w:r>
          </w:p>
        </w:tc>
        <w:tc>
          <w:tcPr>
            <w:tcW w:w="1458" w:type="dxa"/>
            <w:vAlign w:val="bottom"/>
          </w:tcPr>
          <w:p w:rsidR="00F333EA" w:rsidRDefault="007E6324">
            <w:pPr>
              <w:widowControl/>
              <w:spacing w:after="60" w:line="260" w:lineRule="auto"/>
              <w:jc w:val="left"/>
              <w:rPr>
                <w:rFonts w:ascii="Times New Roman" w:hAnsi="Times New Roman" w:cs="Times New Roman"/>
                <w:bCs/>
                <w:kern w:val="0"/>
                <w:sz w:val="21"/>
                <w:szCs w:val="21"/>
              </w:rPr>
            </w:pPr>
            <w:r>
              <w:rPr>
                <w:rFonts w:ascii="Times New Roman" w:hAnsi="Times New Roman" w:cs="Times New Roman"/>
                <w:bCs/>
                <w:i/>
                <w:iCs/>
                <w:color w:val="000000"/>
                <w:kern w:val="0"/>
                <w:sz w:val="21"/>
                <w:szCs w:val="21"/>
              </w:rPr>
              <w:t>Science China Earth Sciences</w:t>
            </w:r>
            <w:r>
              <w:rPr>
                <w:rFonts w:ascii="Times New Roman" w:hAnsi="Times New Roman" w:cs="Times New Roman"/>
                <w:bCs/>
                <w:color w:val="000000"/>
                <w:kern w:val="0"/>
                <w:sz w:val="21"/>
                <w:szCs w:val="21"/>
              </w:rPr>
              <w:t xml:space="preserve"> </w:t>
            </w:r>
          </w:p>
          <w:p w:rsidR="00F333EA" w:rsidRDefault="00F333EA">
            <w:pPr>
              <w:widowControl/>
              <w:jc w:val="left"/>
              <w:textAlignment w:val="bottom"/>
              <w:rPr>
                <w:rFonts w:ascii="Times New Roman" w:eastAsiaTheme="majorEastAsia" w:hAnsi="Times New Roman" w:cs="Times New Roman"/>
                <w:bCs/>
                <w:color w:val="000000"/>
                <w:kern w:val="0"/>
                <w:sz w:val="21"/>
                <w:szCs w:val="21"/>
              </w:rPr>
            </w:pPr>
          </w:p>
        </w:tc>
        <w:tc>
          <w:tcPr>
            <w:tcW w:w="1094" w:type="dxa"/>
            <w:vAlign w:val="bottom"/>
          </w:tcPr>
          <w:p w:rsidR="00F333EA" w:rsidRDefault="007E6324">
            <w:pPr>
              <w:widowControl/>
              <w:spacing w:after="60" w:line="260" w:lineRule="auto"/>
              <w:jc w:val="left"/>
              <w:rPr>
                <w:rFonts w:ascii="Times New Roman" w:hAnsi="Times New Roman" w:cs="Times New Roman"/>
                <w:bCs/>
                <w:kern w:val="0"/>
                <w:sz w:val="21"/>
                <w:szCs w:val="21"/>
              </w:rPr>
            </w:pPr>
            <w:r>
              <w:rPr>
                <w:rFonts w:ascii="Times New Roman" w:hAnsi="Times New Roman" w:cs="Times New Roman"/>
                <w:bCs/>
                <w:color w:val="000000"/>
                <w:kern w:val="0"/>
                <w:sz w:val="21"/>
                <w:szCs w:val="21"/>
              </w:rPr>
              <w:t>62(2019), doi:10.1007/s11430-018-9363-5</w:t>
            </w:r>
          </w:p>
          <w:p w:rsidR="00F333EA" w:rsidRDefault="00F333EA">
            <w:pPr>
              <w:widowControl/>
              <w:jc w:val="left"/>
              <w:textAlignment w:val="bottom"/>
              <w:rPr>
                <w:rFonts w:ascii="Times New Roman" w:eastAsiaTheme="majorEastAsia" w:hAnsi="Times New Roman" w:cs="Times New Roman"/>
                <w:bCs/>
                <w:color w:val="000000"/>
                <w:kern w:val="0"/>
                <w:sz w:val="21"/>
                <w:szCs w:val="21"/>
              </w:rPr>
            </w:pPr>
          </w:p>
        </w:tc>
        <w:tc>
          <w:tcPr>
            <w:tcW w:w="425" w:type="dxa"/>
          </w:tcPr>
          <w:p w:rsidR="00F333EA" w:rsidRDefault="007E6324">
            <w:pPr>
              <w:rPr>
                <w:rFonts w:asciiTheme="majorEastAsia" w:eastAsiaTheme="majorEastAsia" w:hAnsiTheme="majorEastAsia" w:cstheme="majorEastAsia"/>
                <w:sz w:val="21"/>
                <w:szCs w:val="21"/>
              </w:rPr>
            </w:pPr>
            <w:r>
              <w:rPr>
                <w:rFonts w:ascii="Times New Roman" w:hAnsi="Times New Roman" w:cs="Times New Roman"/>
                <w:sz w:val="21"/>
                <w:szCs w:val="21"/>
              </w:rPr>
              <w:t>SCI</w:t>
            </w:r>
          </w:p>
        </w:tc>
        <w:tc>
          <w:tcPr>
            <w:tcW w:w="462" w:type="dxa"/>
          </w:tcPr>
          <w:p w:rsidR="00F333EA" w:rsidRDefault="00F333EA">
            <w:pPr>
              <w:jc w:val="left"/>
              <w:rPr>
                <w:rFonts w:asciiTheme="majorEastAsia" w:eastAsiaTheme="majorEastAsia" w:hAnsiTheme="majorEastAsia" w:cstheme="majorEastAsia"/>
                <w:sz w:val="21"/>
                <w:szCs w:val="21"/>
              </w:rPr>
            </w:pPr>
          </w:p>
        </w:tc>
      </w:tr>
      <w:tr w:rsidR="00F333EA">
        <w:trPr>
          <w:trHeight w:val="315"/>
        </w:trPr>
        <w:tc>
          <w:tcPr>
            <w:tcW w:w="568" w:type="dxa"/>
            <w:vAlign w:val="center"/>
          </w:tcPr>
          <w:p w:rsidR="00F333EA" w:rsidRDefault="007E6324">
            <w:pPr>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39</w:t>
            </w:r>
          </w:p>
        </w:tc>
        <w:tc>
          <w:tcPr>
            <w:tcW w:w="2835" w:type="dxa"/>
            <w:vAlign w:val="bottom"/>
          </w:tcPr>
          <w:p w:rsidR="00F333EA" w:rsidRDefault="007E6324">
            <w:pPr>
              <w:widowControl/>
              <w:jc w:val="left"/>
              <w:textAlignment w:val="bottom"/>
              <w:rPr>
                <w:rFonts w:ascii="仿宋" w:eastAsia="仿宋" w:hAnsi="仿宋" w:cs="仿宋"/>
                <w:color w:val="000000"/>
                <w:kern w:val="0"/>
                <w:sz w:val="21"/>
                <w:szCs w:val="21"/>
              </w:rPr>
            </w:pPr>
            <w:r>
              <w:rPr>
                <w:rFonts w:ascii="仿宋" w:eastAsia="仿宋" w:hAnsi="仿宋" w:cs="仿宋" w:hint="eastAsia"/>
                <w:kern w:val="0"/>
                <w:sz w:val="21"/>
                <w:szCs w:val="21"/>
              </w:rPr>
              <w:t>氮添加对森林植物磷含量的影响及其机制</w:t>
            </w:r>
          </w:p>
        </w:tc>
        <w:tc>
          <w:tcPr>
            <w:tcW w:w="1984" w:type="dxa"/>
            <w:vAlign w:val="bottom"/>
          </w:tcPr>
          <w:p w:rsidR="00F333EA" w:rsidRDefault="007E6324">
            <w:pPr>
              <w:widowControl/>
              <w:jc w:val="left"/>
              <w:textAlignment w:val="bottom"/>
              <w:rPr>
                <w:rFonts w:ascii="仿宋" w:eastAsia="仿宋" w:hAnsi="仿宋" w:cs="仿宋"/>
                <w:color w:val="000000"/>
                <w:kern w:val="0"/>
                <w:sz w:val="21"/>
                <w:szCs w:val="21"/>
              </w:rPr>
            </w:pPr>
            <w:r>
              <w:rPr>
                <w:rFonts w:ascii="仿宋" w:eastAsia="仿宋" w:hAnsi="仿宋" w:cs="仿宋" w:hint="eastAsia"/>
                <w:kern w:val="0"/>
                <w:sz w:val="21"/>
                <w:szCs w:val="21"/>
              </w:rPr>
              <w:t>冯婵莹, 郑成洋, 田地</w:t>
            </w:r>
          </w:p>
        </w:tc>
        <w:tc>
          <w:tcPr>
            <w:tcW w:w="1458" w:type="dxa"/>
            <w:vAlign w:val="bottom"/>
          </w:tcPr>
          <w:p w:rsidR="00F333EA" w:rsidRDefault="007E6324">
            <w:pPr>
              <w:widowControl/>
              <w:jc w:val="left"/>
              <w:textAlignment w:val="bottom"/>
              <w:rPr>
                <w:rFonts w:ascii="仿宋" w:eastAsia="仿宋" w:hAnsi="仿宋" w:cs="仿宋"/>
                <w:color w:val="000000"/>
                <w:kern w:val="0"/>
                <w:sz w:val="21"/>
                <w:szCs w:val="21"/>
              </w:rPr>
            </w:pPr>
            <w:r>
              <w:rPr>
                <w:rFonts w:ascii="仿宋" w:eastAsia="仿宋" w:hAnsi="仿宋" w:cs="仿宋" w:hint="eastAsia"/>
                <w:kern w:val="0"/>
                <w:sz w:val="21"/>
                <w:szCs w:val="21"/>
              </w:rPr>
              <w:t xml:space="preserve">植物生态学报 </w:t>
            </w:r>
          </w:p>
        </w:tc>
        <w:tc>
          <w:tcPr>
            <w:tcW w:w="1094" w:type="dxa"/>
            <w:vAlign w:val="bottom"/>
          </w:tcPr>
          <w:p w:rsidR="00F333EA" w:rsidRDefault="007E6324">
            <w:pPr>
              <w:widowControl/>
              <w:jc w:val="left"/>
              <w:textAlignment w:val="bottom"/>
              <w:rPr>
                <w:rFonts w:asciiTheme="majorEastAsia" w:eastAsiaTheme="majorEastAsia" w:hAnsiTheme="majorEastAsia" w:cstheme="majorEastAsia"/>
                <w:color w:val="000000"/>
                <w:kern w:val="0"/>
                <w:sz w:val="21"/>
                <w:szCs w:val="21"/>
              </w:rPr>
            </w:pPr>
            <w:r>
              <w:rPr>
                <w:rFonts w:ascii="Times New Roman" w:hAnsi="Times New Roman" w:cs="Times New Roman" w:hint="eastAsia"/>
                <w:kern w:val="0"/>
                <w:sz w:val="21"/>
                <w:szCs w:val="21"/>
              </w:rPr>
              <w:t>2019</w:t>
            </w:r>
            <w:r>
              <w:rPr>
                <w:rFonts w:ascii="Times New Roman" w:hAnsi="Times New Roman" w:cs="Times New Roman" w:hint="eastAsia"/>
                <w:kern w:val="0"/>
                <w:sz w:val="21"/>
                <w:szCs w:val="21"/>
              </w:rPr>
              <w:t>，</w:t>
            </w:r>
            <w:r>
              <w:rPr>
                <w:rFonts w:ascii="Times New Roman" w:hAnsi="Times New Roman" w:cs="Times New Roman"/>
                <w:kern w:val="0"/>
                <w:sz w:val="21"/>
                <w:szCs w:val="21"/>
              </w:rPr>
              <w:t>43(3):185-196.</w:t>
            </w:r>
          </w:p>
        </w:tc>
        <w:tc>
          <w:tcPr>
            <w:tcW w:w="425" w:type="dxa"/>
          </w:tcPr>
          <w:p w:rsidR="00F333EA" w:rsidRDefault="007E6324">
            <w:pPr>
              <w:jc w:val="left"/>
              <w:rPr>
                <w:rFonts w:asciiTheme="majorEastAsia" w:eastAsiaTheme="majorEastAsia" w:hAnsiTheme="majorEastAsia" w:cstheme="majorEastAsia"/>
                <w:sz w:val="21"/>
                <w:szCs w:val="21"/>
              </w:rPr>
            </w:pPr>
            <w:r>
              <w:rPr>
                <w:rFonts w:ascii="Times New Roman" w:hAnsi="Times New Roman" w:cs="Times New Roman"/>
                <w:sz w:val="21"/>
                <w:szCs w:val="21"/>
              </w:rPr>
              <w:t>北大中文核</w:t>
            </w:r>
            <w:r>
              <w:rPr>
                <w:rFonts w:ascii="Times New Roman" w:hAnsi="Times New Roman" w:cs="Times New Roman"/>
                <w:sz w:val="21"/>
                <w:szCs w:val="21"/>
              </w:rPr>
              <w:lastRenderedPageBreak/>
              <w:t>心</w:t>
            </w:r>
            <w:r>
              <w:rPr>
                <w:rFonts w:ascii="Times New Roman" w:hAnsi="Times New Roman" w:cs="Times New Roman"/>
                <w:sz w:val="21"/>
                <w:szCs w:val="21"/>
              </w:rPr>
              <w:t>/CSCD</w:t>
            </w:r>
          </w:p>
        </w:tc>
        <w:tc>
          <w:tcPr>
            <w:tcW w:w="462" w:type="dxa"/>
          </w:tcPr>
          <w:p w:rsidR="00F333EA" w:rsidRDefault="00F333EA">
            <w:pPr>
              <w:jc w:val="left"/>
              <w:rPr>
                <w:rFonts w:asciiTheme="majorEastAsia" w:eastAsiaTheme="majorEastAsia" w:hAnsiTheme="majorEastAsia" w:cstheme="majorEastAsia"/>
                <w:sz w:val="21"/>
                <w:szCs w:val="21"/>
              </w:rPr>
            </w:pPr>
          </w:p>
        </w:tc>
      </w:tr>
      <w:tr w:rsidR="00F333EA">
        <w:trPr>
          <w:trHeight w:val="315"/>
        </w:trPr>
        <w:tc>
          <w:tcPr>
            <w:tcW w:w="568" w:type="dxa"/>
            <w:vAlign w:val="center"/>
          </w:tcPr>
          <w:p w:rsidR="00F333EA" w:rsidRDefault="007E6324">
            <w:pPr>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lastRenderedPageBreak/>
              <w:t>40</w:t>
            </w:r>
          </w:p>
        </w:tc>
        <w:tc>
          <w:tcPr>
            <w:tcW w:w="2835" w:type="dxa"/>
            <w:vAlign w:val="bottom"/>
          </w:tcPr>
          <w:p w:rsidR="00F333EA" w:rsidRDefault="007E6324">
            <w:pPr>
              <w:widowControl/>
              <w:jc w:val="left"/>
              <w:textAlignment w:val="bottom"/>
              <w:rPr>
                <w:rFonts w:ascii="仿宋" w:eastAsia="仿宋" w:hAnsi="仿宋" w:cs="仿宋"/>
                <w:color w:val="000000"/>
                <w:kern w:val="0"/>
                <w:sz w:val="21"/>
                <w:szCs w:val="21"/>
              </w:rPr>
            </w:pPr>
            <w:r>
              <w:rPr>
                <w:rFonts w:ascii="仿宋" w:eastAsia="仿宋" w:hAnsi="仿宋" w:cs="仿宋" w:hint="eastAsia"/>
                <w:kern w:val="0"/>
                <w:sz w:val="21"/>
                <w:szCs w:val="21"/>
              </w:rPr>
              <w:t>基于分层线性回归的MODIS反照率产品降尺度方法研究</w:t>
            </w:r>
          </w:p>
        </w:tc>
        <w:tc>
          <w:tcPr>
            <w:tcW w:w="1984" w:type="dxa"/>
            <w:vAlign w:val="bottom"/>
          </w:tcPr>
          <w:p w:rsidR="00F333EA" w:rsidRDefault="007E6324">
            <w:pPr>
              <w:widowControl/>
              <w:jc w:val="left"/>
              <w:textAlignment w:val="bottom"/>
              <w:rPr>
                <w:rFonts w:ascii="仿宋" w:eastAsia="仿宋" w:hAnsi="仿宋" w:cs="仿宋"/>
                <w:color w:val="000000"/>
                <w:kern w:val="0"/>
                <w:sz w:val="21"/>
                <w:szCs w:val="21"/>
              </w:rPr>
            </w:pPr>
            <w:r>
              <w:rPr>
                <w:rFonts w:ascii="仿宋" w:eastAsia="仿宋" w:hAnsi="仿宋" w:cs="仿宋" w:hint="eastAsia"/>
                <w:kern w:val="0"/>
                <w:sz w:val="21"/>
                <w:szCs w:val="21"/>
              </w:rPr>
              <w:t>冯婵莹, 汪子豪, 郑成洋</w:t>
            </w:r>
          </w:p>
        </w:tc>
        <w:tc>
          <w:tcPr>
            <w:tcW w:w="1458" w:type="dxa"/>
            <w:vAlign w:val="bottom"/>
          </w:tcPr>
          <w:p w:rsidR="00F333EA" w:rsidRDefault="007E6324">
            <w:pPr>
              <w:widowControl/>
              <w:jc w:val="left"/>
              <w:textAlignment w:val="bottom"/>
              <w:rPr>
                <w:rFonts w:ascii="仿宋" w:eastAsia="仿宋" w:hAnsi="仿宋" w:cs="仿宋"/>
                <w:color w:val="000000"/>
                <w:kern w:val="0"/>
                <w:sz w:val="21"/>
                <w:szCs w:val="21"/>
              </w:rPr>
            </w:pPr>
            <w:r>
              <w:rPr>
                <w:rFonts w:ascii="仿宋" w:eastAsia="仿宋" w:hAnsi="仿宋" w:cs="仿宋" w:hint="eastAsia"/>
                <w:kern w:val="0"/>
                <w:sz w:val="21"/>
                <w:szCs w:val="21"/>
              </w:rPr>
              <w:t>遥感技术与应用</w:t>
            </w:r>
          </w:p>
        </w:tc>
        <w:tc>
          <w:tcPr>
            <w:tcW w:w="1094" w:type="dxa"/>
            <w:vAlign w:val="bottom"/>
          </w:tcPr>
          <w:p w:rsidR="00F333EA" w:rsidRDefault="007E6324">
            <w:pPr>
              <w:widowControl/>
              <w:jc w:val="left"/>
              <w:textAlignment w:val="bottom"/>
              <w:rPr>
                <w:rFonts w:asciiTheme="majorEastAsia" w:eastAsiaTheme="majorEastAsia" w:hAnsiTheme="majorEastAsia" w:cstheme="majorEastAsia"/>
                <w:color w:val="000000"/>
                <w:kern w:val="0"/>
                <w:sz w:val="21"/>
                <w:szCs w:val="21"/>
              </w:rPr>
            </w:pPr>
            <w:r>
              <w:rPr>
                <w:rFonts w:ascii="Times New Roman" w:hAnsi="Times New Roman" w:cs="Times New Roman" w:hint="eastAsia"/>
                <w:kern w:val="0"/>
                <w:sz w:val="21"/>
                <w:szCs w:val="21"/>
              </w:rPr>
              <w:t>2019</w:t>
            </w:r>
            <w:r>
              <w:rPr>
                <w:rFonts w:ascii="Times New Roman" w:hAnsi="Times New Roman" w:cs="Times New Roman"/>
                <w:kern w:val="0"/>
                <w:sz w:val="21"/>
                <w:szCs w:val="21"/>
              </w:rPr>
              <w:t>, 34(3): 602-611.</w:t>
            </w:r>
          </w:p>
        </w:tc>
        <w:tc>
          <w:tcPr>
            <w:tcW w:w="425" w:type="dxa"/>
          </w:tcPr>
          <w:p w:rsidR="00F333EA" w:rsidRDefault="007E6324">
            <w:pPr>
              <w:jc w:val="left"/>
              <w:rPr>
                <w:rFonts w:asciiTheme="majorEastAsia" w:eastAsiaTheme="majorEastAsia" w:hAnsiTheme="majorEastAsia" w:cstheme="majorEastAsia"/>
                <w:sz w:val="21"/>
                <w:szCs w:val="21"/>
              </w:rPr>
            </w:pPr>
            <w:r>
              <w:rPr>
                <w:rFonts w:ascii="Times New Roman" w:hAnsi="Times New Roman" w:cs="Times New Roman"/>
                <w:sz w:val="21"/>
                <w:szCs w:val="21"/>
              </w:rPr>
              <w:t>北大中文核心</w:t>
            </w:r>
            <w:r>
              <w:rPr>
                <w:rFonts w:ascii="Times New Roman" w:hAnsi="Times New Roman" w:cs="Times New Roman"/>
                <w:sz w:val="21"/>
                <w:szCs w:val="21"/>
              </w:rPr>
              <w:t>/CSCD</w:t>
            </w:r>
          </w:p>
        </w:tc>
        <w:tc>
          <w:tcPr>
            <w:tcW w:w="462" w:type="dxa"/>
          </w:tcPr>
          <w:p w:rsidR="00F333EA" w:rsidRDefault="00F333EA">
            <w:pPr>
              <w:jc w:val="left"/>
              <w:rPr>
                <w:rFonts w:asciiTheme="majorEastAsia" w:eastAsiaTheme="majorEastAsia" w:hAnsiTheme="majorEastAsia" w:cstheme="majorEastAsia"/>
                <w:sz w:val="21"/>
                <w:szCs w:val="21"/>
              </w:rPr>
            </w:pPr>
          </w:p>
        </w:tc>
      </w:tr>
      <w:tr w:rsidR="00F333EA">
        <w:trPr>
          <w:trHeight w:val="315"/>
        </w:trPr>
        <w:tc>
          <w:tcPr>
            <w:tcW w:w="568" w:type="dxa"/>
            <w:vAlign w:val="center"/>
          </w:tcPr>
          <w:p w:rsidR="00F333EA" w:rsidRDefault="007E6324">
            <w:pPr>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41</w:t>
            </w:r>
          </w:p>
        </w:tc>
        <w:tc>
          <w:tcPr>
            <w:tcW w:w="2835" w:type="dxa"/>
            <w:vAlign w:val="bottom"/>
          </w:tcPr>
          <w:p w:rsidR="00F333EA" w:rsidRDefault="007E6324">
            <w:pPr>
              <w:widowControl/>
              <w:jc w:val="left"/>
              <w:textAlignment w:val="bottom"/>
              <w:rPr>
                <w:rFonts w:ascii="仿宋" w:eastAsia="仿宋" w:hAnsi="仿宋" w:cs="仿宋"/>
                <w:color w:val="000000"/>
                <w:kern w:val="0"/>
                <w:sz w:val="21"/>
                <w:szCs w:val="21"/>
              </w:rPr>
            </w:pPr>
            <w:r>
              <w:rPr>
                <w:rFonts w:ascii="仿宋" w:eastAsia="仿宋" w:hAnsi="仿宋" w:cs="仿宋" w:hint="eastAsia"/>
                <w:kern w:val="0"/>
                <w:sz w:val="21"/>
                <w:szCs w:val="21"/>
              </w:rPr>
              <w:t>模拟氮沉降对北京东灵山辽东栎群落林下植物物种多样性的影响</w:t>
            </w:r>
          </w:p>
        </w:tc>
        <w:tc>
          <w:tcPr>
            <w:tcW w:w="1984" w:type="dxa"/>
            <w:vAlign w:val="bottom"/>
          </w:tcPr>
          <w:p w:rsidR="00F333EA" w:rsidRDefault="007E6324">
            <w:pPr>
              <w:widowControl/>
              <w:jc w:val="left"/>
              <w:textAlignment w:val="bottom"/>
              <w:rPr>
                <w:rFonts w:ascii="仿宋" w:eastAsia="仿宋" w:hAnsi="仿宋" w:cs="仿宋"/>
                <w:color w:val="000000"/>
                <w:kern w:val="0"/>
                <w:sz w:val="21"/>
                <w:szCs w:val="21"/>
              </w:rPr>
            </w:pPr>
            <w:r>
              <w:rPr>
                <w:rFonts w:ascii="仿宋" w:eastAsia="仿宋" w:hAnsi="仿宋" w:cs="仿宋" w:hint="eastAsia"/>
                <w:kern w:val="0"/>
                <w:sz w:val="21"/>
                <w:szCs w:val="21"/>
              </w:rPr>
              <w:t>邹安龙, 马素辉, 倪晓凤, 蔡琼, 李修平, 吉成均</w:t>
            </w:r>
          </w:p>
        </w:tc>
        <w:tc>
          <w:tcPr>
            <w:tcW w:w="1458" w:type="dxa"/>
            <w:vAlign w:val="bottom"/>
          </w:tcPr>
          <w:p w:rsidR="00F333EA" w:rsidRDefault="007E6324">
            <w:pPr>
              <w:widowControl/>
              <w:jc w:val="left"/>
              <w:textAlignment w:val="bottom"/>
              <w:rPr>
                <w:rFonts w:ascii="仿宋" w:eastAsia="仿宋" w:hAnsi="仿宋" w:cs="仿宋"/>
                <w:color w:val="000000"/>
                <w:kern w:val="0"/>
                <w:sz w:val="21"/>
                <w:szCs w:val="21"/>
              </w:rPr>
            </w:pPr>
            <w:r>
              <w:rPr>
                <w:rFonts w:ascii="仿宋" w:eastAsia="仿宋" w:hAnsi="仿宋" w:cs="仿宋" w:hint="eastAsia"/>
                <w:kern w:val="0"/>
                <w:sz w:val="21"/>
                <w:szCs w:val="21"/>
              </w:rPr>
              <w:t>生物多样性</w:t>
            </w:r>
          </w:p>
        </w:tc>
        <w:tc>
          <w:tcPr>
            <w:tcW w:w="1094" w:type="dxa"/>
            <w:vAlign w:val="bottom"/>
          </w:tcPr>
          <w:p w:rsidR="00F333EA" w:rsidRDefault="007E6324">
            <w:pPr>
              <w:spacing w:after="60" w:line="260" w:lineRule="auto"/>
              <w:ind w:right="136"/>
              <w:rPr>
                <w:rFonts w:ascii="Times New Roman" w:hAnsi="Times New Roman" w:cs="Times New Roman"/>
                <w:kern w:val="0"/>
                <w:sz w:val="21"/>
                <w:szCs w:val="21"/>
              </w:rPr>
            </w:pPr>
            <w:r>
              <w:rPr>
                <w:rFonts w:ascii="Times New Roman" w:hAnsi="Times New Roman" w:cs="Times New Roman" w:hint="eastAsia"/>
                <w:kern w:val="0"/>
                <w:sz w:val="21"/>
                <w:szCs w:val="21"/>
              </w:rPr>
              <w:t>2019</w:t>
            </w:r>
            <w:r>
              <w:rPr>
                <w:rFonts w:ascii="Times New Roman" w:hAnsi="Times New Roman" w:cs="Times New Roman" w:hint="eastAsia"/>
                <w:kern w:val="0"/>
                <w:sz w:val="21"/>
                <w:szCs w:val="21"/>
              </w:rPr>
              <w:t>，</w:t>
            </w:r>
            <w:r>
              <w:rPr>
                <w:rFonts w:ascii="Times New Roman" w:hAnsi="Times New Roman" w:cs="Times New Roman"/>
                <w:kern w:val="0"/>
                <w:sz w:val="21"/>
                <w:szCs w:val="21"/>
              </w:rPr>
              <w:t xml:space="preserve"> 27:607-618</w:t>
            </w:r>
          </w:p>
          <w:p w:rsidR="00F333EA" w:rsidRDefault="00F333EA">
            <w:pPr>
              <w:widowControl/>
              <w:jc w:val="left"/>
              <w:textAlignment w:val="bottom"/>
              <w:rPr>
                <w:rFonts w:asciiTheme="majorEastAsia" w:eastAsiaTheme="majorEastAsia" w:hAnsiTheme="majorEastAsia" w:cstheme="majorEastAsia"/>
                <w:color w:val="000000"/>
                <w:kern w:val="0"/>
                <w:sz w:val="21"/>
                <w:szCs w:val="21"/>
              </w:rPr>
            </w:pPr>
          </w:p>
        </w:tc>
        <w:tc>
          <w:tcPr>
            <w:tcW w:w="425" w:type="dxa"/>
          </w:tcPr>
          <w:p w:rsidR="00F333EA" w:rsidRDefault="007E6324">
            <w:pPr>
              <w:jc w:val="left"/>
              <w:rPr>
                <w:rFonts w:asciiTheme="majorEastAsia" w:eastAsiaTheme="majorEastAsia" w:hAnsiTheme="majorEastAsia" w:cstheme="majorEastAsia"/>
                <w:sz w:val="21"/>
                <w:szCs w:val="21"/>
              </w:rPr>
            </w:pPr>
            <w:r>
              <w:rPr>
                <w:rFonts w:ascii="Times New Roman" w:hAnsi="Times New Roman" w:cs="Times New Roman"/>
                <w:sz w:val="21"/>
                <w:szCs w:val="21"/>
              </w:rPr>
              <w:t>北大中文核心</w:t>
            </w:r>
            <w:r>
              <w:rPr>
                <w:rFonts w:ascii="Times New Roman" w:hAnsi="Times New Roman" w:cs="Times New Roman"/>
                <w:sz w:val="21"/>
                <w:szCs w:val="21"/>
              </w:rPr>
              <w:t>/CSCD</w:t>
            </w:r>
          </w:p>
        </w:tc>
        <w:tc>
          <w:tcPr>
            <w:tcW w:w="462" w:type="dxa"/>
          </w:tcPr>
          <w:p w:rsidR="00F333EA" w:rsidRDefault="00F333EA">
            <w:pPr>
              <w:jc w:val="left"/>
              <w:rPr>
                <w:rFonts w:asciiTheme="majorEastAsia" w:eastAsiaTheme="majorEastAsia" w:hAnsiTheme="majorEastAsia" w:cstheme="majorEastAsia"/>
                <w:sz w:val="21"/>
                <w:szCs w:val="21"/>
              </w:rPr>
            </w:pPr>
          </w:p>
        </w:tc>
      </w:tr>
      <w:tr w:rsidR="00F333EA">
        <w:trPr>
          <w:trHeight w:val="315"/>
        </w:trPr>
        <w:tc>
          <w:tcPr>
            <w:tcW w:w="568" w:type="dxa"/>
            <w:vAlign w:val="center"/>
          </w:tcPr>
          <w:p w:rsidR="00F333EA" w:rsidRDefault="007E6324">
            <w:pPr>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42</w:t>
            </w:r>
          </w:p>
        </w:tc>
        <w:tc>
          <w:tcPr>
            <w:tcW w:w="2835" w:type="dxa"/>
            <w:vAlign w:val="bottom"/>
          </w:tcPr>
          <w:p w:rsidR="00F333EA" w:rsidRDefault="007E6324">
            <w:pPr>
              <w:widowControl/>
              <w:jc w:val="left"/>
              <w:textAlignment w:val="bottom"/>
              <w:rPr>
                <w:rFonts w:ascii="仿宋" w:eastAsia="仿宋" w:hAnsi="仿宋" w:cs="仿宋"/>
                <w:color w:val="000000"/>
                <w:kern w:val="0"/>
                <w:sz w:val="21"/>
                <w:szCs w:val="21"/>
              </w:rPr>
            </w:pPr>
            <w:r>
              <w:rPr>
                <w:rFonts w:ascii="仿宋" w:eastAsia="仿宋" w:hAnsi="仿宋" w:cs="仿宋" w:hint="eastAsia"/>
                <w:kern w:val="0"/>
                <w:sz w:val="21"/>
                <w:szCs w:val="21"/>
              </w:rPr>
              <w:t>模拟</w:t>
            </w:r>
            <w:r>
              <w:rPr>
                <w:rFonts w:ascii="仿宋" w:eastAsia="仿宋" w:hAnsi="仿宋" w:cs="仿宋" w:hint="eastAsia"/>
                <w:kern w:val="0"/>
                <w:sz w:val="21"/>
                <w:szCs w:val="21"/>
              </w:rPr>
              <w:fldChar w:fldCharType="begin"/>
            </w:r>
            <w:r>
              <w:rPr>
                <w:rFonts w:ascii="仿宋" w:eastAsia="仿宋" w:hAnsi="仿宋" w:cs="仿宋" w:hint="eastAsia"/>
                <w:kern w:val="0"/>
                <w:sz w:val="21"/>
                <w:szCs w:val="21"/>
              </w:rPr>
              <w:instrText>ADDIN CNKISM.UserStyle</w:instrText>
            </w:r>
            <w:r>
              <w:rPr>
                <w:rFonts w:ascii="仿宋" w:eastAsia="仿宋" w:hAnsi="仿宋" w:cs="仿宋" w:hint="eastAsia"/>
                <w:kern w:val="0"/>
                <w:sz w:val="21"/>
                <w:szCs w:val="21"/>
              </w:rPr>
              <w:fldChar w:fldCharType="end"/>
            </w:r>
            <w:r>
              <w:rPr>
                <w:rFonts w:ascii="仿宋" w:eastAsia="仿宋" w:hAnsi="仿宋" w:cs="仿宋" w:hint="eastAsia"/>
                <w:kern w:val="0"/>
                <w:sz w:val="21"/>
                <w:szCs w:val="21"/>
              </w:rPr>
              <w:t>氮沉降对东灵山辽东栎林土壤属性及优势树种生长的影响</w:t>
            </w:r>
          </w:p>
        </w:tc>
        <w:tc>
          <w:tcPr>
            <w:tcW w:w="1984" w:type="dxa"/>
            <w:vAlign w:val="bottom"/>
          </w:tcPr>
          <w:p w:rsidR="00F333EA" w:rsidRDefault="007E6324">
            <w:pPr>
              <w:widowControl/>
              <w:jc w:val="left"/>
              <w:textAlignment w:val="bottom"/>
              <w:rPr>
                <w:rFonts w:ascii="仿宋" w:eastAsia="仿宋" w:hAnsi="仿宋" w:cs="仿宋"/>
                <w:color w:val="000000"/>
                <w:kern w:val="0"/>
                <w:sz w:val="21"/>
                <w:szCs w:val="21"/>
              </w:rPr>
            </w:pPr>
            <w:r>
              <w:rPr>
                <w:rFonts w:ascii="仿宋" w:eastAsia="仿宋" w:hAnsi="仿宋" w:cs="仿宋" w:hint="eastAsia"/>
                <w:kern w:val="0"/>
                <w:sz w:val="21"/>
                <w:szCs w:val="21"/>
              </w:rPr>
              <w:t>邹安龙, 李修平, 倪晓凤, 吉成均</w:t>
            </w:r>
          </w:p>
        </w:tc>
        <w:tc>
          <w:tcPr>
            <w:tcW w:w="1458" w:type="dxa"/>
            <w:vAlign w:val="bottom"/>
          </w:tcPr>
          <w:p w:rsidR="00F333EA" w:rsidRDefault="007E6324">
            <w:pPr>
              <w:widowControl/>
              <w:jc w:val="left"/>
              <w:textAlignment w:val="bottom"/>
              <w:rPr>
                <w:rFonts w:ascii="仿宋" w:eastAsia="仿宋" w:hAnsi="仿宋" w:cs="仿宋"/>
                <w:color w:val="000000"/>
                <w:kern w:val="0"/>
                <w:sz w:val="21"/>
                <w:szCs w:val="21"/>
              </w:rPr>
            </w:pPr>
            <w:r>
              <w:rPr>
                <w:rFonts w:ascii="仿宋" w:eastAsia="仿宋" w:hAnsi="仿宋" w:cs="仿宋" w:hint="eastAsia"/>
                <w:kern w:val="0"/>
                <w:sz w:val="21"/>
                <w:szCs w:val="21"/>
              </w:rPr>
              <w:t>植物生态学报</w:t>
            </w:r>
          </w:p>
        </w:tc>
        <w:tc>
          <w:tcPr>
            <w:tcW w:w="1094" w:type="dxa"/>
            <w:vAlign w:val="bottom"/>
          </w:tcPr>
          <w:p w:rsidR="00F333EA" w:rsidRDefault="007E6324">
            <w:pPr>
              <w:widowControl/>
              <w:jc w:val="left"/>
              <w:textAlignment w:val="bottom"/>
              <w:rPr>
                <w:rFonts w:asciiTheme="majorEastAsia" w:eastAsiaTheme="majorEastAsia" w:hAnsiTheme="majorEastAsia" w:cstheme="majorEastAsia"/>
                <w:color w:val="000000"/>
                <w:kern w:val="0"/>
                <w:sz w:val="21"/>
                <w:szCs w:val="21"/>
              </w:rPr>
            </w:pPr>
            <w:r>
              <w:rPr>
                <w:rFonts w:asciiTheme="majorEastAsia" w:eastAsiaTheme="majorEastAsia" w:hAnsiTheme="majorEastAsia" w:cstheme="majorEastAsia" w:hint="eastAsia"/>
                <w:color w:val="000000"/>
                <w:kern w:val="0"/>
                <w:sz w:val="21"/>
                <w:szCs w:val="21"/>
              </w:rPr>
              <w:t>2019，</w:t>
            </w:r>
          </w:p>
          <w:p w:rsidR="00F333EA" w:rsidRDefault="007E6324">
            <w:pPr>
              <w:widowControl/>
              <w:jc w:val="left"/>
              <w:textAlignment w:val="bottom"/>
              <w:rPr>
                <w:rFonts w:asciiTheme="majorEastAsia" w:eastAsiaTheme="majorEastAsia" w:hAnsiTheme="majorEastAsia" w:cstheme="majorEastAsia"/>
                <w:color w:val="000000"/>
                <w:kern w:val="0"/>
                <w:sz w:val="21"/>
                <w:szCs w:val="21"/>
              </w:rPr>
            </w:pPr>
            <w:r>
              <w:rPr>
                <w:rFonts w:ascii="Times New Roman" w:hAnsi="Times New Roman" w:cs="Times New Roman"/>
                <w:kern w:val="0"/>
                <w:szCs w:val="21"/>
              </w:rPr>
              <w:t>39:doi:</w:t>
            </w:r>
            <w:hyperlink r:id="rId10" w:tgtFrame="http://www.plant-ecology.com/CN/volumn/_blank" w:history="1">
              <w:r>
                <w:rPr>
                  <w:rFonts w:ascii="Times New Roman" w:eastAsia="等线" w:hAnsi="Times New Roman" w:cs="Times New Roman"/>
                  <w:color w:val="000000"/>
                  <w:kern w:val="0"/>
                  <w:szCs w:val="21"/>
                </w:rPr>
                <w:t>10.17521/cjpe.2018.0232</w:t>
              </w:r>
            </w:hyperlink>
          </w:p>
        </w:tc>
        <w:tc>
          <w:tcPr>
            <w:tcW w:w="425" w:type="dxa"/>
          </w:tcPr>
          <w:p w:rsidR="00F333EA" w:rsidRDefault="007E6324">
            <w:pPr>
              <w:jc w:val="left"/>
              <w:rPr>
                <w:rFonts w:asciiTheme="majorEastAsia" w:eastAsiaTheme="majorEastAsia" w:hAnsiTheme="majorEastAsia" w:cstheme="majorEastAsia"/>
                <w:sz w:val="21"/>
                <w:szCs w:val="21"/>
              </w:rPr>
            </w:pPr>
            <w:r>
              <w:rPr>
                <w:rFonts w:ascii="Times New Roman" w:hAnsi="Times New Roman" w:cs="Times New Roman"/>
                <w:sz w:val="21"/>
                <w:szCs w:val="21"/>
              </w:rPr>
              <w:t>北大中文核心</w:t>
            </w:r>
            <w:r>
              <w:rPr>
                <w:rFonts w:ascii="Times New Roman" w:hAnsi="Times New Roman" w:cs="Times New Roman"/>
                <w:sz w:val="21"/>
                <w:szCs w:val="21"/>
              </w:rPr>
              <w:t>/CSCD</w:t>
            </w:r>
          </w:p>
        </w:tc>
        <w:tc>
          <w:tcPr>
            <w:tcW w:w="462" w:type="dxa"/>
          </w:tcPr>
          <w:p w:rsidR="00F333EA" w:rsidRDefault="00F333EA">
            <w:pPr>
              <w:jc w:val="left"/>
              <w:rPr>
                <w:rFonts w:asciiTheme="majorEastAsia" w:eastAsiaTheme="majorEastAsia" w:hAnsiTheme="majorEastAsia" w:cstheme="majorEastAsia"/>
                <w:sz w:val="21"/>
                <w:szCs w:val="21"/>
              </w:rPr>
            </w:pPr>
          </w:p>
        </w:tc>
      </w:tr>
      <w:tr w:rsidR="00F333EA">
        <w:trPr>
          <w:trHeight w:val="315"/>
        </w:trPr>
        <w:tc>
          <w:tcPr>
            <w:tcW w:w="568" w:type="dxa"/>
            <w:vAlign w:val="center"/>
          </w:tcPr>
          <w:p w:rsidR="00F333EA" w:rsidRDefault="007E6324">
            <w:pPr>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43</w:t>
            </w:r>
          </w:p>
        </w:tc>
        <w:tc>
          <w:tcPr>
            <w:tcW w:w="2835" w:type="dxa"/>
            <w:vAlign w:val="bottom"/>
          </w:tcPr>
          <w:p w:rsidR="00F333EA" w:rsidRDefault="007E6324">
            <w:pPr>
              <w:widowControl/>
              <w:jc w:val="left"/>
              <w:textAlignment w:val="bottom"/>
              <w:rPr>
                <w:rFonts w:ascii="仿宋" w:eastAsia="仿宋" w:hAnsi="仿宋" w:cs="仿宋"/>
                <w:color w:val="000000"/>
                <w:kern w:val="0"/>
                <w:sz w:val="21"/>
                <w:szCs w:val="21"/>
              </w:rPr>
            </w:pPr>
            <w:r>
              <w:rPr>
                <w:rFonts w:ascii="仿宋" w:eastAsia="仿宋" w:hAnsi="仿宋" w:cs="仿宋" w:hint="eastAsia"/>
                <w:kern w:val="0"/>
                <w:sz w:val="21"/>
                <w:szCs w:val="21"/>
              </w:rPr>
              <w:t>中国北方5种栎属树木多度分布及其对未来气候变化的响应</w:t>
            </w:r>
          </w:p>
        </w:tc>
        <w:tc>
          <w:tcPr>
            <w:tcW w:w="1984" w:type="dxa"/>
            <w:vAlign w:val="bottom"/>
          </w:tcPr>
          <w:p w:rsidR="00F333EA" w:rsidRDefault="007E6324">
            <w:pPr>
              <w:widowControl/>
              <w:jc w:val="left"/>
              <w:textAlignment w:val="bottom"/>
              <w:rPr>
                <w:rFonts w:ascii="仿宋" w:eastAsia="仿宋" w:hAnsi="仿宋" w:cs="仿宋"/>
                <w:color w:val="000000"/>
                <w:kern w:val="0"/>
                <w:sz w:val="21"/>
                <w:szCs w:val="21"/>
              </w:rPr>
            </w:pPr>
            <w:r>
              <w:rPr>
                <w:rFonts w:ascii="仿宋" w:eastAsia="仿宋" w:hAnsi="仿宋" w:cs="仿宋" w:hint="eastAsia"/>
                <w:kern w:val="0"/>
                <w:sz w:val="21"/>
                <w:szCs w:val="21"/>
              </w:rPr>
              <w:t>张雪皎, 高贤明, 吉成均, 康慕谊, 王仁卿, 岳明, 张峰, 唐志尧</w:t>
            </w:r>
          </w:p>
        </w:tc>
        <w:tc>
          <w:tcPr>
            <w:tcW w:w="1458" w:type="dxa"/>
            <w:vAlign w:val="bottom"/>
          </w:tcPr>
          <w:p w:rsidR="00F333EA" w:rsidRDefault="007E6324">
            <w:pPr>
              <w:widowControl/>
              <w:jc w:val="left"/>
              <w:textAlignment w:val="bottom"/>
              <w:rPr>
                <w:rFonts w:ascii="仿宋" w:eastAsia="仿宋" w:hAnsi="仿宋" w:cs="仿宋"/>
                <w:color w:val="000000"/>
                <w:kern w:val="0"/>
                <w:sz w:val="21"/>
                <w:szCs w:val="21"/>
              </w:rPr>
            </w:pPr>
            <w:r>
              <w:rPr>
                <w:rFonts w:ascii="仿宋" w:eastAsia="仿宋" w:hAnsi="仿宋" w:cs="仿宋" w:hint="eastAsia"/>
                <w:kern w:val="0"/>
                <w:sz w:val="21"/>
                <w:szCs w:val="21"/>
              </w:rPr>
              <w:t>植物生态学报</w:t>
            </w:r>
          </w:p>
        </w:tc>
        <w:tc>
          <w:tcPr>
            <w:tcW w:w="1094" w:type="dxa"/>
            <w:vAlign w:val="bottom"/>
          </w:tcPr>
          <w:p w:rsidR="00F333EA" w:rsidRDefault="007E6324">
            <w:pPr>
              <w:widowControl/>
              <w:jc w:val="left"/>
              <w:textAlignment w:val="bottom"/>
              <w:rPr>
                <w:rFonts w:asciiTheme="majorEastAsia" w:eastAsiaTheme="majorEastAsia" w:hAnsiTheme="majorEastAsia" w:cstheme="majorEastAsia"/>
                <w:color w:val="000000"/>
                <w:kern w:val="0"/>
                <w:sz w:val="21"/>
                <w:szCs w:val="21"/>
              </w:rPr>
            </w:pPr>
            <w:r>
              <w:rPr>
                <w:rFonts w:asciiTheme="majorEastAsia" w:eastAsiaTheme="majorEastAsia" w:hAnsiTheme="majorEastAsia" w:cstheme="majorEastAsia" w:hint="eastAsia"/>
                <w:color w:val="000000"/>
                <w:kern w:val="0"/>
                <w:sz w:val="21"/>
                <w:szCs w:val="21"/>
              </w:rPr>
              <w:t>2019，</w:t>
            </w:r>
          </w:p>
          <w:p w:rsidR="00F333EA" w:rsidRDefault="007E6324">
            <w:pPr>
              <w:spacing w:after="60" w:line="260" w:lineRule="auto"/>
              <w:ind w:right="136"/>
              <w:rPr>
                <w:rFonts w:asciiTheme="majorEastAsia" w:eastAsiaTheme="majorEastAsia" w:hAnsiTheme="majorEastAsia" w:cstheme="majorEastAsia"/>
                <w:color w:val="000000"/>
                <w:kern w:val="0"/>
                <w:sz w:val="21"/>
                <w:szCs w:val="21"/>
              </w:rPr>
            </w:pPr>
            <w:r>
              <w:rPr>
                <w:rFonts w:ascii="Times New Roman" w:hAnsi="Times New Roman" w:cs="Times New Roman"/>
                <w:kern w:val="0"/>
                <w:szCs w:val="21"/>
              </w:rPr>
              <w:t>39:doi:</w:t>
            </w:r>
            <w:hyperlink r:id="rId11" w:tgtFrame="http://www.plant-ecology.com/CN/volumn/_blank" w:history="1">
              <w:r>
                <w:rPr>
                  <w:rFonts w:ascii="Times New Roman" w:eastAsia="等线" w:hAnsi="Times New Roman" w:cs="Times New Roman"/>
                  <w:color w:val="000000"/>
                  <w:kern w:val="0"/>
                  <w:szCs w:val="21"/>
                </w:rPr>
                <w:t>10. 17521/cjpe.2018.0249</w:t>
              </w:r>
            </w:hyperlink>
          </w:p>
        </w:tc>
        <w:tc>
          <w:tcPr>
            <w:tcW w:w="425" w:type="dxa"/>
          </w:tcPr>
          <w:p w:rsidR="00F333EA" w:rsidRDefault="007E6324">
            <w:pPr>
              <w:jc w:val="left"/>
              <w:rPr>
                <w:rFonts w:asciiTheme="majorEastAsia" w:eastAsiaTheme="majorEastAsia" w:hAnsiTheme="majorEastAsia" w:cstheme="majorEastAsia"/>
                <w:sz w:val="21"/>
                <w:szCs w:val="21"/>
              </w:rPr>
            </w:pPr>
            <w:r>
              <w:rPr>
                <w:rFonts w:ascii="Times New Roman" w:hAnsi="Times New Roman" w:cs="Times New Roman"/>
                <w:sz w:val="21"/>
                <w:szCs w:val="21"/>
              </w:rPr>
              <w:t>北大中文核心</w:t>
            </w:r>
            <w:r>
              <w:rPr>
                <w:rFonts w:ascii="Times New Roman" w:hAnsi="Times New Roman" w:cs="Times New Roman"/>
                <w:sz w:val="21"/>
                <w:szCs w:val="21"/>
              </w:rPr>
              <w:t>/CSC</w:t>
            </w:r>
            <w:r>
              <w:rPr>
                <w:rFonts w:ascii="Times New Roman" w:hAnsi="Times New Roman" w:cs="Times New Roman"/>
                <w:sz w:val="21"/>
                <w:szCs w:val="21"/>
              </w:rPr>
              <w:lastRenderedPageBreak/>
              <w:t>D</w:t>
            </w:r>
          </w:p>
        </w:tc>
        <w:tc>
          <w:tcPr>
            <w:tcW w:w="462" w:type="dxa"/>
          </w:tcPr>
          <w:p w:rsidR="00F333EA" w:rsidRDefault="00F333EA">
            <w:pPr>
              <w:jc w:val="left"/>
              <w:rPr>
                <w:rFonts w:asciiTheme="majorEastAsia" w:eastAsiaTheme="majorEastAsia" w:hAnsiTheme="majorEastAsia" w:cstheme="majorEastAsia"/>
                <w:sz w:val="21"/>
                <w:szCs w:val="21"/>
              </w:rPr>
            </w:pPr>
          </w:p>
        </w:tc>
      </w:tr>
      <w:tr w:rsidR="00F333EA">
        <w:trPr>
          <w:trHeight w:val="315"/>
        </w:trPr>
        <w:tc>
          <w:tcPr>
            <w:tcW w:w="568" w:type="dxa"/>
            <w:vAlign w:val="center"/>
          </w:tcPr>
          <w:p w:rsidR="00F333EA" w:rsidRDefault="007E6324">
            <w:pPr>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lastRenderedPageBreak/>
              <w:t>44</w:t>
            </w:r>
          </w:p>
        </w:tc>
        <w:tc>
          <w:tcPr>
            <w:tcW w:w="2835" w:type="dxa"/>
            <w:vAlign w:val="bottom"/>
          </w:tcPr>
          <w:p w:rsidR="00F333EA" w:rsidRDefault="007E6324">
            <w:pPr>
              <w:widowControl/>
              <w:jc w:val="left"/>
              <w:textAlignment w:val="bottom"/>
              <w:rPr>
                <w:rFonts w:ascii="仿宋" w:eastAsia="仿宋" w:hAnsi="仿宋" w:cs="仿宋"/>
                <w:color w:val="000000"/>
                <w:kern w:val="0"/>
                <w:sz w:val="21"/>
                <w:szCs w:val="21"/>
              </w:rPr>
            </w:pPr>
            <w:r>
              <w:rPr>
                <w:rFonts w:ascii="仿宋" w:eastAsia="仿宋" w:hAnsi="仿宋" w:cs="仿宋" w:hint="eastAsia"/>
                <w:color w:val="333333"/>
                <w:kern w:val="0"/>
                <w:sz w:val="21"/>
                <w:szCs w:val="21"/>
                <w:shd w:val="clear" w:color="auto" w:fill="FFFFFF"/>
              </w:rPr>
              <w:t>华北区域环境梯度上阔叶林构建模式及分布成因</w:t>
            </w:r>
          </w:p>
        </w:tc>
        <w:tc>
          <w:tcPr>
            <w:tcW w:w="1984" w:type="dxa"/>
            <w:vAlign w:val="bottom"/>
          </w:tcPr>
          <w:p w:rsidR="00F333EA" w:rsidRDefault="007E6324">
            <w:pPr>
              <w:widowControl/>
              <w:jc w:val="left"/>
              <w:textAlignment w:val="bottom"/>
              <w:rPr>
                <w:rFonts w:ascii="仿宋" w:eastAsia="仿宋" w:hAnsi="仿宋" w:cs="仿宋"/>
                <w:color w:val="000000"/>
                <w:kern w:val="0"/>
                <w:sz w:val="21"/>
                <w:szCs w:val="21"/>
              </w:rPr>
            </w:pPr>
            <w:r>
              <w:rPr>
                <w:rFonts w:ascii="仿宋" w:eastAsia="仿宋" w:hAnsi="仿宋" w:cs="仿宋" w:hint="eastAsia"/>
                <w:color w:val="333333"/>
                <w:kern w:val="0"/>
                <w:sz w:val="21"/>
                <w:szCs w:val="21"/>
                <w:shd w:val="clear" w:color="auto" w:fill="FFFFFF"/>
              </w:rPr>
              <w:t>许金石</w:t>
            </w:r>
            <w:r>
              <w:rPr>
                <w:rFonts w:ascii="仿宋" w:eastAsia="仿宋" w:hAnsi="仿宋" w:cs="仿宋" w:hint="eastAsia"/>
                <w:kern w:val="0"/>
                <w:sz w:val="21"/>
                <w:szCs w:val="21"/>
              </w:rPr>
              <w:t xml:space="preserve">, </w:t>
            </w:r>
            <w:r>
              <w:rPr>
                <w:rFonts w:ascii="仿宋" w:eastAsia="仿宋" w:hAnsi="仿宋" w:cs="仿宋" w:hint="eastAsia"/>
                <w:color w:val="333333"/>
                <w:kern w:val="0"/>
                <w:sz w:val="21"/>
                <w:szCs w:val="21"/>
                <w:shd w:val="clear" w:color="auto" w:fill="FFFFFF"/>
              </w:rPr>
              <w:t>柴永福</w:t>
            </w:r>
            <w:r>
              <w:rPr>
                <w:rFonts w:ascii="仿宋" w:eastAsia="仿宋" w:hAnsi="仿宋" w:cs="仿宋" w:hint="eastAsia"/>
                <w:kern w:val="0"/>
                <w:sz w:val="21"/>
                <w:szCs w:val="21"/>
              </w:rPr>
              <w:t xml:space="preserve">, </w:t>
            </w:r>
            <w:r>
              <w:rPr>
                <w:rFonts w:ascii="仿宋" w:eastAsia="仿宋" w:hAnsi="仿宋" w:cs="仿宋" w:hint="eastAsia"/>
                <w:color w:val="333333"/>
                <w:kern w:val="0"/>
                <w:sz w:val="21"/>
                <w:szCs w:val="21"/>
                <w:shd w:val="clear" w:color="auto" w:fill="FFFFFF"/>
              </w:rPr>
              <w:t>刘晓</w:t>
            </w:r>
            <w:r>
              <w:rPr>
                <w:rFonts w:ascii="仿宋" w:eastAsia="仿宋" w:hAnsi="仿宋" w:cs="仿宋" w:hint="eastAsia"/>
                <w:kern w:val="0"/>
                <w:sz w:val="21"/>
                <w:szCs w:val="21"/>
              </w:rPr>
              <w:t xml:space="preserve">, </w:t>
            </w:r>
            <w:r>
              <w:rPr>
                <w:rFonts w:ascii="仿宋" w:eastAsia="仿宋" w:hAnsi="仿宋" w:cs="仿宋" w:hint="eastAsia"/>
                <w:color w:val="333333"/>
                <w:kern w:val="0"/>
                <w:sz w:val="21"/>
                <w:szCs w:val="21"/>
                <w:shd w:val="clear" w:color="auto" w:fill="FFFFFF"/>
              </w:rPr>
              <w:t>岳明</w:t>
            </w:r>
            <w:r>
              <w:rPr>
                <w:rFonts w:ascii="仿宋" w:eastAsia="仿宋" w:hAnsi="仿宋" w:cs="仿宋" w:hint="eastAsia"/>
                <w:kern w:val="0"/>
                <w:sz w:val="21"/>
                <w:szCs w:val="21"/>
              </w:rPr>
              <w:t xml:space="preserve">, </w:t>
            </w:r>
            <w:r>
              <w:rPr>
                <w:rFonts w:ascii="仿宋" w:eastAsia="仿宋" w:hAnsi="仿宋" w:cs="仿宋" w:hint="eastAsia"/>
                <w:color w:val="333333"/>
                <w:kern w:val="0"/>
                <w:sz w:val="21"/>
                <w:szCs w:val="21"/>
                <w:shd w:val="clear" w:color="auto" w:fill="FFFFFF"/>
              </w:rPr>
              <w:t>郭垚鑫</w:t>
            </w:r>
            <w:r>
              <w:rPr>
                <w:rFonts w:ascii="仿宋" w:eastAsia="仿宋" w:hAnsi="仿宋" w:cs="仿宋" w:hint="eastAsia"/>
                <w:kern w:val="0"/>
                <w:sz w:val="21"/>
                <w:szCs w:val="21"/>
              </w:rPr>
              <w:t xml:space="preserve">, </w:t>
            </w:r>
            <w:r>
              <w:rPr>
                <w:rFonts w:ascii="仿宋" w:eastAsia="仿宋" w:hAnsi="仿宋" w:cs="仿宋" w:hint="eastAsia"/>
                <w:color w:val="333333"/>
                <w:kern w:val="0"/>
                <w:sz w:val="21"/>
                <w:szCs w:val="21"/>
                <w:shd w:val="clear" w:color="auto" w:fill="FFFFFF"/>
              </w:rPr>
              <w:t>康慕谊</w:t>
            </w:r>
            <w:r>
              <w:rPr>
                <w:rFonts w:ascii="仿宋" w:eastAsia="仿宋" w:hAnsi="仿宋" w:cs="仿宋" w:hint="eastAsia"/>
                <w:kern w:val="0"/>
                <w:sz w:val="21"/>
                <w:szCs w:val="21"/>
              </w:rPr>
              <w:t xml:space="preserve">, </w:t>
            </w:r>
            <w:r>
              <w:rPr>
                <w:rFonts w:ascii="仿宋" w:eastAsia="仿宋" w:hAnsi="仿宋" w:cs="仿宋" w:hint="eastAsia"/>
                <w:color w:val="333333"/>
                <w:kern w:val="0"/>
                <w:sz w:val="21"/>
                <w:szCs w:val="21"/>
                <w:shd w:val="clear" w:color="auto" w:fill="FFFFFF"/>
              </w:rPr>
              <w:t>刘全儒</w:t>
            </w:r>
            <w:r>
              <w:rPr>
                <w:rFonts w:ascii="仿宋" w:eastAsia="仿宋" w:hAnsi="仿宋" w:cs="仿宋" w:hint="eastAsia"/>
                <w:kern w:val="0"/>
                <w:sz w:val="21"/>
                <w:szCs w:val="21"/>
              </w:rPr>
              <w:t xml:space="preserve">, </w:t>
            </w:r>
            <w:r>
              <w:rPr>
                <w:rFonts w:ascii="仿宋" w:eastAsia="仿宋" w:hAnsi="仿宋" w:cs="仿宋" w:hint="eastAsia"/>
                <w:color w:val="333333"/>
                <w:kern w:val="0"/>
                <w:sz w:val="21"/>
                <w:szCs w:val="21"/>
                <w:shd w:val="clear" w:color="auto" w:fill="FFFFFF"/>
              </w:rPr>
              <w:t>郑成洋</w:t>
            </w:r>
            <w:r>
              <w:rPr>
                <w:rFonts w:ascii="仿宋" w:eastAsia="仿宋" w:hAnsi="仿宋" w:cs="仿宋" w:hint="eastAsia"/>
                <w:kern w:val="0"/>
                <w:sz w:val="21"/>
                <w:szCs w:val="21"/>
              </w:rPr>
              <w:t xml:space="preserve">, </w:t>
            </w:r>
            <w:r>
              <w:rPr>
                <w:rFonts w:ascii="仿宋" w:eastAsia="仿宋" w:hAnsi="仿宋" w:cs="仿宋" w:hint="eastAsia"/>
                <w:color w:val="333333"/>
                <w:kern w:val="0"/>
                <w:sz w:val="21"/>
                <w:szCs w:val="21"/>
                <w:shd w:val="clear" w:color="auto" w:fill="FFFFFF"/>
              </w:rPr>
              <w:t>吉成均</w:t>
            </w:r>
            <w:r>
              <w:rPr>
                <w:rFonts w:ascii="仿宋" w:eastAsia="仿宋" w:hAnsi="仿宋" w:cs="仿宋" w:hint="eastAsia"/>
                <w:kern w:val="0"/>
                <w:sz w:val="21"/>
                <w:szCs w:val="21"/>
              </w:rPr>
              <w:t xml:space="preserve">, </w:t>
            </w:r>
            <w:r>
              <w:rPr>
                <w:rFonts w:ascii="仿宋" w:eastAsia="仿宋" w:hAnsi="仿宋" w:cs="仿宋" w:hint="eastAsia"/>
                <w:color w:val="333333"/>
                <w:kern w:val="0"/>
                <w:sz w:val="21"/>
                <w:szCs w:val="21"/>
                <w:shd w:val="clear" w:color="auto" w:fill="FFFFFF"/>
              </w:rPr>
              <w:t>闫明</w:t>
            </w:r>
            <w:r>
              <w:rPr>
                <w:rFonts w:ascii="仿宋" w:eastAsia="仿宋" w:hAnsi="仿宋" w:cs="仿宋" w:hint="eastAsia"/>
                <w:kern w:val="0"/>
                <w:sz w:val="21"/>
                <w:szCs w:val="21"/>
              </w:rPr>
              <w:t xml:space="preserve">, </w:t>
            </w:r>
            <w:r>
              <w:rPr>
                <w:rFonts w:ascii="仿宋" w:eastAsia="仿宋" w:hAnsi="仿宋" w:cs="仿宋" w:hint="eastAsia"/>
                <w:color w:val="333333"/>
                <w:kern w:val="0"/>
                <w:sz w:val="21"/>
                <w:szCs w:val="21"/>
                <w:shd w:val="clear" w:color="auto" w:fill="FFFFFF"/>
              </w:rPr>
              <w:t>张峰</w:t>
            </w:r>
            <w:r>
              <w:rPr>
                <w:rFonts w:ascii="仿宋" w:eastAsia="仿宋" w:hAnsi="仿宋" w:cs="仿宋" w:hint="eastAsia"/>
                <w:kern w:val="0"/>
                <w:sz w:val="21"/>
                <w:szCs w:val="21"/>
              </w:rPr>
              <w:t xml:space="preserve">, </w:t>
            </w:r>
            <w:r>
              <w:rPr>
                <w:rFonts w:ascii="仿宋" w:eastAsia="仿宋" w:hAnsi="仿宋" w:cs="仿宋" w:hint="eastAsia"/>
                <w:color w:val="333333"/>
                <w:kern w:val="0"/>
                <w:sz w:val="21"/>
                <w:szCs w:val="21"/>
                <w:shd w:val="clear" w:color="auto" w:fill="FFFFFF"/>
              </w:rPr>
              <w:t>高贤明</w:t>
            </w:r>
            <w:r>
              <w:rPr>
                <w:rFonts w:ascii="仿宋" w:eastAsia="仿宋" w:hAnsi="仿宋" w:cs="仿宋" w:hint="eastAsia"/>
                <w:kern w:val="0"/>
                <w:sz w:val="21"/>
                <w:szCs w:val="21"/>
              </w:rPr>
              <w:t xml:space="preserve">, </w:t>
            </w:r>
            <w:r>
              <w:rPr>
                <w:rFonts w:ascii="仿宋" w:eastAsia="仿宋" w:hAnsi="仿宋" w:cs="仿宋" w:hint="eastAsia"/>
                <w:color w:val="333333"/>
                <w:kern w:val="0"/>
                <w:sz w:val="21"/>
                <w:szCs w:val="21"/>
                <w:shd w:val="clear" w:color="auto" w:fill="FFFFFF"/>
              </w:rPr>
              <w:t>王仁卿</w:t>
            </w:r>
            <w:r>
              <w:rPr>
                <w:rFonts w:ascii="仿宋" w:eastAsia="仿宋" w:hAnsi="仿宋" w:cs="仿宋" w:hint="eastAsia"/>
                <w:kern w:val="0"/>
                <w:sz w:val="21"/>
                <w:szCs w:val="21"/>
              </w:rPr>
              <w:t xml:space="preserve">, </w:t>
            </w:r>
            <w:r>
              <w:rPr>
                <w:rFonts w:ascii="仿宋" w:eastAsia="仿宋" w:hAnsi="仿宋" w:cs="仿宋" w:hint="eastAsia"/>
                <w:color w:val="333333"/>
                <w:kern w:val="0"/>
                <w:sz w:val="21"/>
                <w:szCs w:val="21"/>
                <w:shd w:val="clear" w:color="auto" w:fill="FFFFFF"/>
              </w:rPr>
              <w:t>石福臣</w:t>
            </w:r>
            <w:r>
              <w:rPr>
                <w:rFonts w:ascii="仿宋" w:eastAsia="仿宋" w:hAnsi="仿宋" w:cs="仿宋" w:hint="eastAsia"/>
                <w:kern w:val="0"/>
                <w:sz w:val="21"/>
                <w:szCs w:val="21"/>
              </w:rPr>
              <w:t xml:space="preserve">, </w:t>
            </w:r>
            <w:r>
              <w:rPr>
                <w:rFonts w:ascii="仿宋" w:eastAsia="仿宋" w:hAnsi="仿宋" w:cs="仿宋" w:hint="eastAsia"/>
                <w:color w:val="333333"/>
                <w:kern w:val="0"/>
                <w:sz w:val="21"/>
                <w:szCs w:val="21"/>
                <w:shd w:val="clear" w:color="auto" w:fill="FFFFFF"/>
              </w:rPr>
              <w:t>张钦弟</w:t>
            </w:r>
            <w:r>
              <w:rPr>
                <w:rFonts w:ascii="仿宋" w:eastAsia="仿宋" w:hAnsi="仿宋" w:cs="仿宋" w:hint="eastAsia"/>
                <w:kern w:val="0"/>
                <w:sz w:val="21"/>
                <w:szCs w:val="21"/>
              </w:rPr>
              <w:t xml:space="preserve">, </w:t>
            </w:r>
            <w:r>
              <w:rPr>
                <w:rFonts w:ascii="仿宋" w:eastAsia="仿宋" w:hAnsi="仿宋" w:cs="仿宋" w:hint="eastAsia"/>
                <w:color w:val="333333"/>
                <w:kern w:val="0"/>
                <w:sz w:val="21"/>
                <w:szCs w:val="21"/>
                <w:shd w:val="clear" w:color="auto" w:fill="FFFFFF"/>
              </w:rPr>
              <w:t>王茂</w:t>
            </w:r>
          </w:p>
        </w:tc>
        <w:tc>
          <w:tcPr>
            <w:tcW w:w="1458" w:type="dxa"/>
            <w:vAlign w:val="bottom"/>
          </w:tcPr>
          <w:p w:rsidR="00F333EA" w:rsidRDefault="007E6324">
            <w:pPr>
              <w:widowControl/>
              <w:jc w:val="left"/>
              <w:textAlignment w:val="bottom"/>
              <w:rPr>
                <w:rFonts w:ascii="仿宋" w:eastAsia="仿宋" w:hAnsi="仿宋" w:cs="仿宋"/>
                <w:color w:val="000000"/>
                <w:kern w:val="0"/>
                <w:sz w:val="21"/>
                <w:szCs w:val="21"/>
              </w:rPr>
            </w:pPr>
            <w:r>
              <w:rPr>
                <w:rFonts w:ascii="仿宋" w:eastAsia="仿宋" w:hAnsi="仿宋" w:cs="仿宋" w:hint="eastAsia"/>
                <w:kern w:val="0"/>
                <w:sz w:val="21"/>
                <w:szCs w:val="21"/>
              </w:rPr>
              <w:t>植物生态学报</w:t>
            </w:r>
          </w:p>
        </w:tc>
        <w:tc>
          <w:tcPr>
            <w:tcW w:w="1094" w:type="dxa"/>
            <w:vAlign w:val="bottom"/>
          </w:tcPr>
          <w:p w:rsidR="00F333EA" w:rsidRDefault="007E6324">
            <w:pPr>
              <w:widowControl/>
              <w:jc w:val="left"/>
              <w:textAlignment w:val="bottom"/>
              <w:rPr>
                <w:rFonts w:asciiTheme="majorEastAsia" w:eastAsiaTheme="majorEastAsia" w:hAnsiTheme="majorEastAsia" w:cstheme="majorEastAsia"/>
                <w:color w:val="000000"/>
                <w:kern w:val="0"/>
                <w:sz w:val="21"/>
                <w:szCs w:val="21"/>
              </w:rPr>
            </w:pPr>
            <w:r>
              <w:rPr>
                <w:rFonts w:asciiTheme="majorEastAsia" w:eastAsiaTheme="majorEastAsia" w:hAnsiTheme="majorEastAsia" w:cstheme="majorEastAsia" w:hint="eastAsia"/>
                <w:color w:val="000000"/>
                <w:kern w:val="0"/>
                <w:sz w:val="21"/>
                <w:szCs w:val="21"/>
              </w:rPr>
              <w:t>2019，</w:t>
            </w:r>
          </w:p>
          <w:p w:rsidR="00F333EA" w:rsidRDefault="007E6324">
            <w:pPr>
              <w:widowControl/>
              <w:jc w:val="left"/>
              <w:textAlignment w:val="bottom"/>
              <w:rPr>
                <w:rFonts w:asciiTheme="majorEastAsia" w:eastAsiaTheme="majorEastAsia" w:hAnsiTheme="majorEastAsia" w:cstheme="majorEastAsia"/>
                <w:color w:val="000000"/>
                <w:kern w:val="0"/>
                <w:sz w:val="21"/>
                <w:szCs w:val="21"/>
              </w:rPr>
            </w:pPr>
            <w:r>
              <w:rPr>
                <w:rFonts w:ascii="Times New Roman" w:hAnsi="Times New Roman" w:cs="Times New Roman"/>
                <w:kern w:val="0"/>
                <w:szCs w:val="21"/>
              </w:rPr>
              <w:t>39: doi:</w:t>
            </w:r>
            <w:hyperlink r:id="rId12" w:tgtFrame="http://www.plant-ecology.com/CN/volumn/_blank" w:history="1">
              <w:r>
                <w:rPr>
                  <w:rFonts w:ascii="Times New Roman" w:hAnsi="Times New Roman" w:cs="Times New Roman"/>
                  <w:color w:val="000000"/>
                  <w:kern w:val="0"/>
                  <w:szCs w:val="21"/>
                </w:rPr>
                <w:t>10.17521/cjpe.2018.0183</w:t>
              </w:r>
            </w:hyperlink>
          </w:p>
        </w:tc>
        <w:tc>
          <w:tcPr>
            <w:tcW w:w="425" w:type="dxa"/>
          </w:tcPr>
          <w:p w:rsidR="00F333EA" w:rsidRDefault="007E6324">
            <w:pPr>
              <w:jc w:val="left"/>
              <w:rPr>
                <w:rFonts w:asciiTheme="majorEastAsia" w:eastAsiaTheme="majorEastAsia" w:hAnsiTheme="majorEastAsia" w:cstheme="majorEastAsia"/>
                <w:sz w:val="21"/>
                <w:szCs w:val="21"/>
              </w:rPr>
            </w:pPr>
            <w:r>
              <w:rPr>
                <w:rFonts w:ascii="Times New Roman" w:hAnsi="Times New Roman" w:cs="Times New Roman"/>
                <w:sz w:val="21"/>
                <w:szCs w:val="21"/>
              </w:rPr>
              <w:t>北大中文核心</w:t>
            </w:r>
            <w:r>
              <w:rPr>
                <w:rFonts w:ascii="Times New Roman" w:hAnsi="Times New Roman" w:cs="Times New Roman"/>
                <w:sz w:val="21"/>
                <w:szCs w:val="21"/>
              </w:rPr>
              <w:t>/CSCD</w:t>
            </w:r>
          </w:p>
        </w:tc>
        <w:tc>
          <w:tcPr>
            <w:tcW w:w="462" w:type="dxa"/>
          </w:tcPr>
          <w:p w:rsidR="00F333EA" w:rsidRDefault="00F333EA">
            <w:pPr>
              <w:jc w:val="left"/>
              <w:rPr>
                <w:rFonts w:asciiTheme="majorEastAsia" w:eastAsiaTheme="majorEastAsia" w:hAnsiTheme="majorEastAsia" w:cstheme="majorEastAsia"/>
                <w:sz w:val="21"/>
                <w:szCs w:val="21"/>
              </w:rPr>
            </w:pPr>
          </w:p>
        </w:tc>
      </w:tr>
      <w:tr w:rsidR="00F333EA">
        <w:trPr>
          <w:trHeight w:val="315"/>
        </w:trPr>
        <w:tc>
          <w:tcPr>
            <w:tcW w:w="568" w:type="dxa"/>
            <w:vAlign w:val="center"/>
          </w:tcPr>
          <w:p w:rsidR="00F333EA" w:rsidRDefault="007E6324">
            <w:pPr>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45</w:t>
            </w:r>
          </w:p>
        </w:tc>
        <w:tc>
          <w:tcPr>
            <w:tcW w:w="2835" w:type="dxa"/>
            <w:vAlign w:val="bottom"/>
          </w:tcPr>
          <w:p w:rsidR="00F333EA" w:rsidRDefault="007E6324">
            <w:pPr>
              <w:widowControl/>
              <w:jc w:val="left"/>
              <w:textAlignment w:val="bottom"/>
              <w:rPr>
                <w:rFonts w:ascii="Times New Roman" w:eastAsiaTheme="majorEastAsia" w:hAnsi="Times New Roman" w:cs="Times New Roman"/>
                <w:color w:val="000000"/>
                <w:kern w:val="0"/>
                <w:sz w:val="21"/>
                <w:szCs w:val="21"/>
              </w:rPr>
            </w:pPr>
            <w:r>
              <w:rPr>
                <w:rFonts w:ascii="Times New Roman" w:hAnsi="Times New Roman" w:cs="Times New Roman"/>
                <w:sz w:val="21"/>
                <w:szCs w:val="21"/>
              </w:rPr>
              <w:t>Temperate grassland shifted from nitrogen to phosphorus limitation induced by degradation and nitrogen deposition: Evidence from soil extracellular enzyme stoichiometry.</w:t>
            </w:r>
          </w:p>
        </w:tc>
        <w:tc>
          <w:tcPr>
            <w:tcW w:w="1984" w:type="dxa"/>
            <w:vAlign w:val="bottom"/>
          </w:tcPr>
          <w:p w:rsidR="00F333EA" w:rsidRDefault="007E6324">
            <w:pPr>
              <w:widowControl/>
              <w:jc w:val="left"/>
              <w:textAlignment w:val="bottom"/>
              <w:rPr>
                <w:rFonts w:ascii="Times New Roman" w:eastAsiaTheme="majorEastAsia" w:hAnsi="Times New Roman" w:cs="Times New Roman"/>
                <w:color w:val="000000"/>
                <w:kern w:val="0"/>
                <w:sz w:val="21"/>
                <w:szCs w:val="21"/>
              </w:rPr>
            </w:pPr>
            <w:r>
              <w:rPr>
                <w:rFonts w:ascii="Times New Roman" w:hAnsi="Times New Roman" w:cs="Times New Roman"/>
                <w:sz w:val="21"/>
                <w:szCs w:val="21"/>
              </w:rPr>
              <w:t>Dong, C.C., Wang W., Liu HY, Xu XT, Zeng H</w:t>
            </w:r>
          </w:p>
        </w:tc>
        <w:tc>
          <w:tcPr>
            <w:tcW w:w="1458" w:type="dxa"/>
            <w:vAlign w:val="bottom"/>
          </w:tcPr>
          <w:p w:rsidR="00F333EA" w:rsidRDefault="007E6324">
            <w:pPr>
              <w:widowControl/>
              <w:jc w:val="left"/>
              <w:textAlignment w:val="bottom"/>
              <w:rPr>
                <w:rFonts w:ascii="Times New Roman" w:eastAsiaTheme="majorEastAsia" w:hAnsi="Times New Roman" w:cs="Times New Roman"/>
                <w:color w:val="000000"/>
                <w:kern w:val="0"/>
                <w:sz w:val="21"/>
                <w:szCs w:val="21"/>
              </w:rPr>
            </w:pPr>
            <w:r>
              <w:rPr>
                <w:rFonts w:ascii="Times New Roman" w:hAnsi="Times New Roman" w:cs="Times New Roman"/>
                <w:sz w:val="21"/>
                <w:szCs w:val="21"/>
              </w:rPr>
              <w:t xml:space="preserve"> </w:t>
            </w:r>
            <w:r>
              <w:rPr>
                <w:rFonts w:ascii="Times New Roman" w:hAnsi="Times New Roman" w:cs="Times New Roman"/>
                <w:i/>
                <w:sz w:val="21"/>
                <w:szCs w:val="21"/>
              </w:rPr>
              <w:t>Ecological Indicators</w:t>
            </w:r>
          </w:p>
        </w:tc>
        <w:tc>
          <w:tcPr>
            <w:tcW w:w="1094" w:type="dxa"/>
            <w:vAlign w:val="bottom"/>
          </w:tcPr>
          <w:p w:rsidR="00F333EA" w:rsidRDefault="007E6324">
            <w:pPr>
              <w:widowControl/>
              <w:jc w:val="left"/>
              <w:textAlignment w:val="bottom"/>
              <w:rPr>
                <w:rFonts w:ascii="Times New Roman" w:eastAsiaTheme="majorEastAsia" w:hAnsi="Times New Roman" w:cs="Times New Roman"/>
                <w:color w:val="000000"/>
                <w:kern w:val="0"/>
                <w:sz w:val="21"/>
                <w:szCs w:val="21"/>
              </w:rPr>
            </w:pPr>
            <w:r>
              <w:rPr>
                <w:rFonts w:ascii="Times New Roman" w:eastAsiaTheme="majorEastAsia" w:hAnsi="Times New Roman" w:cs="Times New Roman"/>
                <w:color w:val="000000"/>
                <w:kern w:val="0"/>
                <w:sz w:val="21"/>
                <w:szCs w:val="21"/>
              </w:rPr>
              <w:t>2019</w:t>
            </w:r>
            <w:r>
              <w:rPr>
                <w:rFonts w:ascii="Times New Roman" w:eastAsiaTheme="majorEastAsia" w:hAnsi="Times New Roman" w:cs="Times New Roman"/>
                <w:color w:val="000000"/>
                <w:kern w:val="0"/>
                <w:sz w:val="21"/>
                <w:szCs w:val="21"/>
              </w:rPr>
              <w:t>，</w:t>
            </w:r>
          </w:p>
          <w:p w:rsidR="00F333EA" w:rsidRDefault="007E6324">
            <w:pPr>
              <w:widowControl/>
              <w:jc w:val="left"/>
              <w:textAlignment w:val="bottom"/>
              <w:rPr>
                <w:rFonts w:ascii="Times New Roman" w:eastAsiaTheme="majorEastAsia" w:hAnsi="Times New Roman" w:cs="Times New Roman"/>
                <w:color w:val="000000"/>
                <w:kern w:val="0"/>
                <w:sz w:val="21"/>
                <w:szCs w:val="21"/>
              </w:rPr>
            </w:pPr>
            <w:r>
              <w:rPr>
                <w:rFonts w:ascii="Times New Roman" w:hAnsi="Times New Roman" w:cs="Times New Roman"/>
                <w:sz w:val="21"/>
                <w:szCs w:val="21"/>
              </w:rPr>
              <w:t>101: 453-464</w:t>
            </w:r>
          </w:p>
        </w:tc>
        <w:tc>
          <w:tcPr>
            <w:tcW w:w="425" w:type="dxa"/>
          </w:tcPr>
          <w:p w:rsidR="00F333EA" w:rsidRDefault="007E6324">
            <w:pPr>
              <w:rPr>
                <w:rFonts w:asciiTheme="majorEastAsia" w:eastAsiaTheme="majorEastAsia" w:hAnsiTheme="majorEastAsia" w:cstheme="majorEastAsia"/>
                <w:sz w:val="21"/>
                <w:szCs w:val="21"/>
              </w:rPr>
            </w:pPr>
            <w:r>
              <w:rPr>
                <w:rFonts w:ascii="Times New Roman" w:hAnsi="Times New Roman" w:cs="Times New Roman"/>
                <w:sz w:val="21"/>
                <w:szCs w:val="21"/>
              </w:rPr>
              <w:t>SCI</w:t>
            </w:r>
          </w:p>
        </w:tc>
        <w:tc>
          <w:tcPr>
            <w:tcW w:w="462" w:type="dxa"/>
          </w:tcPr>
          <w:p w:rsidR="00F333EA" w:rsidRDefault="00F333EA">
            <w:pPr>
              <w:jc w:val="left"/>
              <w:rPr>
                <w:rFonts w:asciiTheme="majorEastAsia" w:eastAsiaTheme="majorEastAsia" w:hAnsiTheme="majorEastAsia" w:cstheme="majorEastAsia"/>
                <w:sz w:val="21"/>
                <w:szCs w:val="21"/>
              </w:rPr>
            </w:pPr>
          </w:p>
        </w:tc>
      </w:tr>
      <w:tr w:rsidR="00F333EA">
        <w:trPr>
          <w:trHeight w:val="315"/>
        </w:trPr>
        <w:tc>
          <w:tcPr>
            <w:tcW w:w="568" w:type="dxa"/>
            <w:vAlign w:val="center"/>
          </w:tcPr>
          <w:p w:rsidR="00F333EA" w:rsidRDefault="007E6324">
            <w:pPr>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46</w:t>
            </w:r>
          </w:p>
        </w:tc>
        <w:tc>
          <w:tcPr>
            <w:tcW w:w="2835" w:type="dxa"/>
            <w:vAlign w:val="bottom"/>
          </w:tcPr>
          <w:p w:rsidR="00F333EA" w:rsidRDefault="007E6324">
            <w:pPr>
              <w:widowControl/>
              <w:jc w:val="left"/>
              <w:textAlignment w:val="bottom"/>
              <w:rPr>
                <w:rFonts w:asciiTheme="majorEastAsia" w:eastAsiaTheme="majorEastAsia" w:hAnsiTheme="majorEastAsia" w:cstheme="majorEastAsia"/>
                <w:color w:val="000000"/>
                <w:kern w:val="0"/>
                <w:sz w:val="21"/>
                <w:szCs w:val="21"/>
              </w:rPr>
            </w:pPr>
            <w:r>
              <w:rPr>
                <w:rFonts w:ascii="Times New Roman" w:hAnsi="Times New Roman" w:cs="Times New Roman"/>
                <w:color w:val="000000"/>
                <w:sz w:val="21"/>
                <w:szCs w:val="21"/>
              </w:rPr>
              <w:t>青藏高原高寒草甸不同海拔梯度上增温和优势植物物种去除对生态系统碳通量的影响</w:t>
            </w:r>
          </w:p>
        </w:tc>
        <w:tc>
          <w:tcPr>
            <w:tcW w:w="1984" w:type="dxa"/>
            <w:vAlign w:val="bottom"/>
          </w:tcPr>
          <w:p w:rsidR="00F333EA" w:rsidRDefault="007E6324">
            <w:pPr>
              <w:widowControl/>
              <w:jc w:val="left"/>
              <w:textAlignment w:val="bottom"/>
              <w:rPr>
                <w:rFonts w:asciiTheme="majorEastAsia" w:eastAsiaTheme="majorEastAsia" w:hAnsiTheme="majorEastAsia" w:cstheme="majorEastAsia"/>
                <w:color w:val="000000"/>
                <w:kern w:val="0"/>
                <w:sz w:val="21"/>
                <w:szCs w:val="21"/>
              </w:rPr>
            </w:pPr>
            <w:r>
              <w:rPr>
                <w:rFonts w:ascii="Times New Roman" w:hAnsi="Times New Roman" w:cs="Times New Roman"/>
                <w:color w:val="000000"/>
                <w:sz w:val="21"/>
                <w:szCs w:val="21"/>
              </w:rPr>
              <w:t>王安阔，王娓，曾辉</w:t>
            </w:r>
          </w:p>
        </w:tc>
        <w:tc>
          <w:tcPr>
            <w:tcW w:w="1458" w:type="dxa"/>
            <w:vAlign w:val="bottom"/>
          </w:tcPr>
          <w:p w:rsidR="00F333EA" w:rsidRDefault="007E6324">
            <w:pPr>
              <w:widowControl/>
              <w:jc w:val="left"/>
              <w:textAlignment w:val="bottom"/>
              <w:rPr>
                <w:rFonts w:asciiTheme="majorEastAsia" w:eastAsiaTheme="majorEastAsia" w:hAnsiTheme="majorEastAsia" w:cstheme="majorEastAsia"/>
                <w:color w:val="000000"/>
                <w:kern w:val="0"/>
                <w:sz w:val="21"/>
                <w:szCs w:val="21"/>
              </w:rPr>
            </w:pPr>
            <w:r>
              <w:rPr>
                <w:rFonts w:ascii="Times New Roman" w:hAnsi="Times New Roman" w:cs="Times New Roman"/>
                <w:color w:val="000000"/>
                <w:sz w:val="21"/>
                <w:szCs w:val="21"/>
              </w:rPr>
              <w:t>北京大学学报</w:t>
            </w:r>
            <w:r>
              <w:rPr>
                <w:rFonts w:ascii="Times New Roman" w:hAnsi="Times New Roman" w:cs="Times New Roman"/>
                <w:color w:val="000000"/>
                <w:sz w:val="21"/>
                <w:szCs w:val="21"/>
              </w:rPr>
              <w:t>(</w:t>
            </w:r>
            <w:r>
              <w:rPr>
                <w:rFonts w:ascii="Times New Roman" w:hAnsi="Times New Roman" w:cs="Times New Roman"/>
                <w:color w:val="000000"/>
                <w:sz w:val="21"/>
                <w:szCs w:val="21"/>
              </w:rPr>
              <w:t>自然科学版</w:t>
            </w:r>
            <w:r>
              <w:rPr>
                <w:rFonts w:ascii="Times New Roman" w:hAnsi="Times New Roman" w:cs="Times New Roman"/>
                <w:color w:val="000000"/>
                <w:sz w:val="21"/>
                <w:szCs w:val="21"/>
              </w:rPr>
              <w:t>)</w:t>
            </w:r>
          </w:p>
        </w:tc>
        <w:tc>
          <w:tcPr>
            <w:tcW w:w="1094" w:type="dxa"/>
            <w:vAlign w:val="bottom"/>
          </w:tcPr>
          <w:p w:rsidR="00F333EA" w:rsidRDefault="007E6324">
            <w:pPr>
              <w:widowControl/>
              <w:jc w:val="left"/>
              <w:textAlignment w:val="bottom"/>
              <w:rPr>
                <w:rFonts w:asciiTheme="majorEastAsia" w:eastAsiaTheme="majorEastAsia" w:hAnsiTheme="majorEastAsia" w:cstheme="majorEastAsia"/>
                <w:color w:val="000000"/>
                <w:kern w:val="0"/>
                <w:sz w:val="21"/>
                <w:szCs w:val="21"/>
              </w:rPr>
            </w:pPr>
            <w:r>
              <w:rPr>
                <w:rFonts w:asciiTheme="majorEastAsia" w:eastAsiaTheme="majorEastAsia" w:hAnsiTheme="majorEastAsia" w:cstheme="majorEastAsia" w:hint="eastAsia"/>
                <w:color w:val="000000"/>
                <w:kern w:val="0"/>
                <w:sz w:val="21"/>
                <w:szCs w:val="21"/>
              </w:rPr>
              <w:t>2019，</w:t>
            </w:r>
          </w:p>
          <w:p w:rsidR="00F333EA" w:rsidRDefault="007E6324">
            <w:pPr>
              <w:widowControl/>
              <w:jc w:val="left"/>
              <w:textAlignment w:val="bottom"/>
              <w:rPr>
                <w:rFonts w:asciiTheme="majorEastAsia" w:eastAsiaTheme="majorEastAsia" w:hAnsiTheme="majorEastAsia" w:cstheme="majorEastAsia"/>
                <w:color w:val="000000"/>
                <w:kern w:val="0"/>
                <w:sz w:val="21"/>
                <w:szCs w:val="21"/>
              </w:rPr>
            </w:pPr>
            <w:r>
              <w:rPr>
                <w:rFonts w:ascii="Times New Roman" w:hAnsi="Times New Roman" w:cs="Times New Roman"/>
                <w:color w:val="000000"/>
                <w:sz w:val="21"/>
                <w:szCs w:val="21"/>
              </w:rPr>
              <w:t>doi: 10.13209/j.0479-8023.2018.058</w:t>
            </w:r>
          </w:p>
        </w:tc>
        <w:tc>
          <w:tcPr>
            <w:tcW w:w="425" w:type="dxa"/>
          </w:tcPr>
          <w:p w:rsidR="00F333EA" w:rsidRDefault="007E6324">
            <w:pPr>
              <w:rPr>
                <w:rFonts w:asciiTheme="majorEastAsia" w:eastAsiaTheme="majorEastAsia" w:hAnsiTheme="majorEastAsia" w:cstheme="majorEastAsia"/>
                <w:sz w:val="21"/>
                <w:szCs w:val="21"/>
              </w:rPr>
            </w:pPr>
            <w:r>
              <w:rPr>
                <w:rFonts w:ascii="Times New Roman" w:hAnsi="Times New Roman" w:cs="Times New Roman"/>
                <w:sz w:val="21"/>
                <w:szCs w:val="21"/>
              </w:rPr>
              <w:t>北大中文核心</w:t>
            </w:r>
            <w:r>
              <w:rPr>
                <w:rFonts w:ascii="Times New Roman" w:hAnsi="Times New Roman" w:cs="Times New Roman"/>
                <w:sz w:val="21"/>
                <w:szCs w:val="21"/>
              </w:rPr>
              <w:t>/CSCD</w:t>
            </w:r>
          </w:p>
        </w:tc>
        <w:tc>
          <w:tcPr>
            <w:tcW w:w="462" w:type="dxa"/>
          </w:tcPr>
          <w:p w:rsidR="00F333EA" w:rsidRDefault="00F333EA">
            <w:pPr>
              <w:jc w:val="left"/>
              <w:rPr>
                <w:rFonts w:asciiTheme="majorEastAsia" w:eastAsiaTheme="majorEastAsia" w:hAnsiTheme="majorEastAsia" w:cstheme="majorEastAsia"/>
                <w:sz w:val="21"/>
                <w:szCs w:val="21"/>
              </w:rPr>
            </w:pPr>
          </w:p>
        </w:tc>
      </w:tr>
      <w:tr w:rsidR="00F333EA">
        <w:trPr>
          <w:trHeight w:val="315"/>
        </w:trPr>
        <w:tc>
          <w:tcPr>
            <w:tcW w:w="568" w:type="dxa"/>
            <w:vAlign w:val="center"/>
          </w:tcPr>
          <w:p w:rsidR="00F333EA" w:rsidRDefault="007E6324">
            <w:pPr>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47</w:t>
            </w:r>
          </w:p>
        </w:tc>
        <w:tc>
          <w:tcPr>
            <w:tcW w:w="2835" w:type="dxa"/>
            <w:vAlign w:val="bottom"/>
          </w:tcPr>
          <w:p w:rsidR="00F333EA" w:rsidRDefault="007E6324">
            <w:pPr>
              <w:widowControl/>
              <w:jc w:val="left"/>
              <w:textAlignment w:val="bottom"/>
              <w:rPr>
                <w:rFonts w:asciiTheme="majorEastAsia" w:eastAsiaTheme="majorEastAsia" w:hAnsiTheme="majorEastAsia" w:cstheme="majorEastAsia"/>
                <w:color w:val="000000"/>
                <w:kern w:val="0"/>
                <w:sz w:val="21"/>
                <w:szCs w:val="21"/>
              </w:rPr>
            </w:pPr>
            <w:r>
              <w:rPr>
                <w:rFonts w:ascii="Times New Roman" w:hAnsi="Times New Roman" w:cs="Times New Roman"/>
                <w:color w:val="000000"/>
                <w:sz w:val="21"/>
                <w:szCs w:val="21"/>
              </w:rPr>
              <w:t>大兴安岭森林土壤胞外酶活力的时空动态及其对潜在碳矿化的影响</w:t>
            </w:r>
          </w:p>
        </w:tc>
        <w:tc>
          <w:tcPr>
            <w:tcW w:w="1984" w:type="dxa"/>
            <w:vAlign w:val="bottom"/>
          </w:tcPr>
          <w:p w:rsidR="00F333EA" w:rsidRDefault="007E6324">
            <w:pPr>
              <w:widowControl/>
              <w:jc w:val="left"/>
              <w:textAlignment w:val="bottom"/>
              <w:rPr>
                <w:rFonts w:asciiTheme="majorEastAsia" w:eastAsiaTheme="majorEastAsia" w:hAnsiTheme="majorEastAsia" w:cstheme="majorEastAsia"/>
                <w:color w:val="000000"/>
                <w:kern w:val="0"/>
                <w:sz w:val="21"/>
                <w:szCs w:val="21"/>
              </w:rPr>
            </w:pPr>
            <w:r>
              <w:rPr>
                <w:rFonts w:ascii="Times New Roman" w:hAnsi="Times New Roman" w:cs="Times New Roman"/>
                <w:color w:val="000000"/>
                <w:sz w:val="21"/>
                <w:szCs w:val="21"/>
              </w:rPr>
              <w:t>左宜平</w:t>
            </w: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t>张馨月</w:t>
            </w: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t>曾辉</w:t>
            </w: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t>王娓</w:t>
            </w:r>
          </w:p>
        </w:tc>
        <w:tc>
          <w:tcPr>
            <w:tcW w:w="1458" w:type="dxa"/>
            <w:vAlign w:val="bottom"/>
          </w:tcPr>
          <w:p w:rsidR="00F333EA" w:rsidRDefault="007E6324">
            <w:pPr>
              <w:widowControl/>
              <w:jc w:val="left"/>
              <w:textAlignment w:val="bottom"/>
              <w:rPr>
                <w:rFonts w:asciiTheme="majorEastAsia" w:eastAsiaTheme="majorEastAsia" w:hAnsiTheme="majorEastAsia" w:cstheme="majorEastAsia"/>
                <w:color w:val="000000"/>
                <w:kern w:val="0"/>
                <w:sz w:val="21"/>
                <w:szCs w:val="21"/>
              </w:rPr>
            </w:pPr>
            <w:r>
              <w:rPr>
                <w:rFonts w:ascii="Times New Roman" w:hAnsi="Times New Roman" w:cs="Times New Roman"/>
                <w:color w:val="000000"/>
                <w:sz w:val="21"/>
                <w:szCs w:val="21"/>
              </w:rPr>
              <w:t>北京大学学报</w:t>
            </w:r>
            <w:r>
              <w:rPr>
                <w:rFonts w:ascii="Times New Roman" w:hAnsi="Times New Roman" w:cs="Times New Roman"/>
                <w:color w:val="000000"/>
                <w:sz w:val="21"/>
                <w:szCs w:val="21"/>
              </w:rPr>
              <w:t>(</w:t>
            </w:r>
            <w:r>
              <w:rPr>
                <w:rFonts w:ascii="Times New Roman" w:hAnsi="Times New Roman" w:cs="Times New Roman"/>
                <w:color w:val="000000"/>
                <w:sz w:val="21"/>
                <w:szCs w:val="21"/>
              </w:rPr>
              <w:t>自然科学版</w:t>
            </w:r>
            <w:r>
              <w:rPr>
                <w:rFonts w:ascii="Times New Roman" w:hAnsi="Times New Roman" w:cs="Times New Roman"/>
                <w:color w:val="000000"/>
                <w:sz w:val="21"/>
                <w:szCs w:val="21"/>
              </w:rPr>
              <w:t>).</w:t>
            </w:r>
          </w:p>
        </w:tc>
        <w:tc>
          <w:tcPr>
            <w:tcW w:w="1094" w:type="dxa"/>
            <w:vAlign w:val="bottom"/>
          </w:tcPr>
          <w:p w:rsidR="00F333EA" w:rsidRDefault="007E6324">
            <w:pPr>
              <w:widowControl/>
              <w:jc w:val="left"/>
              <w:textAlignment w:val="bottom"/>
              <w:rPr>
                <w:rFonts w:asciiTheme="majorEastAsia" w:eastAsiaTheme="majorEastAsia" w:hAnsiTheme="majorEastAsia" w:cstheme="majorEastAsia"/>
                <w:color w:val="000000"/>
                <w:kern w:val="0"/>
                <w:sz w:val="21"/>
                <w:szCs w:val="21"/>
              </w:rPr>
            </w:pPr>
            <w:r>
              <w:rPr>
                <w:rFonts w:asciiTheme="majorEastAsia" w:eastAsiaTheme="majorEastAsia" w:hAnsiTheme="majorEastAsia" w:cstheme="majorEastAsia" w:hint="eastAsia"/>
                <w:color w:val="000000"/>
                <w:kern w:val="0"/>
                <w:sz w:val="21"/>
                <w:szCs w:val="21"/>
              </w:rPr>
              <w:t>2019，</w:t>
            </w:r>
          </w:p>
          <w:p w:rsidR="00F333EA" w:rsidRDefault="007E6324">
            <w:pPr>
              <w:widowControl/>
              <w:jc w:val="left"/>
              <w:textAlignment w:val="bottom"/>
              <w:rPr>
                <w:rFonts w:asciiTheme="majorEastAsia" w:eastAsiaTheme="majorEastAsia" w:hAnsiTheme="majorEastAsia" w:cstheme="majorEastAsia"/>
                <w:color w:val="000000"/>
                <w:kern w:val="0"/>
                <w:sz w:val="21"/>
                <w:szCs w:val="21"/>
              </w:rPr>
            </w:pPr>
            <w:r>
              <w:rPr>
                <w:rFonts w:ascii="Times New Roman" w:hAnsi="Times New Roman" w:cs="Times New Roman"/>
                <w:color w:val="000000"/>
                <w:sz w:val="21"/>
                <w:szCs w:val="21"/>
              </w:rPr>
              <w:t xml:space="preserve"> doi: 10.13209/j.0479-8023.2018.089</w:t>
            </w:r>
          </w:p>
        </w:tc>
        <w:tc>
          <w:tcPr>
            <w:tcW w:w="425" w:type="dxa"/>
          </w:tcPr>
          <w:p w:rsidR="00F333EA" w:rsidRDefault="007E6324">
            <w:pPr>
              <w:rPr>
                <w:rFonts w:asciiTheme="majorEastAsia" w:eastAsiaTheme="majorEastAsia" w:hAnsiTheme="majorEastAsia" w:cstheme="majorEastAsia"/>
                <w:sz w:val="21"/>
                <w:szCs w:val="21"/>
              </w:rPr>
            </w:pPr>
            <w:r>
              <w:rPr>
                <w:rFonts w:ascii="Times New Roman" w:hAnsi="Times New Roman" w:cs="Times New Roman"/>
                <w:sz w:val="21"/>
                <w:szCs w:val="21"/>
              </w:rPr>
              <w:t>北大中文核心</w:t>
            </w:r>
            <w:r>
              <w:rPr>
                <w:rFonts w:ascii="Times New Roman" w:hAnsi="Times New Roman" w:cs="Times New Roman"/>
                <w:sz w:val="21"/>
                <w:szCs w:val="21"/>
              </w:rPr>
              <w:t>/CSCD</w:t>
            </w:r>
          </w:p>
        </w:tc>
        <w:tc>
          <w:tcPr>
            <w:tcW w:w="462" w:type="dxa"/>
          </w:tcPr>
          <w:p w:rsidR="00F333EA" w:rsidRDefault="00F333EA">
            <w:pPr>
              <w:jc w:val="left"/>
              <w:rPr>
                <w:rFonts w:asciiTheme="majorEastAsia" w:eastAsiaTheme="majorEastAsia" w:hAnsiTheme="majorEastAsia" w:cstheme="majorEastAsia"/>
                <w:sz w:val="21"/>
                <w:szCs w:val="21"/>
              </w:rPr>
            </w:pPr>
          </w:p>
        </w:tc>
      </w:tr>
      <w:tr w:rsidR="00F333EA">
        <w:trPr>
          <w:trHeight w:val="315"/>
        </w:trPr>
        <w:tc>
          <w:tcPr>
            <w:tcW w:w="568" w:type="dxa"/>
            <w:vAlign w:val="center"/>
          </w:tcPr>
          <w:p w:rsidR="00F333EA" w:rsidRDefault="007E6324">
            <w:pPr>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48</w:t>
            </w:r>
          </w:p>
        </w:tc>
        <w:tc>
          <w:tcPr>
            <w:tcW w:w="2835" w:type="dxa"/>
            <w:vAlign w:val="bottom"/>
          </w:tcPr>
          <w:p w:rsidR="00F333EA" w:rsidRDefault="007E6324">
            <w:pPr>
              <w:widowControl/>
              <w:jc w:val="left"/>
              <w:textAlignment w:val="bottom"/>
              <w:rPr>
                <w:rFonts w:ascii="Times New Roman" w:eastAsiaTheme="majorEastAsia" w:hAnsi="Times New Roman" w:cs="Times New Roman"/>
                <w:color w:val="000000"/>
                <w:kern w:val="0"/>
                <w:sz w:val="21"/>
                <w:szCs w:val="21"/>
              </w:rPr>
            </w:pPr>
            <w:r>
              <w:rPr>
                <w:rFonts w:ascii="Times New Roman" w:hAnsi="Times New Roman" w:cs="Times New Roman"/>
                <w:color w:val="000000"/>
                <w:kern w:val="0"/>
                <w:sz w:val="21"/>
                <w:szCs w:val="21"/>
                <w:lang w:val="en"/>
              </w:rPr>
              <w:t>Increasing water availability and facilitation weaken biodiversity–biomass relationships in shrublands</w:t>
            </w:r>
          </w:p>
        </w:tc>
        <w:tc>
          <w:tcPr>
            <w:tcW w:w="1984" w:type="dxa"/>
            <w:vAlign w:val="bottom"/>
          </w:tcPr>
          <w:p w:rsidR="00F333EA" w:rsidRDefault="007E6324">
            <w:pPr>
              <w:widowControl/>
              <w:jc w:val="left"/>
              <w:textAlignment w:val="bottom"/>
              <w:rPr>
                <w:rFonts w:ascii="Times New Roman" w:eastAsiaTheme="majorEastAsia" w:hAnsi="Times New Roman" w:cs="Times New Roman"/>
                <w:color w:val="000000"/>
                <w:kern w:val="0"/>
                <w:sz w:val="21"/>
                <w:szCs w:val="21"/>
              </w:rPr>
            </w:pPr>
            <w:r>
              <w:rPr>
                <w:rFonts w:ascii="Times New Roman" w:hAnsi="Times New Roman" w:cs="Times New Roman"/>
                <w:color w:val="000000"/>
                <w:kern w:val="0"/>
                <w:sz w:val="21"/>
                <w:szCs w:val="21"/>
                <w:lang w:val="en"/>
              </w:rPr>
              <w:t>Guo YP, Schöb C, Ma WH, Mohammat A, Liu HY, Yu SL, Jiang YX, Schmid B, Tang ZY</w:t>
            </w:r>
          </w:p>
        </w:tc>
        <w:tc>
          <w:tcPr>
            <w:tcW w:w="1458" w:type="dxa"/>
            <w:vAlign w:val="bottom"/>
          </w:tcPr>
          <w:p w:rsidR="00F333EA" w:rsidRDefault="007E6324">
            <w:pPr>
              <w:widowControl/>
              <w:jc w:val="left"/>
              <w:textAlignment w:val="bottom"/>
              <w:rPr>
                <w:rFonts w:ascii="Times New Roman" w:eastAsiaTheme="majorEastAsia" w:hAnsi="Times New Roman" w:cs="Times New Roman"/>
                <w:color w:val="000000"/>
                <w:kern w:val="0"/>
                <w:sz w:val="21"/>
                <w:szCs w:val="21"/>
              </w:rPr>
            </w:pPr>
            <w:r>
              <w:rPr>
                <w:rFonts w:ascii="Times New Roman" w:hAnsi="Times New Roman" w:cs="Times New Roman"/>
                <w:i/>
                <w:iCs/>
                <w:color w:val="000000"/>
                <w:kern w:val="0"/>
                <w:sz w:val="21"/>
                <w:szCs w:val="21"/>
                <w:lang w:val="en"/>
              </w:rPr>
              <w:t>Ecology</w:t>
            </w:r>
            <w:r>
              <w:rPr>
                <w:rFonts w:ascii="Times New Roman" w:hAnsi="Times New Roman" w:cs="Times New Roman"/>
                <w:color w:val="000000"/>
                <w:kern w:val="0"/>
                <w:sz w:val="21"/>
                <w:szCs w:val="21"/>
                <w:lang w:val="en"/>
              </w:rPr>
              <w:t xml:space="preserve"> </w:t>
            </w:r>
          </w:p>
        </w:tc>
        <w:tc>
          <w:tcPr>
            <w:tcW w:w="1094" w:type="dxa"/>
            <w:vAlign w:val="bottom"/>
          </w:tcPr>
          <w:p w:rsidR="00F333EA" w:rsidRDefault="007E6324">
            <w:pPr>
              <w:widowControl/>
              <w:jc w:val="left"/>
              <w:textAlignment w:val="bottom"/>
              <w:rPr>
                <w:rFonts w:ascii="Times New Roman" w:eastAsiaTheme="majorEastAsia" w:hAnsi="Times New Roman" w:cs="Times New Roman"/>
                <w:color w:val="000000"/>
                <w:kern w:val="0"/>
                <w:sz w:val="21"/>
                <w:szCs w:val="21"/>
              </w:rPr>
            </w:pPr>
            <w:r>
              <w:rPr>
                <w:rFonts w:ascii="Times New Roman" w:eastAsiaTheme="majorEastAsia" w:hAnsi="Times New Roman" w:cs="Times New Roman"/>
                <w:color w:val="000000"/>
                <w:kern w:val="0"/>
                <w:sz w:val="21"/>
                <w:szCs w:val="21"/>
              </w:rPr>
              <w:t>2019</w:t>
            </w:r>
            <w:r>
              <w:rPr>
                <w:rFonts w:ascii="Times New Roman" w:eastAsiaTheme="majorEastAsia" w:hAnsi="Times New Roman" w:cs="Times New Roman"/>
                <w:color w:val="000000"/>
                <w:kern w:val="0"/>
                <w:sz w:val="21"/>
                <w:szCs w:val="21"/>
              </w:rPr>
              <w:t>，</w:t>
            </w:r>
          </w:p>
          <w:p w:rsidR="00F333EA" w:rsidRDefault="007E6324">
            <w:pPr>
              <w:widowControl/>
              <w:jc w:val="left"/>
              <w:textAlignment w:val="bottom"/>
              <w:rPr>
                <w:rFonts w:ascii="Times New Roman" w:eastAsiaTheme="majorEastAsia" w:hAnsi="Times New Roman" w:cs="Times New Roman"/>
                <w:color w:val="000000"/>
                <w:kern w:val="0"/>
                <w:sz w:val="21"/>
                <w:szCs w:val="21"/>
              </w:rPr>
            </w:pPr>
            <w:r>
              <w:rPr>
                <w:rFonts w:ascii="Times New Roman" w:hAnsi="Times New Roman" w:cs="Times New Roman"/>
                <w:color w:val="000000"/>
                <w:kern w:val="0"/>
                <w:sz w:val="21"/>
                <w:szCs w:val="21"/>
                <w:lang w:val="en"/>
              </w:rPr>
              <w:t>100: doi: 10.1002/ecy.2624</w:t>
            </w:r>
          </w:p>
        </w:tc>
        <w:tc>
          <w:tcPr>
            <w:tcW w:w="425" w:type="dxa"/>
          </w:tcPr>
          <w:p w:rsidR="00F333EA" w:rsidRDefault="007E6324">
            <w:pPr>
              <w:rPr>
                <w:rFonts w:asciiTheme="majorEastAsia" w:eastAsiaTheme="majorEastAsia" w:hAnsiTheme="majorEastAsia" w:cstheme="majorEastAsia"/>
                <w:sz w:val="21"/>
                <w:szCs w:val="21"/>
              </w:rPr>
            </w:pPr>
            <w:r>
              <w:rPr>
                <w:rFonts w:ascii="Times New Roman" w:hAnsi="Times New Roman" w:cs="Times New Roman"/>
                <w:sz w:val="21"/>
                <w:szCs w:val="21"/>
              </w:rPr>
              <w:t>SCI</w:t>
            </w:r>
          </w:p>
        </w:tc>
        <w:tc>
          <w:tcPr>
            <w:tcW w:w="462" w:type="dxa"/>
          </w:tcPr>
          <w:p w:rsidR="00F333EA" w:rsidRDefault="00F333EA">
            <w:pPr>
              <w:jc w:val="left"/>
              <w:rPr>
                <w:rFonts w:asciiTheme="majorEastAsia" w:eastAsiaTheme="majorEastAsia" w:hAnsiTheme="majorEastAsia" w:cstheme="majorEastAsia"/>
                <w:sz w:val="21"/>
                <w:szCs w:val="21"/>
              </w:rPr>
            </w:pPr>
          </w:p>
        </w:tc>
      </w:tr>
      <w:tr w:rsidR="00F333EA">
        <w:trPr>
          <w:trHeight w:val="315"/>
        </w:trPr>
        <w:tc>
          <w:tcPr>
            <w:tcW w:w="568" w:type="dxa"/>
            <w:vAlign w:val="center"/>
          </w:tcPr>
          <w:p w:rsidR="00F333EA" w:rsidRDefault="007E6324">
            <w:pPr>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49</w:t>
            </w:r>
          </w:p>
        </w:tc>
        <w:tc>
          <w:tcPr>
            <w:tcW w:w="2835" w:type="dxa"/>
            <w:vAlign w:val="bottom"/>
          </w:tcPr>
          <w:p w:rsidR="00F333EA" w:rsidRDefault="007E6324">
            <w:pPr>
              <w:widowControl/>
              <w:jc w:val="left"/>
              <w:textAlignment w:val="bottom"/>
              <w:rPr>
                <w:rFonts w:ascii="Times New Roman" w:eastAsiaTheme="majorEastAsia" w:hAnsi="Times New Roman" w:cs="Times New Roman"/>
                <w:color w:val="000000"/>
                <w:kern w:val="0"/>
                <w:sz w:val="21"/>
                <w:szCs w:val="21"/>
              </w:rPr>
            </w:pPr>
            <w:r>
              <w:rPr>
                <w:rFonts w:ascii="Times New Roman" w:hAnsi="Times New Roman" w:cs="Times New Roman"/>
                <w:color w:val="000000"/>
                <w:kern w:val="0"/>
                <w:sz w:val="21"/>
                <w:szCs w:val="21"/>
                <w:lang w:val="en"/>
              </w:rPr>
              <w:t xml:space="preserve">Protecting endemic plants on </w:t>
            </w:r>
            <w:r>
              <w:rPr>
                <w:rFonts w:ascii="Times New Roman" w:hAnsi="Times New Roman" w:cs="Times New Roman"/>
                <w:color w:val="000000"/>
                <w:kern w:val="0"/>
                <w:sz w:val="21"/>
                <w:szCs w:val="21"/>
                <w:lang w:val="en"/>
              </w:rPr>
              <w:lastRenderedPageBreak/>
              <w:t>the Tibetan Plateau under future climate change: migration matters</w:t>
            </w:r>
          </w:p>
        </w:tc>
        <w:tc>
          <w:tcPr>
            <w:tcW w:w="1984" w:type="dxa"/>
            <w:vAlign w:val="bottom"/>
          </w:tcPr>
          <w:p w:rsidR="00F333EA" w:rsidRDefault="007E6324">
            <w:pPr>
              <w:widowControl/>
              <w:jc w:val="left"/>
              <w:textAlignment w:val="bottom"/>
              <w:rPr>
                <w:rFonts w:ascii="Times New Roman" w:eastAsiaTheme="majorEastAsia" w:hAnsi="Times New Roman" w:cs="Times New Roman"/>
                <w:color w:val="000000"/>
                <w:kern w:val="0"/>
                <w:sz w:val="21"/>
                <w:szCs w:val="21"/>
              </w:rPr>
            </w:pPr>
            <w:r>
              <w:rPr>
                <w:rFonts w:ascii="Times New Roman" w:hAnsi="Times New Roman" w:cs="Times New Roman"/>
                <w:color w:val="000000"/>
                <w:kern w:val="0"/>
                <w:sz w:val="21"/>
                <w:szCs w:val="21"/>
                <w:lang w:val="en"/>
              </w:rPr>
              <w:lastRenderedPageBreak/>
              <w:t>Yan YJ, Tang ZY</w:t>
            </w:r>
          </w:p>
        </w:tc>
        <w:tc>
          <w:tcPr>
            <w:tcW w:w="1458" w:type="dxa"/>
            <w:vAlign w:val="bottom"/>
          </w:tcPr>
          <w:p w:rsidR="00F333EA" w:rsidRDefault="007E6324">
            <w:pPr>
              <w:widowControl/>
              <w:jc w:val="left"/>
              <w:textAlignment w:val="bottom"/>
              <w:rPr>
                <w:rFonts w:ascii="Times New Roman" w:eastAsiaTheme="majorEastAsia" w:hAnsi="Times New Roman" w:cs="Times New Roman"/>
                <w:color w:val="000000"/>
                <w:kern w:val="0"/>
                <w:sz w:val="21"/>
                <w:szCs w:val="21"/>
              </w:rPr>
            </w:pPr>
            <w:r>
              <w:rPr>
                <w:rFonts w:ascii="Times New Roman" w:hAnsi="Times New Roman" w:cs="Times New Roman"/>
                <w:i/>
                <w:iCs/>
                <w:color w:val="000000"/>
                <w:kern w:val="0"/>
                <w:sz w:val="21"/>
                <w:szCs w:val="21"/>
                <w:lang w:val="en"/>
              </w:rPr>
              <w:t xml:space="preserve">Journal of </w:t>
            </w:r>
            <w:r>
              <w:rPr>
                <w:rFonts w:ascii="Times New Roman" w:hAnsi="Times New Roman" w:cs="Times New Roman"/>
                <w:i/>
                <w:iCs/>
                <w:color w:val="000000"/>
                <w:kern w:val="0"/>
                <w:sz w:val="21"/>
                <w:szCs w:val="21"/>
                <w:lang w:val="en"/>
              </w:rPr>
              <w:lastRenderedPageBreak/>
              <w:t>Plant Ecology</w:t>
            </w:r>
          </w:p>
        </w:tc>
        <w:tc>
          <w:tcPr>
            <w:tcW w:w="1094" w:type="dxa"/>
            <w:vAlign w:val="bottom"/>
          </w:tcPr>
          <w:p w:rsidR="00F333EA" w:rsidRDefault="007E6324">
            <w:pPr>
              <w:widowControl/>
              <w:jc w:val="left"/>
              <w:textAlignment w:val="bottom"/>
              <w:rPr>
                <w:rFonts w:ascii="Times New Roman" w:eastAsiaTheme="majorEastAsia" w:hAnsi="Times New Roman" w:cs="Times New Roman"/>
                <w:color w:val="000000"/>
                <w:kern w:val="0"/>
                <w:sz w:val="21"/>
                <w:szCs w:val="21"/>
              </w:rPr>
            </w:pPr>
            <w:r>
              <w:rPr>
                <w:rFonts w:ascii="Times New Roman" w:eastAsiaTheme="majorEastAsia" w:hAnsi="Times New Roman" w:cs="Times New Roman"/>
                <w:color w:val="000000"/>
                <w:kern w:val="0"/>
                <w:sz w:val="21"/>
                <w:szCs w:val="21"/>
              </w:rPr>
              <w:lastRenderedPageBreak/>
              <w:t>2019</w:t>
            </w:r>
            <w:r>
              <w:rPr>
                <w:rFonts w:ascii="Times New Roman" w:eastAsiaTheme="majorEastAsia" w:hAnsi="Times New Roman" w:cs="Times New Roman"/>
                <w:color w:val="000000"/>
                <w:kern w:val="0"/>
                <w:sz w:val="21"/>
                <w:szCs w:val="21"/>
              </w:rPr>
              <w:t>，</w:t>
            </w:r>
          </w:p>
          <w:p w:rsidR="00F333EA" w:rsidRDefault="007E6324">
            <w:pPr>
              <w:widowControl/>
              <w:jc w:val="left"/>
              <w:textAlignment w:val="bottom"/>
              <w:rPr>
                <w:rFonts w:ascii="Times New Roman" w:eastAsiaTheme="majorEastAsia" w:hAnsi="Times New Roman" w:cs="Times New Roman"/>
                <w:color w:val="000000"/>
                <w:kern w:val="0"/>
                <w:sz w:val="21"/>
                <w:szCs w:val="21"/>
              </w:rPr>
            </w:pPr>
            <w:r>
              <w:rPr>
                <w:rFonts w:ascii="Times New Roman" w:hAnsi="Times New Roman" w:cs="Times New Roman"/>
                <w:color w:val="000000"/>
                <w:kern w:val="0"/>
                <w:sz w:val="21"/>
                <w:szCs w:val="21"/>
                <w:lang w:val="en"/>
              </w:rPr>
              <w:lastRenderedPageBreak/>
              <w:t>doi: 10.1093/jpe/rtz032</w:t>
            </w:r>
          </w:p>
        </w:tc>
        <w:tc>
          <w:tcPr>
            <w:tcW w:w="425" w:type="dxa"/>
          </w:tcPr>
          <w:p w:rsidR="00F333EA" w:rsidRDefault="007E6324">
            <w:pPr>
              <w:rPr>
                <w:rFonts w:asciiTheme="majorEastAsia" w:eastAsiaTheme="majorEastAsia" w:hAnsiTheme="majorEastAsia" w:cstheme="majorEastAsia"/>
                <w:sz w:val="21"/>
                <w:szCs w:val="21"/>
              </w:rPr>
            </w:pPr>
            <w:r>
              <w:rPr>
                <w:rFonts w:ascii="Times New Roman" w:hAnsi="Times New Roman" w:cs="Times New Roman"/>
                <w:sz w:val="21"/>
                <w:szCs w:val="21"/>
              </w:rPr>
              <w:lastRenderedPageBreak/>
              <w:t>S</w:t>
            </w:r>
            <w:r>
              <w:rPr>
                <w:rFonts w:ascii="Times New Roman" w:hAnsi="Times New Roman" w:cs="Times New Roman"/>
                <w:sz w:val="21"/>
                <w:szCs w:val="21"/>
              </w:rPr>
              <w:lastRenderedPageBreak/>
              <w:t>CI</w:t>
            </w:r>
          </w:p>
        </w:tc>
        <w:tc>
          <w:tcPr>
            <w:tcW w:w="462" w:type="dxa"/>
          </w:tcPr>
          <w:p w:rsidR="00F333EA" w:rsidRDefault="00F333EA">
            <w:pPr>
              <w:jc w:val="left"/>
              <w:rPr>
                <w:rFonts w:asciiTheme="majorEastAsia" w:eastAsiaTheme="majorEastAsia" w:hAnsiTheme="majorEastAsia" w:cstheme="majorEastAsia"/>
                <w:sz w:val="21"/>
                <w:szCs w:val="21"/>
              </w:rPr>
            </w:pPr>
          </w:p>
        </w:tc>
      </w:tr>
      <w:tr w:rsidR="00F333EA">
        <w:trPr>
          <w:trHeight w:val="315"/>
        </w:trPr>
        <w:tc>
          <w:tcPr>
            <w:tcW w:w="568" w:type="dxa"/>
            <w:vAlign w:val="center"/>
          </w:tcPr>
          <w:p w:rsidR="00F333EA" w:rsidRDefault="007E6324">
            <w:pPr>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lastRenderedPageBreak/>
              <w:t>50</w:t>
            </w:r>
          </w:p>
        </w:tc>
        <w:tc>
          <w:tcPr>
            <w:tcW w:w="2835" w:type="dxa"/>
            <w:vAlign w:val="bottom"/>
          </w:tcPr>
          <w:p w:rsidR="00F333EA" w:rsidRDefault="007E6324">
            <w:pPr>
              <w:widowControl/>
              <w:jc w:val="left"/>
              <w:textAlignment w:val="bottom"/>
              <w:rPr>
                <w:rFonts w:ascii="Times New Roman" w:eastAsiaTheme="majorEastAsia" w:hAnsi="Times New Roman" w:cs="Times New Roman"/>
                <w:color w:val="000000"/>
                <w:kern w:val="0"/>
                <w:sz w:val="21"/>
                <w:szCs w:val="21"/>
              </w:rPr>
            </w:pPr>
            <w:r>
              <w:rPr>
                <w:rFonts w:ascii="Times New Roman" w:hAnsi="Times New Roman" w:cs="Times New Roman"/>
                <w:color w:val="000000"/>
                <w:kern w:val="0"/>
                <w:sz w:val="21"/>
                <w:szCs w:val="21"/>
                <w:lang w:val="en"/>
              </w:rPr>
              <w:t>Elevational patterns of temperature and humidity in the middle Tianshan Mountain area in Central Asia</w:t>
            </w:r>
          </w:p>
        </w:tc>
        <w:tc>
          <w:tcPr>
            <w:tcW w:w="1984" w:type="dxa"/>
            <w:vAlign w:val="bottom"/>
          </w:tcPr>
          <w:p w:rsidR="00F333EA" w:rsidRDefault="007E6324">
            <w:pPr>
              <w:widowControl/>
              <w:jc w:val="left"/>
              <w:textAlignment w:val="bottom"/>
              <w:rPr>
                <w:rFonts w:ascii="Times New Roman" w:eastAsiaTheme="majorEastAsia" w:hAnsi="Times New Roman" w:cs="Times New Roman"/>
                <w:color w:val="000000"/>
                <w:kern w:val="0"/>
                <w:sz w:val="21"/>
                <w:szCs w:val="21"/>
              </w:rPr>
            </w:pPr>
            <w:r>
              <w:rPr>
                <w:rFonts w:ascii="Times New Roman" w:hAnsi="Times New Roman" w:cs="Times New Roman"/>
                <w:color w:val="000000"/>
                <w:kern w:val="0"/>
                <w:sz w:val="21"/>
                <w:szCs w:val="21"/>
                <w:lang w:val="en"/>
              </w:rPr>
              <w:t>Gheyret G, Mohammat A, Tang ZY</w:t>
            </w:r>
          </w:p>
        </w:tc>
        <w:tc>
          <w:tcPr>
            <w:tcW w:w="1458" w:type="dxa"/>
            <w:vAlign w:val="bottom"/>
          </w:tcPr>
          <w:p w:rsidR="00F333EA" w:rsidRDefault="007E6324">
            <w:pPr>
              <w:widowControl/>
              <w:jc w:val="left"/>
              <w:textAlignment w:val="bottom"/>
              <w:rPr>
                <w:rFonts w:ascii="Times New Roman" w:eastAsiaTheme="majorEastAsia" w:hAnsi="Times New Roman" w:cs="Times New Roman"/>
                <w:color w:val="000000"/>
                <w:kern w:val="0"/>
                <w:sz w:val="21"/>
                <w:szCs w:val="21"/>
              </w:rPr>
            </w:pPr>
            <w:r>
              <w:rPr>
                <w:rFonts w:ascii="Times New Roman" w:hAnsi="Times New Roman" w:cs="Times New Roman"/>
                <w:i/>
                <w:iCs/>
                <w:color w:val="000000"/>
                <w:kern w:val="0"/>
                <w:sz w:val="21"/>
                <w:szCs w:val="21"/>
                <w:lang w:val="en"/>
              </w:rPr>
              <w:t>Journal of Mountain Sciences</w:t>
            </w:r>
          </w:p>
        </w:tc>
        <w:tc>
          <w:tcPr>
            <w:tcW w:w="1094" w:type="dxa"/>
            <w:vAlign w:val="bottom"/>
          </w:tcPr>
          <w:p w:rsidR="00F333EA" w:rsidRDefault="007E6324">
            <w:pPr>
              <w:widowControl/>
              <w:jc w:val="left"/>
              <w:textAlignment w:val="bottom"/>
              <w:rPr>
                <w:rFonts w:ascii="Times New Roman" w:eastAsiaTheme="majorEastAsia" w:hAnsi="Times New Roman" w:cs="Times New Roman"/>
                <w:color w:val="000000"/>
                <w:kern w:val="0"/>
                <w:sz w:val="21"/>
                <w:szCs w:val="21"/>
              </w:rPr>
            </w:pPr>
            <w:r>
              <w:rPr>
                <w:rFonts w:ascii="Times New Roman" w:eastAsiaTheme="majorEastAsia" w:hAnsi="Times New Roman" w:cs="Times New Roman"/>
                <w:color w:val="000000"/>
                <w:kern w:val="0"/>
                <w:sz w:val="21"/>
                <w:szCs w:val="21"/>
              </w:rPr>
              <w:t>2019</w:t>
            </w:r>
            <w:r>
              <w:rPr>
                <w:rFonts w:ascii="Times New Roman" w:eastAsiaTheme="majorEastAsia" w:hAnsi="Times New Roman" w:cs="Times New Roman"/>
                <w:color w:val="000000"/>
                <w:kern w:val="0"/>
                <w:sz w:val="21"/>
                <w:szCs w:val="21"/>
              </w:rPr>
              <w:t>，</w:t>
            </w:r>
          </w:p>
          <w:p w:rsidR="00F333EA" w:rsidRDefault="007E6324">
            <w:pPr>
              <w:widowControl/>
              <w:jc w:val="left"/>
              <w:textAlignment w:val="bottom"/>
              <w:rPr>
                <w:rFonts w:ascii="Times New Roman" w:eastAsiaTheme="majorEastAsia" w:hAnsi="Times New Roman" w:cs="Times New Roman"/>
                <w:color w:val="000000"/>
                <w:kern w:val="0"/>
                <w:sz w:val="21"/>
                <w:szCs w:val="21"/>
              </w:rPr>
            </w:pPr>
            <w:r>
              <w:rPr>
                <w:rFonts w:ascii="Times New Roman" w:hAnsi="Times New Roman" w:cs="Times New Roman"/>
                <w:color w:val="000000"/>
                <w:kern w:val="0"/>
                <w:sz w:val="21"/>
                <w:szCs w:val="21"/>
                <w:lang w:val="en"/>
              </w:rPr>
              <w:t>doi:10.1007/s11629-019-5481-0</w:t>
            </w:r>
          </w:p>
        </w:tc>
        <w:tc>
          <w:tcPr>
            <w:tcW w:w="425" w:type="dxa"/>
          </w:tcPr>
          <w:p w:rsidR="00F333EA" w:rsidRDefault="007E6324">
            <w:pPr>
              <w:rPr>
                <w:rFonts w:asciiTheme="majorEastAsia" w:eastAsiaTheme="majorEastAsia" w:hAnsiTheme="majorEastAsia" w:cstheme="majorEastAsia"/>
                <w:sz w:val="21"/>
                <w:szCs w:val="21"/>
              </w:rPr>
            </w:pPr>
            <w:r>
              <w:rPr>
                <w:rFonts w:ascii="Times New Roman" w:hAnsi="Times New Roman" w:cs="Times New Roman"/>
                <w:sz w:val="21"/>
                <w:szCs w:val="21"/>
              </w:rPr>
              <w:t>SCI</w:t>
            </w:r>
          </w:p>
        </w:tc>
        <w:tc>
          <w:tcPr>
            <w:tcW w:w="462" w:type="dxa"/>
          </w:tcPr>
          <w:p w:rsidR="00F333EA" w:rsidRDefault="00F333EA">
            <w:pPr>
              <w:jc w:val="left"/>
              <w:rPr>
                <w:rFonts w:asciiTheme="majorEastAsia" w:eastAsiaTheme="majorEastAsia" w:hAnsiTheme="majorEastAsia" w:cstheme="majorEastAsia"/>
                <w:sz w:val="21"/>
                <w:szCs w:val="21"/>
              </w:rPr>
            </w:pPr>
          </w:p>
        </w:tc>
      </w:tr>
      <w:tr w:rsidR="00F333EA">
        <w:trPr>
          <w:trHeight w:val="315"/>
        </w:trPr>
        <w:tc>
          <w:tcPr>
            <w:tcW w:w="568" w:type="dxa"/>
            <w:vAlign w:val="center"/>
          </w:tcPr>
          <w:p w:rsidR="00F333EA" w:rsidRDefault="007E6324">
            <w:pPr>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51</w:t>
            </w:r>
          </w:p>
        </w:tc>
        <w:tc>
          <w:tcPr>
            <w:tcW w:w="2835" w:type="dxa"/>
            <w:vAlign w:val="bottom"/>
          </w:tcPr>
          <w:p w:rsidR="00F333EA" w:rsidRDefault="007E6324">
            <w:pPr>
              <w:widowControl/>
              <w:jc w:val="left"/>
              <w:textAlignment w:val="bottom"/>
              <w:rPr>
                <w:rFonts w:ascii="Times New Roman" w:eastAsiaTheme="majorEastAsia" w:hAnsi="Times New Roman" w:cs="Times New Roman"/>
                <w:color w:val="000000"/>
                <w:kern w:val="0"/>
                <w:sz w:val="21"/>
                <w:szCs w:val="21"/>
              </w:rPr>
            </w:pPr>
            <w:r>
              <w:rPr>
                <w:rFonts w:ascii="Times New Roman" w:hAnsi="Times New Roman" w:cs="Times New Roman"/>
                <w:color w:val="000000"/>
                <w:kern w:val="0"/>
                <w:sz w:val="21"/>
                <w:szCs w:val="21"/>
                <w:lang w:val="en"/>
              </w:rPr>
              <w:t>C: N: P stoichiometry of Ericaceae species in shrubland biomes across Southern China: influences of climate, soil and species identity</w:t>
            </w:r>
          </w:p>
        </w:tc>
        <w:tc>
          <w:tcPr>
            <w:tcW w:w="1984" w:type="dxa"/>
            <w:vAlign w:val="bottom"/>
          </w:tcPr>
          <w:p w:rsidR="00F333EA" w:rsidRDefault="007E6324">
            <w:pPr>
              <w:widowControl/>
              <w:jc w:val="left"/>
              <w:textAlignment w:val="bottom"/>
              <w:rPr>
                <w:rFonts w:ascii="Times New Roman" w:eastAsiaTheme="majorEastAsia" w:hAnsi="Times New Roman" w:cs="Times New Roman"/>
                <w:color w:val="000000"/>
                <w:kern w:val="0"/>
                <w:sz w:val="21"/>
                <w:szCs w:val="21"/>
              </w:rPr>
            </w:pPr>
            <w:r>
              <w:rPr>
                <w:rFonts w:ascii="Times New Roman" w:hAnsi="Times New Roman" w:cs="Times New Roman"/>
                <w:color w:val="000000"/>
                <w:kern w:val="0"/>
                <w:sz w:val="21"/>
                <w:szCs w:val="21"/>
                <w:lang w:val="en"/>
              </w:rPr>
              <w:t>Zhang Q, Liu Q, Yin HJ, Zhao CZ, Tang ZY, Xie ZQ</w:t>
            </w:r>
          </w:p>
        </w:tc>
        <w:tc>
          <w:tcPr>
            <w:tcW w:w="1458" w:type="dxa"/>
            <w:vAlign w:val="bottom"/>
          </w:tcPr>
          <w:p w:rsidR="00F333EA" w:rsidRDefault="007E6324">
            <w:pPr>
              <w:widowControl/>
              <w:jc w:val="left"/>
              <w:textAlignment w:val="bottom"/>
              <w:rPr>
                <w:rFonts w:ascii="Times New Roman" w:eastAsiaTheme="majorEastAsia" w:hAnsi="Times New Roman" w:cs="Times New Roman"/>
                <w:color w:val="000000"/>
                <w:kern w:val="0"/>
                <w:sz w:val="21"/>
                <w:szCs w:val="21"/>
              </w:rPr>
            </w:pPr>
            <w:r>
              <w:rPr>
                <w:rFonts w:ascii="Times New Roman" w:hAnsi="Times New Roman" w:cs="Times New Roman"/>
                <w:i/>
                <w:iCs/>
                <w:color w:val="000000"/>
                <w:kern w:val="0"/>
                <w:sz w:val="21"/>
                <w:szCs w:val="21"/>
                <w:lang w:val="en"/>
              </w:rPr>
              <w:t>Journal of Plant Ecology</w:t>
            </w:r>
          </w:p>
        </w:tc>
        <w:tc>
          <w:tcPr>
            <w:tcW w:w="1094" w:type="dxa"/>
            <w:vAlign w:val="bottom"/>
          </w:tcPr>
          <w:p w:rsidR="00F333EA" w:rsidRDefault="007E6324">
            <w:pPr>
              <w:widowControl/>
              <w:jc w:val="left"/>
              <w:textAlignment w:val="bottom"/>
              <w:rPr>
                <w:rFonts w:ascii="Times New Roman" w:eastAsiaTheme="majorEastAsia" w:hAnsi="Times New Roman" w:cs="Times New Roman"/>
                <w:color w:val="000000"/>
                <w:kern w:val="0"/>
                <w:sz w:val="21"/>
                <w:szCs w:val="21"/>
              </w:rPr>
            </w:pPr>
            <w:r>
              <w:rPr>
                <w:rFonts w:ascii="Times New Roman" w:eastAsiaTheme="majorEastAsia" w:hAnsi="Times New Roman" w:cs="Times New Roman"/>
                <w:color w:val="000000"/>
                <w:kern w:val="0"/>
                <w:sz w:val="21"/>
                <w:szCs w:val="21"/>
              </w:rPr>
              <w:t>2019</w:t>
            </w:r>
            <w:r>
              <w:rPr>
                <w:rFonts w:ascii="Times New Roman" w:eastAsiaTheme="majorEastAsia" w:hAnsi="Times New Roman" w:cs="Times New Roman"/>
                <w:color w:val="000000"/>
                <w:kern w:val="0"/>
                <w:sz w:val="21"/>
                <w:szCs w:val="21"/>
              </w:rPr>
              <w:t>，</w:t>
            </w:r>
          </w:p>
          <w:p w:rsidR="00F333EA" w:rsidRDefault="007E6324">
            <w:pPr>
              <w:widowControl/>
              <w:jc w:val="left"/>
              <w:textAlignment w:val="bottom"/>
              <w:rPr>
                <w:rFonts w:ascii="Times New Roman" w:eastAsiaTheme="majorEastAsia" w:hAnsi="Times New Roman" w:cs="Times New Roman"/>
                <w:color w:val="000000"/>
                <w:kern w:val="0"/>
                <w:sz w:val="21"/>
                <w:szCs w:val="21"/>
              </w:rPr>
            </w:pPr>
            <w:r>
              <w:rPr>
                <w:rFonts w:ascii="Times New Roman" w:hAnsi="Times New Roman" w:cs="Times New Roman"/>
                <w:color w:val="000000"/>
                <w:kern w:val="0"/>
                <w:sz w:val="21"/>
                <w:szCs w:val="21"/>
                <w:lang w:val="en"/>
              </w:rPr>
              <w:t>12: 346-357. doi: 10.1093/jpe/rty033.</w:t>
            </w:r>
          </w:p>
        </w:tc>
        <w:tc>
          <w:tcPr>
            <w:tcW w:w="425" w:type="dxa"/>
          </w:tcPr>
          <w:p w:rsidR="00F333EA" w:rsidRDefault="007E6324">
            <w:pPr>
              <w:rPr>
                <w:rFonts w:asciiTheme="majorEastAsia" w:eastAsiaTheme="majorEastAsia" w:hAnsiTheme="majorEastAsia" w:cstheme="majorEastAsia"/>
                <w:sz w:val="21"/>
                <w:szCs w:val="21"/>
              </w:rPr>
            </w:pPr>
            <w:r>
              <w:rPr>
                <w:rFonts w:ascii="Times New Roman" w:hAnsi="Times New Roman" w:cs="Times New Roman"/>
                <w:sz w:val="21"/>
                <w:szCs w:val="21"/>
              </w:rPr>
              <w:t>SCI</w:t>
            </w:r>
          </w:p>
        </w:tc>
        <w:tc>
          <w:tcPr>
            <w:tcW w:w="462" w:type="dxa"/>
          </w:tcPr>
          <w:p w:rsidR="00F333EA" w:rsidRDefault="00F333EA">
            <w:pPr>
              <w:jc w:val="left"/>
              <w:rPr>
                <w:rFonts w:asciiTheme="majorEastAsia" w:eastAsiaTheme="majorEastAsia" w:hAnsiTheme="majorEastAsia" w:cstheme="majorEastAsia"/>
                <w:sz w:val="21"/>
                <w:szCs w:val="21"/>
              </w:rPr>
            </w:pPr>
          </w:p>
        </w:tc>
      </w:tr>
      <w:tr w:rsidR="00F333EA">
        <w:trPr>
          <w:trHeight w:val="315"/>
        </w:trPr>
        <w:tc>
          <w:tcPr>
            <w:tcW w:w="568" w:type="dxa"/>
            <w:vAlign w:val="center"/>
          </w:tcPr>
          <w:p w:rsidR="00F333EA" w:rsidRDefault="007E6324">
            <w:pPr>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52</w:t>
            </w:r>
          </w:p>
        </w:tc>
        <w:tc>
          <w:tcPr>
            <w:tcW w:w="2835" w:type="dxa"/>
            <w:vAlign w:val="bottom"/>
          </w:tcPr>
          <w:p w:rsidR="00F333EA" w:rsidRDefault="007E6324">
            <w:pPr>
              <w:widowControl/>
              <w:jc w:val="left"/>
              <w:textAlignment w:val="bottom"/>
              <w:rPr>
                <w:rFonts w:ascii="Times New Roman" w:eastAsiaTheme="majorEastAsia" w:hAnsi="Times New Roman" w:cs="Times New Roman"/>
                <w:color w:val="000000"/>
                <w:kern w:val="0"/>
                <w:sz w:val="21"/>
                <w:szCs w:val="21"/>
              </w:rPr>
            </w:pPr>
            <w:r>
              <w:rPr>
                <w:rFonts w:ascii="Times New Roman" w:hAnsi="Times New Roman" w:cs="Times New Roman"/>
                <w:color w:val="000000"/>
                <w:kern w:val="0"/>
                <w:sz w:val="21"/>
                <w:szCs w:val="21"/>
                <w:lang w:val="en"/>
              </w:rPr>
              <w:t>Predictions and driving factors of production-based CO⁠2 emissions in Beijing, China</w:t>
            </w:r>
          </w:p>
        </w:tc>
        <w:tc>
          <w:tcPr>
            <w:tcW w:w="1984" w:type="dxa"/>
            <w:vAlign w:val="bottom"/>
          </w:tcPr>
          <w:p w:rsidR="00F333EA" w:rsidRDefault="007E6324">
            <w:pPr>
              <w:widowControl/>
              <w:jc w:val="left"/>
              <w:textAlignment w:val="bottom"/>
              <w:rPr>
                <w:rFonts w:ascii="Times New Roman" w:eastAsiaTheme="majorEastAsia" w:hAnsi="Times New Roman" w:cs="Times New Roman"/>
                <w:color w:val="000000"/>
                <w:kern w:val="0"/>
                <w:sz w:val="21"/>
                <w:szCs w:val="21"/>
              </w:rPr>
            </w:pPr>
            <w:r>
              <w:rPr>
                <w:rFonts w:ascii="Times New Roman" w:hAnsi="Times New Roman" w:cs="Times New Roman"/>
                <w:color w:val="000000"/>
                <w:kern w:val="0"/>
                <w:sz w:val="21"/>
                <w:szCs w:val="21"/>
                <w:lang w:val="en"/>
              </w:rPr>
              <w:t>Liu Z, Wang F, Tang ZY*, Tang JT</w:t>
            </w:r>
          </w:p>
        </w:tc>
        <w:tc>
          <w:tcPr>
            <w:tcW w:w="1458" w:type="dxa"/>
            <w:vAlign w:val="bottom"/>
          </w:tcPr>
          <w:p w:rsidR="00F333EA" w:rsidRDefault="007E6324">
            <w:pPr>
              <w:widowControl/>
              <w:jc w:val="left"/>
              <w:textAlignment w:val="bottom"/>
              <w:rPr>
                <w:rFonts w:ascii="Times New Roman" w:eastAsiaTheme="majorEastAsia" w:hAnsi="Times New Roman" w:cs="Times New Roman"/>
                <w:color w:val="000000"/>
                <w:kern w:val="0"/>
                <w:sz w:val="21"/>
                <w:szCs w:val="21"/>
              </w:rPr>
            </w:pPr>
            <w:r>
              <w:rPr>
                <w:rFonts w:ascii="Times New Roman" w:hAnsi="Times New Roman" w:cs="Times New Roman"/>
                <w:i/>
                <w:iCs/>
                <w:color w:val="000000"/>
                <w:kern w:val="0"/>
                <w:sz w:val="21"/>
                <w:szCs w:val="21"/>
                <w:lang w:val="en"/>
              </w:rPr>
              <w:t>Sustainable Cities and Society</w:t>
            </w:r>
          </w:p>
        </w:tc>
        <w:tc>
          <w:tcPr>
            <w:tcW w:w="1094" w:type="dxa"/>
            <w:vAlign w:val="bottom"/>
          </w:tcPr>
          <w:p w:rsidR="00F333EA" w:rsidRDefault="007E6324">
            <w:pPr>
              <w:widowControl/>
              <w:jc w:val="left"/>
              <w:textAlignment w:val="bottom"/>
              <w:rPr>
                <w:rFonts w:ascii="Times New Roman" w:eastAsiaTheme="majorEastAsia" w:hAnsi="Times New Roman" w:cs="Times New Roman"/>
                <w:color w:val="000000"/>
                <w:kern w:val="0"/>
                <w:sz w:val="21"/>
                <w:szCs w:val="21"/>
              </w:rPr>
            </w:pPr>
            <w:r>
              <w:rPr>
                <w:rFonts w:ascii="Times New Roman" w:eastAsiaTheme="majorEastAsia" w:hAnsi="Times New Roman" w:cs="Times New Roman"/>
                <w:color w:val="000000"/>
                <w:kern w:val="0"/>
                <w:sz w:val="21"/>
                <w:szCs w:val="21"/>
              </w:rPr>
              <w:t>2019</w:t>
            </w:r>
            <w:r>
              <w:rPr>
                <w:rFonts w:ascii="Times New Roman" w:eastAsiaTheme="majorEastAsia" w:hAnsi="Times New Roman" w:cs="Times New Roman"/>
                <w:color w:val="000000"/>
                <w:kern w:val="0"/>
                <w:sz w:val="21"/>
                <w:szCs w:val="21"/>
              </w:rPr>
              <w:t>，</w:t>
            </w:r>
          </w:p>
          <w:p w:rsidR="00F333EA" w:rsidRDefault="007E6324">
            <w:pPr>
              <w:widowControl/>
              <w:jc w:val="left"/>
              <w:textAlignment w:val="bottom"/>
              <w:rPr>
                <w:rFonts w:ascii="Times New Roman" w:eastAsiaTheme="majorEastAsia" w:hAnsi="Times New Roman" w:cs="Times New Roman"/>
                <w:color w:val="000000"/>
                <w:kern w:val="0"/>
                <w:sz w:val="21"/>
                <w:szCs w:val="21"/>
              </w:rPr>
            </w:pPr>
            <w:r>
              <w:rPr>
                <w:rFonts w:ascii="Times New Roman" w:hAnsi="Times New Roman" w:cs="Times New Roman"/>
                <w:color w:val="000000"/>
                <w:kern w:val="0"/>
                <w:sz w:val="21"/>
                <w:szCs w:val="21"/>
                <w:lang w:val="en"/>
              </w:rPr>
              <w:t>doi: /10.1016/j.scs.2019.101909</w:t>
            </w:r>
          </w:p>
        </w:tc>
        <w:tc>
          <w:tcPr>
            <w:tcW w:w="425" w:type="dxa"/>
          </w:tcPr>
          <w:p w:rsidR="00F333EA" w:rsidRDefault="007E6324">
            <w:pPr>
              <w:rPr>
                <w:rFonts w:asciiTheme="majorEastAsia" w:eastAsiaTheme="majorEastAsia" w:hAnsiTheme="majorEastAsia" w:cstheme="majorEastAsia"/>
                <w:sz w:val="21"/>
                <w:szCs w:val="21"/>
              </w:rPr>
            </w:pPr>
            <w:r>
              <w:rPr>
                <w:rFonts w:ascii="Times New Roman" w:hAnsi="Times New Roman" w:cs="Times New Roman"/>
                <w:sz w:val="21"/>
                <w:szCs w:val="21"/>
              </w:rPr>
              <w:t>SCI</w:t>
            </w:r>
          </w:p>
        </w:tc>
        <w:tc>
          <w:tcPr>
            <w:tcW w:w="462" w:type="dxa"/>
          </w:tcPr>
          <w:p w:rsidR="00F333EA" w:rsidRDefault="00F333EA">
            <w:pPr>
              <w:jc w:val="left"/>
              <w:rPr>
                <w:rFonts w:asciiTheme="majorEastAsia" w:eastAsiaTheme="majorEastAsia" w:hAnsiTheme="majorEastAsia" w:cstheme="majorEastAsia"/>
                <w:sz w:val="21"/>
                <w:szCs w:val="21"/>
              </w:rPr>
            </w:pPr>
          </w:p>
        </w:tc>
      </w:tr>
      <w:tr w:rsidR="00F333EA">
        <w:trPr>
          <w:trHeight w:val="315"/>
        </w:trPr>
        <w:tc>
          <w:tcPr>
            <w:tcW w:w="568" w:type="dxa"/>
            <w:vAlign w:val="center"/>
          </w:tcPr>
          <w:p w:rsidR="00F333EA" w:rsidRDefault="007E6324">
            <w:pPr>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53</w:t>
            </w:r>
          </w:p>
        </w:tc>
        <w:tc>
          <w:tcPr>
            <w:tcW w:w="2835" w:type="dxa"/>
            <w:vAlign w:val="bottom"/>
          </w:tcPr>
          <w:p w:rsidR="00F333EA" w:rsidRDefault="007E6324">
            <w:pPr>
              <w:widowControl/>
              <w:jc w:val="left"/>
              <w:textAlignment w:val="bottom"/>
              <w:rPr>
                <w:rFonts w:ascii="Times New Roman" w:eastAsiaTheme="majorEastAsia" w:hAnsi="Times New Roman" w:cs="Times New Roman"/>
                <w:color w:val="000000"/>
                <w:kern w:val="0"/>
                <w:sz w:val="21"/>
                <w:szCs w:val="21"/>
              </w:rPr>
            </w:pPr>
            <w:r>
              <w:rPr>
                <w:rFonts w:ascii="Times New Roman" w:hAnsi="Times New Roman" w:cs="Times New Roman"/>
                <w:color w:val="000000"/>
                <w:kern w:val="0"/>
                <w:sz w:val="21"/>
                <w:szCs w:val="21"/>
                <w:lang w:val="en"/>
              </w:rPr>
              <w:t>sPlot – a new tool for global vegetation analyses</w:t>
            </w:r>
          </w:p>
        </w:tc>
        <w:tc>
          <w:tcPr>
            <w:tcW w:w="1984" w:type="dxa"/>
            <w:vAlign w:val="bottom"/>
          </w:tcPr>
          <w:p w:rsidR="00F333EA" w:rsidRDefault="007E6324">
            <w:pPr>
              <w:widowControl/>
              <w:jc w:val="left"/>
              <w:textAlignment w:val="bottom"/>
              <w:rPr>
                <w:rFonts w:ascii="Times New Roman" w:eastAsiaTheme="majorEastAsia" w:hAnsi="Times New Roman" w:cs="Times New Roman"/>
                <w:color w:val="000000"/>
                <w:kern w:val="0"/>
                <w:sz w:val="21"/>
                <w:szCs w:val="21"/>
              </w:rPr>
            </w:pPr>
            <w:r>
              <w:rPr>
                <w:rFonts w:ascii="Times New Roman" w:hAnsi="Times New Roman" w:cs="Times New Roman"/>
                <w:color w:val="000000"/>
                <w:kern w:val="0"/>
                <w:sz w:val="21"/>
                <w:szCs w:val="21"/>
                <w:lang w:val="en"/>
              </w:rPr>
              <w:t>Bruelheide H, Dengler J, Jiménez-Alfaro B, et al</w:t>
            </w:r>
          </w:p>
        </w:tc>
        <w:tc>
          <w:tcPr>
            <w:tcW w:w="1458" w:type="dxa"/>
            <w:vAlign w:val="bottom"/>
          </w:tcPr>
          <w:p w:rsidR="00F333EA" w:rsidRDefault="007E6324">
            <w:pPr>
              <w:widowControl/>
              <w:jc w:val="left"/>
              <w:textAlignment w:val="bottom"/>
              <w:rPr>
                <w:rFonts w:ascii="Times New Roman" w:eastAsiaTheme="majorEastAsia" w:hAnsi="Times New Roman" w:cs="Times New Roman"/>
                <w:color w:val="000000"/>
                <w:kern w:val="0"/>
                <w:sz w:val="21"/>
                <w:szCs w:val="21"/>
              </w:rPr>
            </w:pPr>
            <w:r>
              <w:rPr>
                <w:rFonts w:ascii="Times New Roman" w:hAnsi="Times New Roman" w:cs="Times New Roman"/>
                <w:color w:val="000000"/>
                <w:kern w:val="0"/>
                <w:sz w:val="21"/>
                <w:szCs w:val="21"/>
                <w:lang w:val="en"/>
              </w:rPr>
              <w:t xml:space="preserve"> </w:t>
            </w:r>
            <w:r>
              <w:rPr>
                <w:rFonts w:ascii="Times New Roman" w:hAnsi="Times New Roman" w:cs="Times New Roman"/>
                <w:i/>
                <w:iCs/>
                <w:color w:val="000000"/>
                <w:kern w:val="0"/>
                <w:sz w:val="21"/>
                <w:szCs w:val="21"/>
                <w:lang w:val="en"/>
              </w:rPr>
              <w:t>Journal of Vegetation Sciences</w:t>
            </w:r>
          </w:p>
        </w:tc>
        <w:tc>
          <w:tcPr>
            <w:tcW w:w="1094" w:type="dxa"/>
            <w:vAlign w:val="bottom"/>
          </w:tcPr>
          <w:p w:rsidR="00F333EA" w:rsidRDefault="007E6324">
            <w:pPr>
              <w:widowControl/>
              <w:jc w:val="left"/>
              <w:textAlignment w:val="bottom"/>
              <w:rPr>
                <w:rFonts w:ascii="Times New Roman" w:eastAsiaTheme="majorEastAsia" w:hAnsi="Times New Roman" w:cs="Times New Roman"/>
                <w:color w:val="000000"/>
                <w:kern w:val="0"/>
                <w:sz w:val="21"/>
                <w:szCs w:val="21"/>
              </w:rPr>
            </w:pPr>
            <w:r>
              <w:rPr>
                <w:rFonts w:ascii="Times New Roman" w:eastAsiaTheme="majorEastAsia" w:hAnsi="Times New Roman" w:cs="Times New Roman"/>
                <w:color w:val="000000"/>
                <w:kern w:val="0"/>
                <w:sz w:val="21"/>
                <w:szCs w:val="21"/>
              </w:rPr>
              <w:t>2019</w:t>
            </w:r>
            <w:r>
              <w:rPr>
                <w:rFonts w:ascii="Times New Roman" w:eastAsiaTheme="majorEastAsia" w:hAnsi="Times New Roman" w:cs="Times New Roman"/>
                <w:color w:val="000000"/>
                <w:kern w:val="0"/>
                <w:sz w:val="21"/>
                <w:szCs w:val="21"/>
              </w:rPr>
              <w:t>，</w:t>
            </w:r>
          </w:p>
          <w:p w:rsidR="00F333EA" w:rsidRDefault="007E6324">
            <w:pPr>
              <w:widowControl/>
              <w:jc w:val="left"/>
              <w:textAlignment w:val="bottom"/>
              <w:rPr>
                <w:rFonts w:ascii="Times New Roman" w:eastAsiaTheme="majorEastAsia" w:hAnsi="Times New Roman" w:cs="Times New Roman"/>
                <w:color w:val="000000"/>
                <w:kern w:val="0"/>
                <w:sz w:val="21"/>
                <w:szCs w:val="21"/>
              </w:rPr>
            </w:pPr>
            <w:r>
              <w:rPr>
                <w:rFonts w:ascii="Times New Roman" w:hAnsi="Times New Roman" w:cs="Times New Roman"/>
                <w:color w:val="000000"/>
                <w:kern w:val="0"/>
                <w:sz w:val="21"/>
                <w:szCs w:val="21"/>
                <w:lang w:val="en"/>
              </w:rPr>
              <w:t>doi: 10.1111/jvs.12710</w:t>
            </w:r>
          </w:p>
        </w:tc>
        <w:tc>
          <w:tcPr>
            <w:tcW w:w="425" w:type="dxa"/>
          </w:tcPr>
          <w:p w:rsidR="00F333EA" w:rsidRDefault="007E6324">
            <w:pPr>
              <w:rPr>
                <w:rFonts w:asciiTheme="majorEastAsia" w:eastAsiaTheme="majorEastAsia" w:hAnsiTheme="majorEastAsia" w:cstheme="majorEastAsia"/>
                <w:sz w:val="21"/>
                <w:szCs w:val="21"/>
              </w:rPr>
            </w:pPr>
            <w:r>
              <w:rPr>
                <w:rFonts w:ascii="Times New Roman" w:hAnsi="Times New Roman" w:cs="Times New Roman"/>
                <w:sz w:val="21"/>
                <w:szCs w:val="21"/>
              </w:rPr>
              <w:t>SCI</w:t>
            </w:r>
          </w:p>
        </w:tc>
        <w:tc>
          <w:tcPr>
            <w:tcW w:w="462" w:type="dxa"/>
          </w:tcPr>
          <w:p w:rsidR="00F333EA" w:rsidRDefault="00F333EA">
            <w:pPr>
              <w:jc w:val="left"/>
              <w:rPr>
                <w:rFonts w:asciiTheme="majorEastAsia" w:eastAsiaTheme="majorEastAsia" w:hAnsiTheme="majorEastAsia" w:cstheme="majorEastAsia"/>
                <w:sz w:val="21"/>
                <w:szCs w:val="21"/>
              </w:rPr>
            </w:pPr>
          </w:p>
        </w:tc>
      </w:tr>
      <w:tr w:rsidR="00F333EA">
        <w:trPr>
          <w:trHeight w:val="315"/>
        </w:trPr>
        <w:tc>
          <w:tcPr>
            <w:tcW w:w="568" w:type="dxa"/>
            <w:vAlign w:val="center"/>
          </w:tcPr>
          <w:p w:rsidR="00F333EA" w:rsidRDefault="007E6324">
            <w:pPr>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54</w:t>
            </w:r>
          </w:p>
        </w:tc>
        <w:tc>
          <w:tcPr>
            <w:tcW w:w="2835" w:type="dxa"/>
            <w:vAlign w:val="bottom"/>
          </w:tcPr>
          <w:p w:rsidR="00F333EA" w:rsidRDefault="007E6324">
            <w:pPr>
              <w:widowControl/>
              <w:jc w:val="left"/>
              <w:textAlignment w:val="bottom"/>
              <w:rPr>
                <w:rFonts w:ascii="Times New Roman" w:eastAsiaTheme="majorEastAsia" w:hAnsi="Times New Roman" w:cs="Times New Roman"/>
                <w:color w:val="000000"/>
                <w:kern w:val="0"/>
                <w:sz w:val="21"/>
                <w:szCs w:val="21"/>
              </w:rPr>
            </w:pPr>
            <w:r>
              <w:rPr>
                <w:rFonts w:ascii="Times New Roman" w:hAnsi="Times New Roman" w:cs="Times New Roman"/>
                <w:color w:val="000000"/>
                <w:kern w:val="0"/>
                <w:sz w:val="21"/>
                <w:szCs w:val="21"/>
                <w:lang w:val="en"/>
              </w:rPr>
              <w:t>Analyzing tree neighborhood interactions in ecotones of montane evergreen and deciduous forests in China</w:t>
            </w:r>
          </w:p>
        </w:tc>
        <w:tc>
          <w:tcPr>
            <w:tcW w:w="1984" w:type="dxa"/>
            <w:vAlign w:val="bottom"/>
          </w:tcPr>
          <w:p w:rsidR="00F333EA" w:rsidRDefault="007E6324">
            <w:pPr>
              <w:widowControl/>
              <w:jc w:val="left"/>
              <w:textAlignment w:val="bottom"/>
              <w:rPr>
                <w:rFonts w:ascii="Times New Roman" w:eastAsiaTheme="majorEastAsia" w:hAnsi="Times New Roman" w:cs="Times New Roman"/>
                <w:color w:val="000000"/>
                <w:kern w:val="0"/>
                <w:sz w:val="21"/>
                <w:szCs w:val="21"/>
              </w:rPr>
            </w:pPr>
            <w:r>
              <w:rPr>
                <w:rFonts w:ascii="Times New Roman" w:hAnsi="Times New Roman" w:cs="Times New Roman"/>
                <w:color w:val="000000"/>
                <w:kern w:val="0"/>
                <w:sz w:val="21"/>
                <w:szCs w:val="21"/>
                <w:lang w:val="en"/>
              </w:rPr>
              <w:t>Wang QG, Chi XL, Tang ZY, Jiang MX</w:t>
            </w:r>
          </w:p>
        </w:tc>
        <w:tc>
          <w:tcPr>
            <w:tcW w:w="1458" w:type="dxa"/>
            <w:vAlign w:val="bottom"/>
          </w:tcPr>
          <w:p w:rsidR="00F333EA" w:rsidRDefault="007E6324">
            <w:pPr>
              <w:widowControl/>
              <w:jc w:val="left"/>
              <w:textAlignment w:val="bottom"/>
              <w:rPr>
                <w:rFonts w:ascii="Times New Roman" w:eastAsiaTheme="majorEastAsia" w:hAnsi="Times New Roman" w:cs="Times New Roman"/>
                <w:color w:val="000000"/>
                <w:kern w:val="0"/>
                <w:sz w:val="21"/>
                <w:szCs w:val="21"/>
              </w:rPr>
            </w:pPr>
            <w:r>
              <w:rPr>
                <w:rFonts w:ascii="Times New Roman" w:hAnsi="Times New Roman" w:cs="Times New Roman"/>
                <w:i/>
                <w:iCs/>
                <w:color w:val="000000"/>
                <w:kern w:val="0"/>
                <w:sz w:val="21"/>
                <w:szCs w:val="21"/>
                <w:lang w:val="en"/>
              </w:rPr>
              <w:t xml:space="preserve">Journal of Vegetation </w:t>
            </w:r>
            <w:r>
              <w:rPr>
                <w:rFonts w:ascii="Times New Roman" w:hAnsi="Times New Roman" w:cs="Times New Roman"/>
                <w:color w:val="000000"/>
                <w:kern w:val="0"/>
                <w:sz w:val="21"/>
                <w:szCs w:val="21"/>
                <w:lang w:val="en"/>
              </w:rPr>
              <w:t>Sciences</w:t>
            </w:r>
          </w:p>
        </w:tc>
        <w:tc>
          <w:tcPr>
            <w:tcW w:w="1094" w:type="dxa"/>
            <w:vAlign w:val="bottom"/>
          </w:tcPr>
          <w:p w:rsidR="00F333EA" w:rsidRDefault="007E6324">
            <w:pPr>
              <w:widowControl/>
              <w:jc w:val="left"/>
              <w:textAlignment w:val="bottom"/>
              <w:rPr>
                <w:rFonts w:ascii="Times New Roman" w:eastAsiaTheme="majorEastAsia" w:hAnsi="Times New Roman" w:cs="Times New Roman"/>
                <w:color w:val="000000"/>
                <w:kern w:val="0"/>
                <w:sz w:val="21"/>
                <w:szCs w:val="21"/>
              </w:rPr>
            </w:pPr>
            <w:r>
              <w:rPr>
                <w:rFonts w:ascii="Times New Roman" w:eastAsiaTheme="majorEastAsia" w:hAnsi="Times New Roman" w:cs="Times New Roman"/>
                <w:color w:val="000000"/>
                <w:kern w:val="0"/>
                <w:sz w:val="21"/>
                <w:szCs w:val="21"/>
              </w:rPr>
              <w:t>2019</w:t>
            </w:r>
            <w:r>
              <w:rPr>
                <w:rFonts w:ascii="Times New Roman" w:eastAsiaTheme="majorEastAsia" w:hAnsi="Times New Roman" w:cs="Times New Roman"/>
                <w:color w:val="000000"/>
                <w:kern w:val="0"/>
                <w:sz w:val="21"/>
                <w:szCs w:val="21"/>
              </w:rPr>
              <w:t>，</w:t>
            </w:r>
          </w:p>
          <w:p w:rsidR="00F333EA" w:rsidRDefault="007E6324">
            <w:pPr>
              <w:widowControl/>
              <w:jc w:val="left"/>
              <w:textAlignment w:val="bottom"/>
              <w:rPr>
                <w:rFonts w:ascii="Times New Roman" w:eastAsiaTheme="majorEastAsia" w:hAnsi="Times New Roman" w:cs="Times New Roman"/>
                <w:color w:val="000000"/>
                <w:kern w:val="0"/>
                <w:sz w:val="21"/>
                <w:szCs w:val="21"/>
              </w:rPr>
            </w:pPr>
            <w:r>
              <w:rPr>
                <w:rFonts w:ascii="Times New Roman" w:hAnsi="Times New Roman" w:cs="Times New Roman"/>
                <w:color w:val="000000"/>
                <w:kern w:val="0"/>
                <w:sz w:val="21"/>
                <w:szCs w:val="21"/>
                <w:lang w:val="en"/>
              </w:rPr>
              <w:t>doi: 10.1111/jvs.12737</w:t>
            </w:r>
          </w:p>
        </w:tc>
        <w:tc>
          <w:tcPr>
            <w:tcW w:w="425" w:type="dxa"/>
          </w:tcPr>
          <w:p w:rsidR="00F333EA" w:rsidRDefault="007E6324">
            <w:pPr>
              <w:rPr>
                <w:rFonts w:asciiTheme="majorEastAsia" w:eastAsiaTheme="majorEastAsia" w:hAnsiTheme="majorEastAsia" w:cstheme="majorEastAsia"/>
                <w:sz w:val="21"/>
                <w:szCs w:val="21"/>
              </w:rPr>
            </w:pPr>
            <w:r>
              <w:rPr>
                <w:rFonts w:ascii="Times New Roman" w:hAnsi="Times New Roman" w:cs="Times New Roman"/>
                <w:sz w:val="21"/>
                <w:szCs w:val="21"/>
              </w:rPr>
              <w:t>SCI</w:t>
            </w:r>
          </w:p>
        </w:tc>
        <w:tc>
          <w:tcPr>
            <w:tcW w:w="462" w:type="dxa"/>
          </w:tcPr>
          <w:p w:rsidR="00F333EA" w:rsidRDefault="00F333EA">
            <w:pPr>
              <w:jc w:val="left"/>
              <w:rPr>
                <w:rFonts w:asciiTheme="majorEastAsia" w:eastAsiaTheme="majorEastAsia" w:hAnsiTheme="majorEastAsia" w:cstheme="majorEastAsia"/>
                <w:sz w:val="21"/>
                <w:szCs w:val="21"/>
              </w:rPr>
            </w:pPr>
          </w:p>
        </w:tc>
      </w:tr>
      <w:tr w:rsidR="00F333EA">
        <w:trPr>
          <w:trHeight w:val="315"/>
        </w:trPr>
        <w:tc>
          <w:tcPr>
            <w:tcW w:w="568" w:type="dxa"/>
            <w:vAlign w:val="center"/>
          </w:tcPr>
          <w:p w:rsidR="00F333EA" w:rsidRDefault="007E6324">
            <w:pPr>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55</w:t>
            </w:r>
          </w:p>
        </w:tc>
        <w:tc>
          <w:tcPr>
            <w:tcW w:w="2835" w:type="dxa"/>
            <w:vAlign w:val="bottom"/>
          </w:tcPr>
          <w:p w:rsidR="00F333EA" w:rsidRDefault="007E6324">
            <w:pPr>
              <w:widowControl/>
              <w:jc w:val="left"/>
              <w:textAlignment w:val="bottom"/>
              <w:rPr>
                <w:rFonts w:ascii="Times New Roman" w:eastAsiaTheme="majorEastAsia" w:hAnsi="Times New Roman" w:cs="Times New Roman"/>
                <w:color w:val="000000"/>
                <w:kern w:val="0"/>
                <w:sz w:val="21"/>
                <w:szCs w:val="21"/>
              </w:rPr>
            </w:pPr>
            <w:r>
              <w:rPr>
                <w:rFonts w:ascii="Times New Roman" w:hAnsi="Times New Roman" w:cs="Times New Roman"/>
                <w:color w:val="000000"/>
                <w:kern w:val="0"/>
                <w:sz w:val="21"/>
                <w:szCs w:val="21"/>
                <w:lang w:val="en"/>
              </w:rPr>
              <w:t>1982-2014</w:t>
            </w:r>
            <w:r>
              <w:rPr>
                <w:rFonts w:ascii="Times New Roman" w:hAnsi="Times New Roman" w:cs="Times New Roman"/>
                <w:color w:val="000000"/>
                <w:kern w:val="0"/>
                <w:sz w:val="21"/>
                <w:szCs w:val="21"/>
                <w:lang w:val="en"/>
              </w:rPr>
              <w:t>年华北及周边地区生长季</w:t>
            </w:r>
            <w:r>
              <w:rPr>
                <w:rFonts w:ascii="Times New Roman" w:hAnsi="Times New Roman" w:cs="Times New Roman"/>
                <w:color w:val="000000"/>
                <w:kern w:val="0"/>
                <w:sz w:val="21"/>
                <w:szCs w:val="21"/>
                <w:lang w:val="en"/>
              </w:rPr>
              <w:t>NDVI</w:t>
            </w:r>
            <w:r>
              <w:rPr>
                <w:rFonts w:ascii="Times New Roman" w:hAnsi="Times New Roman" w:cs="Times New Roman"/>
                <w:color w:val="000000"/>
                <w:kern w:val="0"/>
                <w:sz w:val="21"/>
                <w:szCs w:val="21"/>
                <w:lang w:val="en"/>
              </w:rPr>
              <w:t>变化及其驱动因子</w:t>
            </w:r>
          </w:p>
        </w:tc>
        <w:tc>
          <w:tcPr>
            <w:tcW w:w="1984" w:type="dxa"/>
            <w:vAlign w:val="bottom"/>
          </w:tcPr>
          <w:p w:rsidR="00F333EA" w:rsidRDefault="007E6324">
            <w:pPr>
              <w:widowControl/>
              <w:jc w:val="left"/>
              <w:textAlignment w:val="bottom"/>
              <w:rPr>
                <w:rFonts w:ascii="Times New Roman" w:eastAsiaTheme="majorEastAsia" w:hAnsi="Times New Roman" w:cs="Times New Roman"/>
                <w:color w:val="000000"/>
                <w:kern w:val="0"/>
                <w:sz w:val="21"/>
                <w:szCs w:val="21"/>
              </w:rPr>
            </w:pPr>
            <w:r>
              <w:rPr>
                <w:rFonts w:ascii="Times New Roman" w:hAnsi="Times New Roman" w:cs="Times New Roman"/>
                <w:color w:val="000000"/>
                <w:kern w:val="0"/>
                <w:sz w:val="21"/>
                <w:szCs w:val="21"/>
                <w:lang w:val="en"/>
              </w:rPr>
              <w:t>张新悦</w:t>
            </w:r>
            <w:r>
              <w:rPr>
                <w:rFonts w:ascii="Times New Roman" w:hAnsi="Times New Roman" w:cs="Times New Roman"/>
                <w:color w:val="000000"/>
                <w:kern w:val="0"/>
                <w:sz w:val="21"/>
                <w:szCs w:val="21"/>
                <w:lang w:val="en"/>
              </w:rPr>
              <w:t xml:space="preserve">, </w:t>
            </w:r>
            <w:r>
              <w:rPr>
                <w:rFonts w:ascii="Times New Roman" w:hAnsi="Times New Roman" w:cs="Times New Roman"/>
                <w:color w:val="000000"/>
                <w:kern w:val="0"/>
                <w:sz w:val="21"/>
                <w:szCs w:val="21"/>
                <w:lang w:val="en"/>
              </w:rPr>
              <w:t>冯禹昊</w:t>
            </w:r>
            <w:r>
              <w:rPr>
                <w:rFonts w:ascii="Times New Roman" w:hAnsi="Times New Roman" w:cs="Times New Roman"/>
                <w:color w:val="000000"/>
                <w:kern w:val="0"/>
                <w:sz w:val="21"/>
                <w:szCs w:val="21"/>
                <w:lang w:val="en"/>
              </w:rPr>
              <w:t xml:space="preserve">, </w:t>
            </w:r>
            <w:r>
              <w:rPr>
                <w:rFonts w:ascii="Times New Roman" w:hAnsi="Times New Roman" w:cs="Times New Roman"/>
                <w:color w:val="000000"/>
                <w:kern w:val="0"/>
                <w:sz w:val="21"/>
                <w:szCs w:val="21"/>
                <w:lang w:val="en"/>
              </w:rPr>
              <w:t>曾辉</w:t>
            </w:r>
            <w:r>
              <w:rPr>
                <w:rFonts w:ascii="Times New Roman" w:hAnsi="Times New Roman" w:cs="Times New Roman"/>
                <w:color w:val="000000"/>
                <w:kern w:val="0"/>
                <w:sz w:val="21"/>
                <w:szCs w:val="21"/>
                <w:lang w:val="en"/>
              </w:rPr>
              <w:t xml:space="preserve">, </w:t>
            </w:r>
            <w:r>
              <w:rPr>
                <w:rFonts w:ascii="Times New Roman" w:hAnsi="Times New Roman" w:cs="Times New Roman"/>
                <w:color w:val="000000"/>
                <w:kern w:val="0"/>
                <w:sz w:val="21"/>
                <w:szCs w:val="21"/>
                <w:lang w:val="en"/>
              </w:rPr>
              <w:t>唐志尧</w:t>
            </w:r>
          </w:p>
        </w:tc>
        <w:tc>
          <w:tcPr>
            <w:tcW w:w="1458" w:type="dxa"/>
            <w:vAlign w:val="bottom"/>
          </w:tcPr>
          <w:p w:rsidR="00F333EA" w:rsidRDefault="007E6324">
            <w:pPr>
              <w:widowControl/>
              <w:jc w:val="left"/>
              <w:textAlignment w:val="bottom"/>
              <w:rPr>
                <w:rFonts w:ascii="Times New Roman" w:eastAsiaTheme="majorEastAsia" w:hAnsi="Times New Roman" w:cs="Times New Roman"/>
                <w:color w:val="000000"/>
                <w:kern w:val="0"/>
                <w:sz w:val="21"/>
                <w:szCs w:val="21"/>
              </w:rPr>
            </w:pPr>
            <w:r>
              <w:rPr>
                <w:rFonts w:ascii="Times New Roman" w:hAnsi="Times New Roman" w:cs="Times New Roman"/>
                <w:color w:val="000000"/>
                <w:kern w:val="0"/>
                <w:sz w:val="21"/>
                <w:szCs w:val="21"/>
                <w:lang w:val="en"/>
              </w:rPr>
              <w:t>北京大学学报</w:t>
            </w:r>
          </w:p>
        </w:tc>
        <w:tc>
          <w:tcPr>
            <w:tcW w:w="1094" w:type="dxa"/>
            <w:vAlign w:val="bottom"/>
          </w:tcPr>
          <w:p w:rsidR="00F333EA" w:rsidRDefault="00F333EA">
            <w:pPr>
              <w:widowControl/>
              <w:jc w:val="left"/>
              <w:textAlignment w:val="bottom"/>
              <w:rPr>
                <w:rFonts w:ascii="Times New Roman" w:eastAsiaTheme="majorEastAsia" w:hAnsi="Times New Roman" w:cs="Times New Roman"/>
                <w:color w:val="000000"/>
                <w:kern w:val="0"/>
                <w:sz w:val="21"/>
                <w:szCs w:val="21"/>
              </w:rPr>
            </w:pPr>
          </w:p>
        </w:tc>
        <w:tc>
          <w:tcPr>
            <w:tcW w:w="425" w:type="dxa"/>
          </w:tcPr>
          <w:p w:rsidR="00F333EA" w:rsidRDefault="007E6324">
            <w:pPr>
              <w:rPr>
                <w:rFonts w:asciiTheme="majorEastAsia" w:eastAsiaTheme="majorEastAsia" w:hAnsiTheme="majorEastAsia" w:cstheme="majorEastAsia"/>
                <w:sz w:val="21"/>
                <w:szCs w:val="21"/>
              </w:rPr>
            </w:pPr>
            <w:r>
              <w:rPr>
                <w:rFonts w:ascii="Times New Roman" w:hAnsi="Times New Roman" w:cs="Times New Roman"/>
                <w:sz w:val="21"/>
                <w:szCs w:val="21"/>
              </w:rPr>
              <w:t>北大中文核心</w:t>
            </w:r>
            <w:r>
              <w:rPr>
                <w:rFonts w:ascii="Times New Roman" w:hAnsi="Times New Roman" w:cs="Times New Roman"/>
                <w:sz w:val="21"/>
                <w:szCs w:val="21"/>
              </w:rPr>
              <w:t>/CSCD</w:t>
            </w:r>
          </w:p>
        </w:tc>
        <w:tc>
          <w:tcPr>
            <w:tcW w:w="462" w:type="dxa"/>
          </w:tcPr>
          <w:p w:rsidR="00F333EA" w:rsidRDefault="00F333EA">
            <w:pPr>
              <w:jc w:val="left"/>
              <w:rPr>
                <w:rFonts w:asciiTheme="majorEastAsia" w:eastAsiaTheme="majorEastAsia" w:hAnsiTheme="majorEastAsia" w:cstheme="majorEastAsia"/>
                <w:sz w:val="21"/>
                <w:szCs w:val="21"/>
              </w:rPr>
            </w:pPr>
          </w:p>
        </w:tc>
      </w:tr>
      <w:tr w:rsidR="00F333EA">
        <w:trPr>
          <w:trHeight w:val="315"/>
        </w:trPr>
        <w:tc>
          <w:tcPr>
            <w:tcW w:w="568" w:type="dxa"/>
            <w:vAlign w:val="center"/>
          </w:tcPr>
          <w:p w:rsidR="00F333EA" w:rsidRDefault="007E6324">
            <w:pPr>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56</w:t>
            </w:r>
          </w:p>
        </w:tc>
        <w:tc>
          <w:tcPr>
            <w:tcW w:w="2835" w:type="dxa"/>
            <w:vAlign w:val="bottom"/>
          </w:tcPr>
          <w:p w:rsidR="00F333EA" w:rsidRDefault="007E6324">
            <w:pPr>
              <w:widowControl/>
              <w:jc w:val="left"/>
              <w:textAlignment w:val="bottom"/>
              <w:rPr>
                <w:rFonts w:ascii="Times New Roman" w:eastAsiaTheme="majorEastAsia" w:hAnsi="Times New Roman" w:cs="Times New Roman"/>
                <w:color w:val="000000"/>
                <w:kern w:val="0"/>
                <w:sz w:val="21"/>
                <w:szCs w:val="21"/>
              </w:rPr>
            </w:pPr>
            <w:r>
              <w:rPr>
                <w:rFonts w:ascii="Times New Roman" w:hAnsi="Times New Roman" w:cs="Times New Roman"/>
                <w:kern w:val="0"/>
                <w:sz w:val="21"/>
                <w:szCs w:val="21"/>
              </w:rPr>
              <w:t>Spatiotemporal variation in leaf size and shape in response to climate</w:t>
            </w:r>
          </w:p>
        </w:tc>
        <w:tc>
          <w:tcPr>
            <w:tcW w:w="1984" w:type="dxa"/>
            <w:vAlign w:val="bottom"/>
          </w:tcPr>
          <w:p w:rsidR="00F333EA" w:rsidRDefault="007E6324">
            <w:pPr>
              <w:widowControl/>
              <w:jc w:val="left"/>
              <w:textAlignment w:val="bottom"/>
              <w:rPr>
                <w:rFonts w:ascii="Times New Roman" w:eastAsiaTheme="majorEastAsia" w:hAnsi="Times New Roman" w:cs="Times New Roman"/>
                <w:color w:val="000000"/>
                <w:kern w:val="0"/>
                <w:sz w:val="21"/>
                <w:szCs w:val="21"/>
              </w:rPr>
            </w:pPr>
            <w:r>
              <w:rPr>
                <w:rFonts w:ascii="Times New Roman" w:hAnsi="Times New Roman" w:cs="Times New Roman"/>
                <w:kern w:val="0"/>
                <w:sz w:val="21"/>
                <w:szCs w:val="21"/>
              </w:rPr>
              <w:t>Li Y, Zou D, Shrestha N, Xu X, Wang Q, Jia W &amp; Wang Z</w:t>
            </w:r>
          </w:p>
        </w:tc>
        <w:tc>
          <w:tcPr>
            <w:tcW w:w="1458" w:type="dxa"/>
            <w:vAlign w:val="bottom"/>
          </w:tcPr>
          <w:p w:rsidR="00F333EA" w:rsidRDefault="007E6324">
            <w:pPr>
              <w:widowControl/>
              <w:jc w:val="left"/>
              <w:textAlignment w:val="bottom"/>
              <w:rPr>
                <w:rFonts w:ascii="Times New Roman" w:eastAsiaTheme="majorEastAsia" w:hAnsi="Times New Roman" w:cs="Times New Roman"/>
                <w:color w:val="000000"/>
                <w:kern w:val="0"/>
                <w:sz w:val="21"/>
                <w:szCs w:val="21"/>
              </w:rPr>
            </w:pPr>
            <w:r>
              <w:rPr>
                <w:rFonts w:ascii="Times New Roman" w:hAnsi="Times New Roman" w:cs="Times New Roman"/>
                <w:i/>
                <w:iCs/>
                <w:kern w:val="0"/>
                <w:sz w:val="21"/>
                <w:szCs w:val="21"/>
              </w:rPr>
              <w:t>Journal of Plant Ecology</w:t>
            </w:r>
          </w:p>
        </w:tc>
        <w:tc>
          <w:tcPr>
            <w:tcW w:w="1094" w:type="dxa"/>
            <w:vAlign w:val="bottom"/>
          </w:tcPr>
          <w:p w:rsidR="00F333EA" w:rsidRDefault="007E6324">
            <w:pPr>
              <w:widowControl/>
              <w:jc w:val="left"/>
              <w:textAlignment w:val="bottom"/>
              <w:rPr>
                <w:rFonts w:ascii="Times New Roman" w:eastAsiaTheme="majorEastAsia" w:hAnsi="Times New Roman" w:cs="Times New Roman"/>
                <w:color w:val="000000"/>
                <w:kern w:val="0"/>
                <w:sz w:val="21"/>
                <w:szCs w:val="21"/>
              </w:rPr>
            </w:pPr>
            <w:r>
              <w:rPr>
                <w:rFonts w:ascii="Times New Roman" w:eastAsiaTheme="majorEastAsia" w:hAnsi="Times New Roman" w:cs="Times New Roman"/>
                <w:color w:val="000000"/>
                <w:kern w:val="0"/>
                <w:sz w:val="21"/>
                <w:szCs w:val="21"/>
              </w:rPr>
              <w:t>2019</w:t>
            </w:r>
            <w:r>
              <w:rPr>
                <w:rFonts w:ascii="Times New Roman" w:eastAsiaTheme="majorEastAsia" w:hAnsi="Times New Roman" w:cs="Times New Roman"/>
                <w:color w:val="000000"/>
                <w:kern w:val="0"/>
                <w:sz w:val="21"/>
                <w:szCs w:val="21"/>
              </w:rPr>
              <w:t>，</w:t>
            </w:r>
          </w:p>
          <w:p w:rsidR="00F333EA" w:rsidRDefault="007E6324">
            <w:pPr>
              <w:widowControl/>
              <w:jc w:val="left"/>
              <w:textAlignment w:val="bottom"/>
              <w:rPr>
                <w:rFonts w:ascii="Times New Roman" w:eastAsiaTheme="majorEastAsia" w:hAnsi="Times New Roman" w:cs="Times New Roman"/>
                <w:color w:val="000000"/>
                <w:kern w:val="0"/>
                <w:sz w:val="21"/>
                <w:szCs w:val="21"/>
              </w:rPr>
            </w:pPr>
            <w:r>
              <w:rPr>
                <w:rFonts w:ascii="Times New Roman" w:hAnsi="Times New Roman" w:cs="Times New Roman"/>
                <w:sz w:val="21"/>
                <w:szCs w:val="21"/>
              </w:rPr>
              <w:t>doi.org/10.1093/jpe/rtz053</w:t>
            </w:r>
          </w:p>
        </w:tc>
        <w:tc>
          <w:tcPr>
            <w:tcW w:w="425" w:type="dxa"/>
          </w:tcPr>
          <w:p w:rsidR="00F333EA" w:rsidRDefault="007E6324">
            <w:pPr>
              <w:rPr>
                <w:rFonts w:asciiTheme="majorEastAsia" w:eastAsiaTheme="majorEastAsia" w:hAnsiTheme="majorEastAsia" w:cstheme="majorEastAsia"/>
                <w:sz w:val="21"/>
                <w:szCs w:val="21"/>
              </w:rPr>
            </w:pPr>
            <w:r>
              <w:rPr>
                <w:rFonts w:ascii="Times New Roman" w:hAnsi="Times New Roman" w:cs="Times New Roman"/>
                <w:sz w:val="21"/>
                <w:szCs w:val="21"/>
              </w:rPr>
              <w:t>SCI</w:t>
            </w:r>
          </w:p>
        </w:tc>
        <w:tc>
          <w:tcPr>
            <w:tcW w:w="462" w:type="dxa"/>
          </w:tcPr>
          <w:p w:rsidR="00F333EA" w:rsidRDefault="00F333EA">
            <w:pPr>
              <w:jc w:val="left"/>
              <w:rPr>
                <w:rFonts w:asciiTheme="majorEastAsia" w:eastAsiaTheme="majorEastAsia" w:hAnsiTheme="majorEastAsia" w:cstheme="majorEastAsia"/>
                <w:sz w:val="21"/>
                <w:szCs w:val="21"/>
              </w:rPr>
            </w:pPr>
          </w:p>
        </w:tc>
      </w:tr>
      <w:tr w:rsidR="00F333EA">
        <w:trPr>
          <w:trHeight w:val="315"/>
        </w:trPr>
        <w:tc>
          <w:tcPr>
            <w:tcW w:w="568" w:type="dxa"/>
            <w:vAlign w:val="center"/>
          </w:tcPr>
          <w:p w:rsidR="00F333EA" w:rsidRDefault="007E6324">
            <w:pPr>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57</w:t>
            </w:r>
          </w:p>
        </w:tc>
        <w:tc>
          <w:tcPr>
            <w:tcW w:w="2835" w:type="dxa"/>
            <w:vAlign w:val="bottom"/>
          </w:tcPr>
          <w:p w:rsidR="00F333EA" w:rsidRDefault="007E6324">
            <w:pPr>
              <w:widowControl/>
              <w:jc w:val="left"/>
              <w:textAlignment w:val="bottom"/>
              <w:rPr>
                <w:rFonts w:ascii="Times New Roman" w:eastAsiaTheme="majorEastAsia" w:hAnsi="Times New Roman" w:cs="Times New Roman"/>
                <w:color w:val="000000"/>
                <w:kern w:val="0"/>
                <w:sz w:val="21"/>
                <w:szCs w:val="21"/>
              </w:rPr>
            </w:pPr>
            <w:r>
              <w:rPr>
                <w:rFonts w:ascii="Times New Roman" w:hAnsi="Times New Roman" w:cs="Times New Roman"/>
                <w:kern w:val="0"/>
                <w:sz w:val="21"/>
                <w:szCs w:val="21"/>
              </w:rPr>
              <w:t xml:space="preserve">ontrasting Biogeographic Patterns of Bacterial and Archaeal Diversity in the Top- </w:t>
            </w:r>
            <w:r>
              <w:rPr>
                <w:rFonts w:ascii="Times New Roman" w:hAnsi="Times New Roman" w:cs="Times New Roman"/>
                <w:kern w:val="0"/>
                <w:sz w:val="21"/>
                <w:szCs w:val="21"/>
              </w:rPr>
              <w:lastRenderedPageBreak/>
              <w:t>and Subsoils of Temperate Grasslands</w:t>
            </w:r>
          </w:p>
        </w:tc>
        <w:tc>
          <w:tcPr>
            <w:tcW w:w="1984" w:type="dxa"/>
            <w:vAlign w:val="bottom"/>
          </w:tcPr>
          <w:p w:rsidR="00F333EA" w:rsidRDefault="007E6324">
            <w:pPr>
              <w:widowControl/>
              <w:jc w:val="left"/>
              <w:textAlignment w:val="bottom"/>
              <w:rPr>
                <w:rFonts w:ascii="Times New Roman" w:eastAsiaTheme="majorEastAsia" w:hAnsi="Times New Roman" w:cs="Times New Roman"/>
                <w:color w:val="000000"/>
                <w:kern w:val="0"/>
                <w:sz w:val="21"/>
                <w:szCs w:val="21"/>
              </w:rPr>
            </w:pPr>
            <w:r>
              <w:rPr>
                <w:rFonts w:ascii="Times New Roman" w:hAnsi="Times New Roman" w:cs="Times New Roman"/>
                <w:kern w:val="0"/>
                <w:sz w:val="21"/>
                <w:szCs w:val="21"/>
              </w:rPr>
              <w:lastRenderedPageBreak/>
              <w:t xml:space="preserve">Liu N., Hu H., Ma W., Deng Y., Liu Y., Hao B., Zhang </w:t>
            </w:r>
            <w:r>
              <w:rPr>
                <w:rFonts w:ascii="Times New Roman" w:hAnsi="Times New Roman" w:cs="Times New Roman"/>
                <w:kern w:val="0"/>
                <w:sz w:val="21"/>
                <w:szCs w:val="21"/>
              </w:rPr>
              <w:lastRenderedPageBreak/>
              <w:t>X., Dimitrov D., Feng F, Wang Z</w:t>
            </w:r>
          </w:p>
        </w:tc>
        <w:tc>
          <w:tcPr>
            <w:tcW w:w="1458" w:type="dxa"/>
            <w:vAlign w:val="bottom"/>
          </w:tcPr>
          <w:p w:rsidR="00F333EA" w:rsidRDefault="007E6324">
            <w:pPr>
              <w:widowControl/>
              <w:jc w:val="left"/>
              <w:textAlignment w:val="bottom"/>
              <w:rPr>
                <w:rFonts w:ascii="Times New Roman" w:eastAsiaTheme="majorEastAsia" w:hAnsi="Times New Roman" w:cs="Times New Roman"/>
                <w:color w:val="000000"/>
                <w:kern w:val="0"/>
                <w:sz w:val="21"/>
                <w:szCs w:val="21"/>
              </w:rPr>
            </w:pPr>
            <w:r>
              <w:rPr>
                <w:rFonts w:ascii="Times New Roman" w:hAnsi="Times New Roman" w:cs="Times New Roman"/>
                <w:kern w:val="0"/>
                <w:sz w:val="21"/>
                <w:szCs w:val="21"/>
              </w:rPr>
              <w:lastRenderedPageBreak/>
              <w:t xml:space="preserve"> </w:t>
            </w:r>
            <w:r>
              <w:rPr>
                <w:rFonts w:ascii="Times New Roman" w:hAnsi="Times New Roman" w:cs="Times New Roman"/>
                <w:i/>
                <w:iCs/>
                <w:kern w:val="0"/>
                <w:sz w:val="21"/>
                <w:szCs w:val="21"/>
              </w:rPr>
              <w:t>mSystems</w:t>
            </w:r>
          </w:p>
        </w:tc>
        <w:tc>
          <w:tcPr>
            <w:tcW w:w="1094" w:type="dxa"/>
            <w:vAlign w:val="bottom"/>
          </w:tcPr>
          <w:p w:rsidR="00F333EA" w:rsidRDefault="007E6324">
            <w:pPr>
              <w:widowControl/>
              <w:jc w:val="left"/>
              <w:textAlignment w:val="bottom"/>
              <w:rPr>
                <w:rFonts w:ascii="Times New Roman" w:hAnsi="Times New Roman" w:cs="Times New Roman"/>
                <w:kern w:val="0"/>
                <w:sz w:val="21"/>
                <w:szCs w:val="21"/>
              </w:rPr>
            </w:pPr>
            <w:r>
              <w:rPr>
                <w:rFonts w:ascii="Times New Roman" w:hAnsi="Times New Roman" w:cs="Times New Roman"/>
                <w:kern w:val="0"/>
                <w:sz w:val="21"/>
                <w:szCs w:val="21"/>
              </w:rPr>
              <w:t>2019</w:t>
            </w:r>
            <w:r>
              <w:rPr>
                <w:rFonts w:ascii="Times New Roman" w:hAnsi="Times New Roman" w:cs="Times New Roman"/>
                <w:kern w:val="0"/>
                <w:sz w:val="21"/>
                <w:szCs w:val="21"/>
              </w:rPr>
              <w:t>，</w:t>
            </w:r>
          </w:p>
          <w:p w:rsidR="00F333EA" w:rsidRDefault="007E6324">
            <w:pPr>
              <w:widowControl/>
              <w:jc w:val="left"/>
              <w:textAlignment w:val="bottom"/>
              <w:rPr>
                <w:rFonts w:ascii="Times New Roman" w:eastAsiaTheme="majorEastAsia" w:hAnsi="Times New Roman" w:cs="Times New Roman"/>
                <w:color w:val="000000"/>
                <w:kern w:val="0"/>
                <w:sz w:val="21"/>
                <w:szCs w:val="21"/>
              </w:rPr>
            </w:pPr>
            <w:r>
              <w:rPr>
                <w:rFonts w:ascii="Times New Roman" w:hAnsi="Times New Roman" w:cs="Times New Roman"/>
                <w:kern w:val="0"/>
                <w:sz w:val="21"/>
                <w:szCs w:val="21"/>
              </w:rPr>
              <w:t>4, e00566-1</w:t>
            </w:r>
            <w:r>
              <w:rPr>
                <w:rFonts w:ascii="Times New Roman" w:hAnsi="Times New Roman" w:cs="Times New Roman"/>
                <w:kern w:val="0"/>
                <w:sz w:val="21"/>
                <w:szCs w:val="21"/>
              </w:rPr>
              <w:lastRenderedPageBreak/>
              <w:t>9</w:t>
            </w:r>
          </w:p>
        </w:tc>
        <w:tc>
          <w:tcPr>
            <w:tcW w:w="425" w:type="dxa"/>
          </w:tcPr>
          <w:p w:rsidR="00F333EA" w:rsidRDefault="007E6324">
            <w:pPr>
              <w:rPr>
                <w:rFonts w:asciiTheme="majorEastAsia" w:eastAsiaTheme="majorEastAsia" w:hAnsiTheme="majorEastAsia" w:cstheme="majorEastAsia"/>
                <w:sz w:val="21"/>
                <w:szCs w:val="21"/>
              </w:rPr>
            </w:pPr>
            <w:r>
              <w:rPr>
                <w:rFonts w:ascii="Times New Roman" w:hAnsi="Times New Roman" w:cs="Times New Roman"/>
                <w:sz w:val="21"/>
                <w:szCs w:val="21"/>
              </w:rPr>
              <w:lastRenderedPageBreak/>
              <w:t>SCI</w:t>
            </w:r>
          </w:p>
        </w:tc>
        <w:tc>
          <w:tcPr>
            <w:tcW w:w="462" w:type="dxa"/>
          </w:tcPr>
          <w:p w:rsidR="00F333EA" w:rsidRDefault="00F333EA">
            <w:pPr>
              <w:jc w:val="left"/>
              <w:rPr>
                <w:rFonts w:asciiTheme="majorEastAsia" w:eastAsiaTheme="majorEastAsia" w:hAnsiTheme="majorEastAsia" w:cstheme="majorEastAsia"/>
                <w:sz w:val="21"/>
                <w:szCs w:val="21"/>
              </w:rPr>
            </w:pPr>
          </w:p>
        </w:tc>
      </w:tr>
      <w:tr w:rsidR="00F333EA">
        <w:trPr>
          <w:trHeight w:val="315"/>
        </w:trPr>
        <w:tc>
          <w:tcPr>
            <w:tcW w:w="568" w:type="dxa"/>
            <w:vAlign w:val="center"/>
          </w:tcPr>
          <w:p w:rsidR="00F333EA" w:rsidRDefault="007E6324">
            <w:pPr>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lastRenderedPageBreak/>
              <w:t>58</w:t>
            </w:r>
          </w:p>
        </w:tc>
        <w:tc>
          <w:tcPr>
            <w:tcW w:w="2835" w:type="dxa"/>
            <w:vAlign w:val="bottom"/>
          </w:tcPr>
          <w:p w:rsidR="00F333EA" w:rsidRDefault="007E6324">
            <w:pPr>
              <w:widowControl/>
              <w:jc w:val="left"/>
              <w:textAlignment w:val="bottom"/>
              <w:rPr>
                <w:rFonts w:ascii="Times New Roman" w:eastAsiaTheme="majorEastAsia" w:hAnsi="Times New Roman" w:cs="Times New Roman"/>
                <w:color w:val="000000"/>
                <w:kern w:val="0"/>
                <w:sz w:val="21"/>
                <w:szCs w:val="21"/>
              </w:rPr>
            </w:pPr>
            <w:r>
              <w:rPr>
                <w:rFonts w:ascii="Times New Roman" w:hAnsi="Times New Roman" w:cs="Times New Roman"/>
                <w:kern w:val="0"/>
                <w:sz w:val="21"/>
                <w:szCs w:val="21"/>
              </w:rPr>
              <w:t>Biodiversity hotspots are insufficient in capturing range-restricted species</w:t>
            </w:r>
          </w:p>
        </w:tc>
        <w:tc>
          <w:tcPr>
            <w:tcW w:w="1984" w:type="dxa"/>
            <w:vAlign w:val="bottom"/>
          </w:tcPr>
          <w:p w:rsidR="00F333EA" w:rsidRDefault="007E6324">
            <w:pPr>
              <w:widowControl/>
              <w:jc w:val="left"/>
              <w:textAlignment w:val="bottom"/>
              <w:rPr>
                <w:rFonts w:ascii="Times New Roman" w:eastAsiaTheme="majorEastAsia" w:hAnsi="Times New Roman" w:cs="Times New Roman"/>
                <w:color w:val="000000"/>
                <w:kern w:val="0"/>
                <w:sz w:val="21"/>
                <w:szCs w:val="21"/>
              </w:rPr>
            </w:pPr>
            <w:r>
              <w:rPr>
                <w:rFonts w:ascii="Times New Roman" w:hAnsi="Times New Roman" w:cs="Times New Roman"/>
                <w:kern w:val="0"/>
                <w:sz w:val="21"/>
                <w:szCs w:val="21"/>
              </w:rPr>
              <w:t>Shrestha N., Shen X., Wang Z</w:t>
            </w:r>
          </w:p>
        </w:tc>
        <w:tc>
          <w:tcPr>
            <w:tcW w:w="1458" w:type="dxa"/>
            <w:vAlign w:val="bottom"/>
          </w:tcPr>
          <w:p w:rsidR="00F333EA" w:rsidRDefault="007E6324">
            <w:pPr>
              <w:widowControl/>
              <w:jc w:val="left"/>
              <w:textAlignment w:val="bottom"/>
              <w:rPr>
                <w:rFonts w:ascii="Times New Roman" w:eastAsiaTheme="majorEastAsia" w:hAnsi="Times New Roman" w:cs="Times New Roman"/>
                <w:color w:val="000000"/>
                <w:kern w:val="0"/>
                <w:sz w:val="21"/>
                <w:szCs w:val="21"/>
              </w:rPr>
            </w:pPr>
            <w:r>
              <w:rPr>
                <w:rFonts w:ascii="Times New Roman" w:hAnsi="Times New Roman" w:cs="Times New Roman"/>
                <w:kern w:val="0"/>
                <w:sz w:val="21"/>
                <w:szCs w:val="21"/>
              </w:rPr>
              <w:t xml:space="preserve"> </w:t>
            </w:r>
            <w:r>
              <w:rPr>
                <w:rFonts w:ascii="Times New Roman" w:hAnsi="Times New Roman" w:cs="Times New Roman"/>
                <w:i/>
                <w:kern w:val="0"/>
                <w:sz w:val="21"/>
                <w:szCs w:val="21"/>
              </w:rPr>
              <w:t>Conservation Science and Practice</w:t>
            </w:r>
            <w:r>
              <w:rPr>
                <w:rFonts w:ascii="Times New Roman" w:hAnsi="Times New Roman" w:cs="Times New Roman"/>
                <w:kern w:val="0"/>
                <w:sz w:val="21"/>
                <w:szCs w:val="21"/>
              </w:rPr>
              <w:t xml:space="preserve"> </w:t>
            </w:r>
          </w:p>
        </w:tc>
        <w:tc>
          <w:tcPr>
            <w:tcW w:w="1094" w:type="dxa"/>
            <w:vAlign w:val="bottom"/>
          </w:tcPr>
          <w:p w:rsidR="00F333EA" w:rsidRDefault="007E6324">
            <w:pPr>
              <w:widowControl/>
              <w:jc w:val="left"/>
              <w:textAlignment w:val="bottom"/>
              <w:rPr>
                <w:rFonts w:ascii="Times New Roman" w:eastAsiaTheme="majorEastAsia" w:hAnsi="Times New Roman" w:cs="Times New Roman"/>
                <w:color w:val="000000"/>
                <w:kern w:val="0"/>
                <w:sz w:val="21"/>
                <w:szCs w:val="21"/>
              </w:rPr>
            </w:pPr>
            <w:r>
              <w:rPr>
                <w:rFonts w:ascii="Times New Roman" w:hAnsi="Times New Roman" w:cs="Times New Roman"/>
                <w:kern w:val="0"/>
                <w:sz w:val="21"/>
                <w:szCs w:val="21"/>
              </w:rPr>
              <w:t>2019</w:t>
            </w:r>
            <w:r>
              <w:rPr>
                <w:rFonts w:ascii="Times New Roman" w:hAnsi="Times New Roman" w:cs="Times New Roman"/>
                <w:kern w:val="0"/>
                <w:sz w:val="21"/>
                <w:szCs w:val="21"/>
              </w:rPr>
              <w:t>，</w:t>
            </w:r>
            <w:r>
              <w:rPr>
                <w:rFonts w:ascii="Times New Roman" w:hAnsi="Times New Roman" w:cs="Times New Roman"/>
                <w:kern w:val="0"/>
                <w:sz w:val="21"/>
                <w:szCs w:val="21"/>
              </w:rPr>
              <w:t>e103 (DOI: 10.1111/csp2.103</w:t>
            </w:r>
          </w:p>
        </w:tc>
        <w:tc>
          <w:tcPr>
            <w:tcW w:w="425" w:type="dxa"/>
          </w:tcPr>
          <w:p w:rsidR="00F333EA" w:rsidRDefault="007E6324">
            <w:pPr>
              <w:rPr>
                <w:rFonts w:asciiTheme="majorEastAsia" w:eastAsiaTheme="majorEastAsia" w:hAnsiTheme="majorEastAsia" w:cstheme="majorEastAsia"/>
                <w:sz w:val="21"/>
                <w:szCs w:val="21"/>
              </w:rPr>
            </w:pPr>
            <w:r>
              <w:rPr>
                <w:rFonts w:ascii="Times New Roman" w:hAnsi="Times New Roman" w:cs="Times New Roman"/>
                <w:sz w:val="21"/>
                <w:szCs w:val="21"/>
              </w:rPr>
              <w:t>SCI</w:t>
            </w:r>
          </w:p>
        </w:tc>
        <w:tc>
          <w:tcPr>
            <w:tcW w:w="462" w:type="dxa"/>
          </w:tcPr>
          <w:p w:rsidR="00F333EA" w:rsidRDefault="00F333EA">
            <w:pPr>
              <w:jc w:val="left"/>
              <w:rPr>
                <w:rFonts w:asciiTheme="majorEastAsia" w:eastAsiaTheme="majorEastAsia" w:hAnsiTheme="majorEastAsia" w:cstheme="majorEastAsia"/>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hint="eastAsia"/>
                <w:sz w:val="21"/>
                <w:szCs w:val="21"/>
              </w:rPr>
              <w:t>59</w:t>
            </w:r>
          </w:p>
        </w:tc>
        <w:tc>
          <w:tcPr>
            <w:tcW w:w="2835"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hAnsi="Times New Roman" w:cs="Times New Roman"/>
                <w:kern w:val="0"/>
                <w:sz w:val="21"/>
                <w:szCs w:val="21"/>
              </w:rPr>
              <w:t>Patterns and ecological determinants of woody plant height in eastern Eurasia: applications in predicting ecosystem primary productivity</w:t>
            </w:r>
          </w:p>
        </w:tc>
        <w:tc>
          <w:tcPr>
            <w:tcW w:w="1984"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hAnsi="Times New Roman" w:cs="Times New Roman"/>
                <w:kern w:val="0"/>
                <w:sz w:val="21"/>
                <w:szCs w:val="21"/>
              </w:rPr>
              <w:t>Wang Z., Li Y, Su X., Tao S., Feng X., Wang Q., Xu X., Liu Y., Michaletz S., Shrestha N., Enquist B</w:t>
            </w:r>
          </w:p>
        </w:tc>
        <w:tc>
          <w:tcPr>
            <w:tcW w:w="1458"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hAnsi="Times New Roman" w:cs="Times New Roman"/>
                <w:i/>
                <w:kern w:val="0"/>
                <w:sz w:val="21"/>
                <w:szCs w:val="21"/>
              </w:rPr>
              <w:t>Journal of Plant Ecology</w:t>
            </w:r>
            <w:r>
              <w:rPr>
                <w:rFonts w:ascii="Times New Roman" w:hAnsi="Times New Roman" w:cs="Times New Roman"/>
                <w:kern w:val="0"/>
                <w:sz w:val="21"/>
                <w:szCs w:val="21"/>
              </w:rPr>
              <w:t xml:space="preserve"> </w:t>
            </w:r>
          </w:p>
        </w:tc>
        <w:tc>
          <w:tcPr>
            <w:tcW w:w="1094"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hAnsi="Times New Roman" w:cs="Times New Roman"/>
                <w:kern w:val="0"/>
                <w:sz w:val="21"/>
                <w:szCs w:val="21"/>
              </w:rPr>
              <w:t>2019</w:t>
            </w:r>
            <w:r>
              <w:rPr>
                <w:rFonts w:ascii="Times New Roman" w:hAnsi="Times New Roman" w:cs="Times New Roman"/>
                <w:kern w:val="0"/>
                <w:sz w:val="21"/>
                <w:szCs w:val="21"/>
              </w:rPr>
              <w:t>，</w:t>
            </w:r>
            <w:r>
              <w:rPr>
                <w:rFonts w:ascii="Times New Roman" w:hAnsi="Times New Roman" w:cs="Times New Roman"/>
                <w:kern w:val="0"/>
                <w:sz w:val="21"/>
                <w:szCs w:val="21"/>
              </w:rPr>
              <w:t>12: 791–803</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tcPr>
          <w:p w:rsidR="00F333EA" w:rsidRDefault="00F333EA">
            <w:pPr>
              <w:jc w:val="cente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hint="eastAsia"/>
                <w:sz w:val="21"/>
                <w:szCs w:val="21"/>
              </w:rPr>
              <w:t>60</w:t>
            </w:r>
          </w:p>
        </w:tc>
        <w:tc>
          <w:tcPr>
            <w:tcW w:w="2835"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hAnsi="Times New Roman" w:cs="Times New Roman"/>
                <w:kern w:val="0"/>
                <w:sz w:val="21"/>
                <w:szCs w:val="21"/>
              </w:rPr>
              <w:t>Rare and phylogenetically distinct plant species exhibit less diverse root-associated pathogen communities</w:t>
            </w:r>
          </w:p>
        </w:tc>
        <w:tc>
          <w:tcPr>
            <w:tcW w:w="1984"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hAnsi="Times New Roman" w:cs="Times New Roman"/>
                <w:kern w:val="0"/>
                <w:sz w:val="21"/>
                <w:szCs w:val="21"/>
              </w:rPr>
              <w:t>Chen Y, Jia P, Cadotte MW, Wang P, Liu X, Qi Y, Jiang X, Wang Z &amp; Shu W</w:t>
            </w:r>
          </w:p>
        </w:tc>
        <w:tc>
          <w:tcPr>
            <w:tcW w:w="1458"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hAnsi="Times New Roman" w:cs="Times New Roman"/>
                <w:i/>
                <w:iCs/>
                <w:kern w:val="0"/>
                <w:sz w:val="21"/>
                <w:szCs w:val="21"/>
              </w:rPr>
              <w:t>Journal of Ecology</w:t>
            </w:r>
            <w:r>
              <w:rPr>
                <w:rFonts w:ascii="Times New Roman" w:hAnsi="Times New Roman" w:cs="Times New Roman"/>
                <w:kern w:val="0"/>
                <w:sz w:val="21"/>
                <w:szCs w:val="21"/>
              </w:rPr>
              <w:t xml:space="preserve"> </w:t>
            </w:r>
          </w:p>
        </w:tc>
        <w:tc>
          <w:tcPr>
            <w:tcW w:w="1094"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hAnsi="Times New Roman" w:cs="Times New Roman"/>
                <w:kern w:val="0"/>
                <w:sz w:val="21"/>
                <w:szCs w:val="21"/>
              </w:rPr>
              <w:t>2019</w:t>
            </w:r>
            <w:r>
              <w:rPr>
                <w:rFonts w:ascii="Times New Roman" w:hAnsi="Times New Roman" w:cs="Times New Roman"/>
                <w:kern w:val="0"/>
                <w:sz w:val="21"/>
                <w:szCs w:val="21"/>
              </w:rPr>
              <w:t>，</w:t>
            </w:r>
            <w:r>
              <w:rPr>
                <w:rFonts w:ascii="Times New Roman" w:hAnsi="Times New Roman" w:cs="Times New Roman"/>
                <w:kern w:val="0"/>
                <w:sz w:val="21"/>
                <w:szCs w:val="21"/>
              </w:rPr>
              <w:t>107, 1226-1237.</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tcPr>
          <w:p w:rsidR="00F333EA" w:rsidRDefault="00F333EA">
            <w:pPr>
              <w:jc w:val="cente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hint="eastAsia"/>
                <w:sz w:val="21"/>
                <w:szCs w:val="21"/>
              </w:rPr>
              <w:t>61</w:t>
            </w:r>
          </w:p>
        </w:tc>
        <w:tc>
          <w:tcPr>
            <w:tcW w:w="2835"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hAnsi="Times New Roman" w:cs="Times New Roman"/>
                <w:kern w:val="0"/>
                <w:sz w:val="21"/>
                <w:szCs w:val="21"/>
              </w:rPr>
              <w:t>Distinct Biogeography of Different Fungal Guilds and Their Associations With Plant Species Richness in Forest Ecosystems.</w:t>
            </w:r>
          </w:p>
        </w:tc>
        <w:tc>
          <w:tcPr>
            <w:tcW w:w="1984"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hAnsi="Times New Roman" w:cs="Times New Roman"/>
                <w:kern w:val="0"/>
                <w:sz w:val="21"/>
                <w:szCs w:val="21"/>
              </w:rPr>
              <w:t>Wang P., Chen Y., Sun Y., Tan S., Zhang S., Wang Z., Zhou J., Zhang G., Shu W., Luo C.* &amp; Kuang J</w:t>
            </w:r>
          </w:p>
        </w:tc>
        <w:tc>
          <w:tcPr>
            <w:tcW w:w="1458"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hAnsi="Times New Roman" w:cs="Times New Roman"/>
                <w:i/>
                <w:iCs/>
                <w:kern w:val="0"/>
                <w:sz w:val="21"/>
                <w:szCs w:val="21"/>
              </w:rPr>
              <w:t>Frontiers in Ecology and Evolution</w:t>
            </w:r>
            <w:r>
              <w:rPr>
                <w:rFonts w:ascii="Times New Roman" w:hAnsi="Times New Roman" w:cs="Times New Roman"/>
                <w:kern w:val="0"/>
                <w:sz w:val="21"/>
                <w:szCs w:val="21"/>
              </w:rPr>
              <w:t xml:space="preserve"> </w:t>
            </w:r>
          </w:p>
        </w:tc>
        <w:tc>
          <w:tcPr>
            <w:tcW w:w="1094"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hAnsi="Times New Roman" w:cs="Times New Roman"/>
                <w:kern w:val="0"/>
                <w:sz w:val="21"/>
                <w:szCs w:val="21"/>
              </w:rPr>
              <w:t>2019</w:t>
            </w:r>
            <w:r>
              <w:rPr>
                <w:rFonts w:ascii="Times New Roman" w:hAnsi="Times New Roman" w:cs="Times New Roman"/>
                <w:kern w:val="0"/>
                <w:sz w:val="21"/>
                <w:szCs w:val="21"/>
              </w:rPr>
              <w:t>，</w:t>
            </w:r>
            <w:r>
              <w:rPr>
                <w:rFonts w:ascii="Times New Roman" w:hAnsi="Times New Roman" w:cs="Times New Roman"/>
                <w:kern w:val="0"/>
                <w:sz w:val="21"/>
                <w:szCs w:val="21"/>
              </w:rPr>
              <w:t>7, DOI: 10.3389/fevo.2019.00216.</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tcPr>
          <w:p w:rsidR="00F333EA" w:rsidRDefault="00F333EA">
            <w:pPr>
              <w:jc w:val="cente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hint="eastAsia"/>
                <w:sz w:val="21"/>
                <w:szCs w:val="21"/>
              </w:rPr>
              <w:t>62</w:t>
            </w:r>
          </w:p>
        </w:tc>
        <w:tc>
          <w:tcPr>
            <w:tcW w:w="2835"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hAnsi="Times New Roman" w:cs="Times New Roman"/>
                <w:kern w:val="0"/>
                <w:sz w:val="21"/>
                <w:szCs w:val="21"/>
              </w:rPr>
              <w:t>A consistent species richness-climate relationship for oaks across the Northern Hemisphere.</w:t>
            </w:r>
          </w:p>
        </w:tc>
        <w:tc>
          <w:tcPr>
            <w:tcW w:w="1984"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hAnsi="Times New Roman" w:cs="Times New Roman"/>
                <w:kern w:val="0"/>
                <w:sz w:val="21"/>
                <w:szCs w:val="21"/>
              </w:rPr>
              <w:t>Xu X, Dimitrov D, Shrestha N, Rahbek C &amp; Wang Z</w:t>
            </w:r>
          </w:p>
        </w:tc>
        <w:tc>
          <w:tcPr>
            <w:tcW w:w="1458"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hAnsi="Times New Roman" w:cs="Times New Roman"/>
                <w:i/>
                <w:iCs/>
                <w:kern w:val="0"/>
                <w:sz w:val="21"/>
                <w:szCs w:val="21"/>
              </w:rPr>
              <w:t>Global Ecology and Biogeography</w:t>
            </w:r>
            <w:r>
              <w:rPr>
                <w:rFonts w:ascii="Times New Roman" w:hAnsi="Times New Roman" w:cs="Times New Roman"/>
                <w:kern w:val="0"/>
                <w:sz w:val="21"/>
                <w:szCs w:val="21"/>
              </w:rPr>
              <w:t xml:space="preserve">. </w:t>
            </w:r>
          </w:p>
        </w:tc>
        <w:tc>
          <w:tcPr>
            <w:tcW w:w="1094"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hAnsi="Times New Roman" w:cs="Times New Roman"/>
                <w:kern w:val="0"/>
                <w:sz w:val="21"/>
                <w:szCs w:val="21"/>
              </w:rPr>
              <w:t>2019</w:t>
            </w:r>
            <w:r>
              <w:rPr>
                <w:rFonts w:ascii="Times New Roman" w:hAnsi="Times New Roman" w:cs="Times New Roman"/>
                <w:kern w:val="0"/>
                <w:sz w:val="21"/>
                <w:szCs w:val="21"/>
              </w:rPr>
              <w:t>，</w:t>
            </w:r>
            <w:r>
              <w:rPr>
                <w:rFonts w:ascii="Times New Roman" w:hAnsi="Times New Roman" w:cs="Times New Roman"/>
                <w:kern w:val="0"/>
                <w:sz w:val="21"/>
                <w:szCs w:val="21"/>
              </w:rPr>
              <w:t>28, 1051-1066</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tcPr>
          <w:p w:rsidR="00F333EA" w:rsidRDefault="00F333EA">
            <w:pPr>
              <w:jc w:val="cente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hint="eastAsia"/>
                <w:sz w:val="21"/>
                <w:szCs w:val="21"/>
              </w:rPr>
              <w:t>63</w:t>
            </w:r>
          </w:p>
        </w:tc>
        <w:tc>
          <w:tcPr>
            <w:tcW w:w="2835"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hAnsi="Times New Roman" w:cs="Times New Roman"/>
                <w:kern w:val="0"/>
                <w:sz w:val="21"/>
                <w:szCs w:val="21"/>
              </w:rPr>
              <w:t>Effects of contemporary environment and Quaternary climate change on drylands plant diversity differ between growth forms</w:t>
            </w:r>
          </w:p>
        </w:tc>
        <w:tc>
          <w:tcPr>
            <w:tcW w:w="1984"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hAnsi="Times New Roman" w:cs="Times New Roman"/>
                <w:kern w:val="0"/>
                <w:sz w:val="21"/>
                <w:szCs w:val="21"/>
              </w:rPr>
              <w:t>Liu Y., Su X., Shrestha N., Xu X., Wang X., Li Y., Wang Q., Sandanov D., Wang Z</w:t>
            </w:r>
          </w:p>
        </w:tc>
        <w:tc>
          <w:tcPr>
            <w:tcW w:w="1458"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hAnsi="Times New Roman" w:cs="Times New Roman"/>
                <w:kern w:val="0"/>
                <w:sz w:val="21"/>
                <w:szCs w:val="21"/>
              </w:rPr>
              <w:t xml:space="preserve"> </w:t>
            </w:r>
            <w:r>
              <w:rPr>
                <w:rFonts w:ascii="Times New Roman" w:hAnsi="Times New Roman" w:cs="Times New Roman"/>
                <w:i/>
                <w:kern w:val="0"/>
                <w:sz w:val="21"/>
                <w:szCs w:val="21"/>
              </w:rPr>
              <w:t>Ecography</w:t>
            </w:r>
            <w:r>
              <w:rPr>
                <w:rFonts w:ascii="Times New Roman" w:hAnsi="Times New Roman" w:cs="Times New Roman"/>
                <w:kern w:val="0"/>
                <w:sz w:val="21"/>
                <w:szCs w:val="21"/>
              </w:rPr>
              <w:t xml:space="preserve"> </w:t>
            </w:r>
          </w:p>
        </w:tc>
        <w:tc>
          <w:tcPr>
            <w:tcW w:w="1094"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hAnsi="Times New Roman" w:cs="Times New Roman"/>
                <w:kern w:val="0"/>
                <w:sz w:val="21"/>
                <w:szCs w:val="21"/>
              </w:rPr>
              <w:t>2019</w:t>
            </w:r>
            <w:r>
              <w:rPr>
                <w:rFonts w:ascii="Times New Roman" w:hAnsi="Times New Roman" w:cs="Times New Roman"/>
                <w:kern w:val="0"/>
                <w:sz w:val="21"/>
                <w:szCs w:val="21"/>
              </w:rPr>
              <w:t>，</w:t>
            </w:r>
            <w:r>
              <w:rPr>
                <w:rFonts w:ascii="Times New Roman" w:hAnsi="Times New Roman" w:cs="Times New Roman"/>
                <w:kern w:val="0"/>
                <w:sz w:val="21"/>
                <w:szCs w:val="21"/>
              </w:rPr>
              <w:t>42, 334-345</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tcPr>
          <w:p w:rsidR="00F333EA" w:rsidRDefault="00F333EA">
            <w:pPr>
              <w:jc w:val="cente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hint="eastAsia"/>
                <w:sz w:val="21"/>
                <w:szCs w:val="21"/>
              </w:rPr>
              <w:t>64</w:t>
            </w:r>
          </w:p>
        </w:tc>
        <w:tc>
          <w:tcPr>
            <w:tcW w:w="2835"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hAnsi="Times New Roman" w:cs="Times New Roman"/>
                <w:kern w:val="0"/>
                <w:sz w:val="21"/>
                <w:szCs w:val="21"/>
              </w:rPr>
              <w:t>Main ecological drivers of woody plant species richness recovery in secondary forests in China</w:t>
            </w:r>
          </w:p>
        </w:tc>
        <w:tc>
          <w:tcPr>
            <w:tcW w:w="1984"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hAnsi="Times New Roman" w:cs="Times New Roman"/>
                <w:kern w:val="0"/>
                <w:sz w:val="21"/>
                <w:szCs w:val="21"/>
              </w:rPr>
              <w:t>Liu X, Garcia-Ulloa J, Cornioley T, Liu X, Wang Z &amp; Garcia C</w:t>
            </w:r>
          </w:p>
        </w:tc>
        <w:tc>
          <w:tcPr>
            <w:tcW w:w="1458"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hAnsi="Times New Roman" w:cs="Times New Roman"/>
                <w:i/>
                <w:iCs/>
                <w:kern w:val="0"/>
                <w:sz w:val="21"/>
                <w:szCs w:val="21"/>
              </w:rPr>
              <w:t>Scientific Reports</w:t>
            </w:r>
          </w:p>
        </w:tc>
        <w:tc>
          <w:tcPr>
            <w:tcW w:w="1094" w:type="dxa"/>
            <w:vAlign w:val="bottom"/>
          </w:tcPr>
          <w:p w:rsidR="00F333EA" w:rsidRDefault="007E6324">
            <w:pPr>
              <w:widowControl/>
              <w:jc w:val="left"/>
              <w:textAlignment w:val="bottom"/>
              <w:rPr>
                <w:rFonts w:ascii="Times New Roman" w:hAnsi="Times New Roman" w:cs="Times New Roman"/>
                <w:kern w:val="0"/>
                <w:sz w:val="21"/>
                <w:szCs w:val="21"/>
              </w:rPr>
            </w:pPr>
            <w:r>
              <w:rPr>
                <w:rFonts w:ascii="Times New Roman" w:hAnsi="Times New Roman" w:cs="Times New Roman"/>
                <w:kern w:val="0"/>
                <w:sz w:val="21"/>
                <w:szCs w:val="21"/>
              </w:rPr>
              <w:t>2019,</w:t>
            </w:r>
          </w:p>
          <w:p w:rsidR="00F333EA" w:rsidRDefault="007E6324">
            <w:pPr>
              <w:widowControl/>
              <w:jc w:val="left"/>
              <w:textAlignment w:val="bottom"/>
              <w:rPr>
                <w:rFonts w:ascii="Times New Roman" w:hAnsi="Times New Roman" w:cs="Times New Roman"/>
                <w:color w:val="000000"/>
                <w:kern w:val="0"/>
                <w:sz w:val="21"/>
                <w:szCs w:val="21"/>
              </w:rPr>
            </w:pPr>
            <w:r>
              <w:rPr>
                <w:rFonts w:ascii="Times New Roman" w:hAnsi="Times New Roman" w:cs="Times New Roman"/>
                <w:kern w:val="0"/>
                <w:sz w:val="21"/>
                <w:szCs w:val="21"/>
              </w:rPr>
              <w:t xml:space="preserve"> 9, 250</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tcPr>
          <w:p w:rsidR="00F333EA" w:rsidRDefault="00F333EA">
            <w:pPr>
              <w:jc w:val="cente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hint="eastAsia"/>
                <w:sz w:val="21"/>
                <w:szCs w:val="21"/>
              </w:rPr>
              <w:t>65</w:t>
            </w:r>
          </w:p>
        </w:tc>
        <w:tc>
          <w:tcPr>
            <w:tcW w:w="2835"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hAnsi="Times New Roman" w:cs="Times New Roman"/>
                <w:kern w:val="0"/>
                <w:sz w:val="21"/>
                <w:szCs w:val="21"/>
              </w:rPr>
              <w:t>中国蔷薇科资源植物多样性格局与保护现状</w:t>
            </w:r>
          </w:p>
        </w:tc>
        <w:tc>
          <w:tcPr>
            <w:tcW w:w="1984"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hAnsi="Times New Roman" w:cs="Times New Roman"/>
                <w:kern w:val="0"/>
                <w:sz w:val="21"/>
                <w:szCs w:val="21"/>
              </w:rPr>
              <w:t>邹东廷</w:t>
            </w:r>
            <w:r>
              <w:rPr>
                <w:rFonts w:ascii="Times New Roman" w:hAnsi="Times New Roman" w:cs="Times New Roman"/>
                <w:kern w:val="0"/>
                <w:sz w:val="21"/>
                <w:szCs w:val="21"/>
              </w:rPr>
              <w:t xml:space="preserve">, </w:t>
            </w:r>
            <w:r>
              <w:rPr>
                <w:rFonts w:ascii="Times New Roman" w:hAnsi="Times New Roman" w:cs="Times New Roman"/>
                <w:kern w:val="0"/>
                <w:sz w:val="21"/>
                <w:szCs w:val="21"/>
              </w:rPr>
              <w:t>王庆刚</w:t>
            </w:r>
            <w:r>
              <w:rPr>
                <w:rFonts w:ascii="Times New Roman" w:hAnsi="Times New Roman" w:cs="Times New Roman"/>
                <w:kern w:val="0"/>
                <w:sz w:val="21"/>
                <w:szCs w:val="21"/>
              </w:rPr>
              <w:t xml:space="preserve">, </w:t>
            </w:r>
            <w:r>
              <w:rPr>
                <w:rFonts w:ascii="Times New Roman" w:hAnsi="Times New Roman" w:cs="Times New Roman"/>
                <w:kern w:val="0"/>
                <w:sz w:val="21"/>
                <w:szCs w:val="21"/>
              </w:rPr>
              <w:t>罗奥</w:t>
            </w:r>
            <w:r>
              <w:rPr>
                <w:rFonts w:ascii="Times New Roman" w:hAnsi="Times New Roman" w:cs="Times New Roman"/>
                <w:kern w:val="0"/>
                <w:sz w:val="21"/>
                <w:szCs w:val="21"/>
              </w:rPr>
              <w:t xml:space="preserve">, </w:t>
            </w:r>
            <w:r>
              <w:rPr>
                <w:rFonts w:ascii="Times New Roman" w:hAnsi="Times New Roman" w:cs="Times New Roman"/>
                <w:kern w:val="0"/>
                <w:sz w:val="21"/>
                <w:szCs w:val="21"/>
              </w:rPr>
              <w:t>王志恒</w:t>
            </w:r>
          </w:p>
        </w:tc>
        <w:tc>
          <w:tcPr>
            <w:tcW w:w="1458"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hAnsi="Times New Roman" w:cs="Times New Roman"/>
                <w:kern w:val="0"/>
                <w:sz w:val="21"/>
                <w:szCs w:val="21"/>
              </w:rPr>
              <w:t>植物生态学报</w:t>
            </w:r>
            <w:r>
              <w:rPr>
                <w:rFonts w:ascii="Times New Roman" w:hAnsi="Times New Roman" w:cs="Times New Roman"/>
                <w:kern w:val="0"/>
                <w:sz w:val="21"/>
                <w:szCs w:val="21"/>
              </w:rPr>
              <w:t>.</w:t>
            </w:r>
          </w:p>
        </w:tc>
        <w:tc>
          <w:tcPr>
            <w:tcW w:w="1094"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hAnsi="Times New Roman" w:cs="Times New Roman"/>
                <w:kern w:val="0"/>
                <w:sz w:val="21"/>
                <w:szCs w:val="21"/>
              </w:rPr>
              <w:t xml:space="preserve"> 2019</w:t>
            </w:r>
            <w:r>
              <w:rPr>
                <w:rFonts w:ascii="Times New Roman" w:hAnsi="Times New Roman" w:cs="Times New Roman"/>
                <w:kern w:val="0"/>
                <w:sz w:val="21"/>
                <w:szCs w:val="21"/>
              </w:rPr>
              <w:t>，</w:t>
            </w:r>
            <w:r>
              <w:rPr>
                <w:rFonts w:ascii="Times New Roman" w:hAnsi="Times New Roman" w:cs="Times New Roman"/>
                <w:kern w:val="0"/>
                <w:sz w:val="21"/>
                <w:szCs w:val="21"/>
              </w:rPr>
              <w:t>43, 1-15</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北大中文核心</w:t>
            </w:r>
            <w:r>
              <w:rPr>
                <w:rFonts w:ascii="Times New Roman" w:hAnsi="Times New Roman" w:cs="Times New Roman"/>
                <w:sz w:val="21"/>
                <w:szCs w:val="21"/>
              </w:rPr>
              <w:t>/C</w:t>
            </w:r>
            <w:r>
              <w:rPr>
                <w:rFonts w:ascii="Times New Roman" w:hAnsi="Times New Roman" w:cs="Times New Roman"/>
                <w:sz w:val="21"/>
                <w:szCs w:val="21"/>
              </w:rPr>
              <w:lastRenderedPageBreak/>
              <w:t>SCD</w:t>
            </w:r>
          </w:p>
        </w:tc>
        <w:tc>
          <w:tcPr>
            <w:tcW w:w="462" w:type="dxa"/>
          </w:tcPr>
          <w:p w:rsidR="00F333EA" w:rsidRDefault="00F333EA">
            <w:pPr>
              <w:jc w:val="cente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hint="eastAsia"/>
                <w:sz w:val="21"/>
                <w:szCs w:val="21"/>
              </w:rPr>
              <w:lastRenderedPageBreak/>
              <w:t>66</w:t>
            </w:r>
          </w:p>
        </w:tc>
        <w:tc>
          <w:tcPr>
            <w:tcW w:w="2835"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eastAsia="楷体" w:hAnsi="Times New Roman" w:cs="Times New Roman"/>
                <w:sz w:val="21"/>
                <w:szCs w:val="21"/>
              </w:rPr>
              <w:t>Regulation of priming effect by soil organic matter stability over a broad geographic scale</w:t>
            </w:r>
          </w:p>
        </w:tc>
        <w:tc>
          <w:tcPr>
            <w:tcW w:w="1984"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eastAsia="楷体" w:hAnsi="Times New Roman" w:cs="Times New Roman"/>
                <w:sz w:val="21"/>
                <w:szCs w:val="21"/>
              </w:rPr>
              <w:t>Chen LY, Liu L, Qin SQ, Yang GB, Fang K, Zhu B, Kuzyakov Y, Chen PD, Xu YP, Yang YH</w:t>
            </w:r>
          </w:p>
        </w:tc>
        <w:tc>
          <w:tcPr>
            <w:tcW w:w="1458" w:type="dxa"/>
            <w:vAlign w:val="bottom"/>
          </w:tcPr>
          <w:p w:rsidR="00F333EA" w:rsidRDefault="007E6324">
            <w:pPr>
              <w:spacing w:after="60" w:line="260" w:lineRule="auto"/>
              <w:rPr>
                <w:rFonts w:ascii="Times New Roman" w:eastAsia="楷体" w:hAnsi="Times New Roman" w:cs="Times New Roman"/>
                <w:sz w:val="21"/>
                <w:szCs w:val="21"/>
              </w:rPr>
            </w:pPr>
            <w:r>
              <w:rPr>
                <w:rFonts w:ascii="Times New Roman" w:eastAsia="楷体" w:hAnsi="Times New Roman" w:cs="Times New Roman"/>
                <w:i/>
                <w:iCs/>
                <w:sz w:val="21"/>
                <w:szCs w:val="21"/>
              </w:rPr>
              <w:t xml:space="preserve">Nature Communications </w:t>
            </w:r>
          </w:p>
          <w:p w:rsidR="00F333EA" w:rsidRDefault="00F333EA">
            <w:pPr>
              <w:widowControl/>
              <w:jc w:val="left"/>
              <w:textAlignment w:val="bottom"/>
              <w:rPr>
                <w:rFonts w:ascii="Times New Roman" w:hAnsi="Times New Roman" w:cs="Times New Roman"/>
                <w:color w:val="000000"/>
                <w:kern w:val="0"/>
                <w:sz w:val="21"/>
                <w:szCs w:val="21"/>
              </w:rPr>
            </w:pPr>
          </w:p>
        </w:tc>
        <w:tc>
          <w:tcPr>
            <w:tcW w:w="1094"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eastAsia="楷体" w:hAnsi="Times New Roman" w:cs="Times New Roman"/>
                <w:i/>
                <w:iCs/>
                <w:sz w:val="21"/>
                <w:szCs w:val="21"/>
              </w:rPr>
              <w:t>2019</w:t>
            </w:r>
            <w:r>
              <w:rPr>
                <w:rFonts w:ascii="Times New Roman" w:eastAsia="楷体" w:hAnsi="Times New Roman" w:cs="Times New Roman"/>
                <w:i/>
                <w:iCs/>
                <w:sz w:val="21"/>
                <w:szCs w:val="21"/>
              </w:rPr>
              <w:t>，</w:t>
            </w:r>
            <w:r>
              <w:rPr>
                <w:rFonts w:ascii="Times New Roman" w:eastAsia="楷体" w:hAnsi="Times New Roman" w:cs="Times New Roman"/>
                <w:i/>
                <w:iCs/>
                <w:sz w:val="21"/>
                <w:szCs w:val="21"/>
              </w:rPr>
              <w:t>10</w:t>
            </w:r>
            <w:r>
              <w:rPr>
                <w:rFonts w:ascii="Times New Roman" w:eastAsia="楷体" w:hAnsi="Times New Roman" w:cs="Times New Roman"/>
                <w:sz w:val="21"/>
                <w:szCs w:val="21"/>
              </w:rPr>
              <w:t>:5112</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tcPr>
          <w:p w:rsidR="00F333EA" w:rsidRDefault="00F333EA">
            <w:pPr>
              <w:jc w:val="center"/>
              <w:rPr>
                <w:rFonts w:ascii="仿宋" w:eastAsia="仿宋" w:hAnsi="仿宋" w:cs="Times New Roman"/>
                <w:sz w:val="21"/>
                <w:szCs w:val="21"/>
              </w:rPr>
            </w:pPr>
          </w:p>
        </w:tc>
      </w:tr>
      <w:tr w:rsidR="00F333EA">
        <w:trPr>
          <w:trHeight w:val="90"/>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hint="eastAsia"/>
                <w:sz w:val="21"/>
                <w:szCs w:val="21"/>
              </w:rPr>
              <w:t>67</w:t>
            </w:r>
          </w:p>
        </w:tc>
        <w:tc>
          <w:tcPr>
            <w:tcW w:w="2835"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eastAsia="楷体" w:hAnsi="Times New Roman" w:cs="Times New Roman"/>
                <w:sz w:val="21"/>
                <w:szCs w:val="21"/>
              </w:rPr>
              <w:t xml:space="preserve"> Minor responses of soil microbial biomass, community structure and enzyme activities to nitrogen and phosphorus addition in three grassland ecosystems</w:t>
            </w:r>
          </w:p>
        </w:tc>
        <w:tc>
          <w:tcPr>
            <w:tcW w:w="1984"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eastAsia="楷体" w:hAnsi="Times New Roman" w:cs="Times New Roman"/>
                <w:sz w:val="21"/>
                <w:szCs w:val="21"/>
              </w:rPr>
              <w:t>Chen X, Hao BH, Jing X, He JS, Ma WH, Zhu B</w:t>
            </w:r>
          </w:p>
        </w:tc>
        <w:tc>
          <w:tcPr>
            <w:tcW w:w="1458"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eastAsia="楷体" w:hAnsi="Times New Roman" w:cs="Times New Roman"/>
                <w:i/>
                <w:iCs/>
                <w:sz w:val="21"/>
                <w:szCs w:val="21"/>
              </w:rPr>
              <w:t xml:space="preserve">Plant and Soil </w:t>
            </w:r>
          </w:p>
        </w:tc>
        <w:tc>
          <w:tcPr>
            <w:tcW w:w="1094"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eastAsia="楷体" w:hAnsi="Times New Roman" w:cs="Times New Roman"/>
                <w:i/>
                <w:iCs/>
                <w:sz w:val="21"/>
                <w:szCs w:val="21"/>
              </w:rPr>
              <w:t>2019</w:t>
            </w:r>
            <w:r>
              <w:rPr>
                <w:rFonts w:ascii="Times New Roman" w:eastAsia="楷体" w:hAnsi="Times New Roman" w:cs="Times New Roman"/>
                <w:i/>
                <w:iCs/>
                <w:sz w:val="21"/>
                <w:szCs w:val="21"/>
              </w:rPr>
              <w:t>，</w:t>
            </w:r>
            <w:r>
              <w:rPr>
                <w:rFonts w:ascii="Times New Roman" w:eastAsia="楷体" w:hAnsi="Times New Roman" w:cs="Times New Roman"/>
                <w:i/>
                <w:iCs/>
                <w:sz w:val="21"/>
                <w:szCs w:val="21"/>
              </w:rPr>
              <w:t>444</w:t>
            </w:r>
            <w:r>
              <w:rPr>
                <w:rFonts w:ascii="Times New Roman" w:eastAsia="楷体" w:hAnsi="Times New Roman" w:cs="Times New Roman"/>
                <w:sz w:val="21"/>
                <w:szCs w:val="21"/>
              </w:rPr>
              <w:t>:21-37</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tcPr>
          <w:p w:rsidR="00F333EA" w:rsidRDefault="00F333EA">
            <w:pPr>
              <w:jc w:val="cente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hint="eastAsia"/>
                <w:sz w:val="21"/>
                <w:szCs w:val="21"/>
              </w:rPr>
              <w:t>68</w:t>
            </w:r>
          </w:p>
        </w:tc>
        <w:tc>
          <w:tcPr>
            <w:tcW w:w="2835"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eastAsia="楷体" w:hAnsi="Times New Roman" w:cs="Times New Roman"/>
                <w:sz w:val="21"/>
                <w:szCs w:val="21"/>
              </w:rPr>
              <w:t xml:space="preserve"> Measuring rhizosphere effects of two tree species in a temperate forest: A comprehensive method comparison</w:t>
            </w:r>
          </w:p>
        </w:tc>
        <w:tc>
          <w:tcPr>
            <w:tcW w:w="1984"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eastAsia="楷体" w:hAnsi="Times New Roman" w:cs="Times New Roman"/>
                <w:sz w:val="21"/>
                <w:szCs w:val="21"/>
              </w:rPr>
              <w:t>Ding ZJ, Tang M, Chen X, Yin LM, Gui HC, Zhu B</w:t>
            </w:r>
          </w:p>
        </w:tc>
        <w:tc>
          <w:tcPr>
            <w:tcW w:w="1458"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eastAsia="楷体" w:hAnsi="Times New Roman" w:cs="Times New Roman"/>
                <w:i/>
                <w:iCs/>
                <w:sz w:val="21"/>
                <w:szCs w:val="21"/>
              </w:rPr>
              <w:t xml:space="preserve">Rhizosphere </w:t>
            </w:r>
          </w:p>
        </w:tc>
        <w:tc>
          <w:tcPr>
            <w:tcW w:w="1094"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eastAsia="楷体" w:hAnsi="Times New Roman" w:cs="Times New Roman"/>
                <w:i/>
                <w:iCs/>
                <w:sz w:val="21"/>
                <w:szCs w:val="21"/>
              </w:rPr>
              <w:t>2019</w:t>
            </w:r>
            <w:r>
              <w:rPr>
                <w:rFonts w:ascii="Times New Roman" w:eastAsia="楷体" w:hAnsi="Times New Roman" w:cs="Times New Roman"/>
                <w:i/>
                <w:iCs/>
                <w:sz w:val="21"/>
                <w:szCs w:val="21"/>
              </w:rPr>
              <w:t>，</w:t>
            </w:r>
            <w:r>
              <w:rPr>
                <w:rFonts w:ascii="Times New Roman" w:eastAsia="楷体" w:hAnsi="Times New Roman" w:cs="Times New Roman"/>
                <w:i/>
                <w:iCs/>
                <w:sz w:val="21"/>
                <w:szCs w:val="21"/>
              </w:rPr>
              <w:t>10</w:t>
            </w:r>
            <w:r>
              <w:rPr>
                <w:rFonts w:ascii="Times New Roman" w:eastAsia="楷体" w:hAnsi="Times New Roman" w:cs="Times New Roman"/>
                <w:sz w:val="21"/>
                <w:szCs w:val="21"/>
              </w:rPr>
              <w:t>:100153</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tcPr>
          <w:p w:rsidR="00F333EA" w:rsidRDefault="00F333EA">
            <w:pPr>
              <w:jc w:val="cente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hint="eastAsia"/>
                <w:sz w:val="21"/>
                <w:szCs w:val="21"/>
              </w:rPr>
              <w:t>69</w:t>
            </w:r>
          </w:p>
        </w:tc>
        <w:tc>
          <w:tcPr>
            <w:tcW w:w="2835"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eastAsia="楷体" w:hAnsi="Times New Roman" w:cs="Times New Roman"/>
                <w:sz w:val="21"/>
                <w:szCs w:val="21"/>
              </w:rPr>
              <w:t>A global meta-analysis of soil respiration and its components in response to phosphorus addition</w:t>
            </w:r>
          </w:p>
        </w:tc>
        <w:tc>
          <w:tcPr>
            <w:tcW w:w="1984"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eastAsia="楷体" w:hAnsi="Times New Roman" w:cs="Times New Roman"/>
                <w:sz w:val="21"/>
                <w:szCs w:val="21"/>
              </w:rPr>
              <w:t>Feng JG, Zhu B</w:t>
            </w:r>
          </w:p>
        </w:tc>
        <w:tc>
          <w:tcPr>
            <w:tcW w:w="1458"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eastAsia="楷体" w:hAnsi="Times New Roman" w:cs="Times New Roman"/>
                <w:i/>
                <w:iCs/>
                <w:sz w:val="21"/>
                <w:szCs w:val="21"/>
              </w:rPr>
              <w:t xml:space="preserve">Soil Biology &amp; Biochemistry </w:t>
            </w:r>
          </w:p>
        </w:tc>
        <w:tc>
          <w:tcPr>
            <w:tcW w:w="1094"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eastAsia="楷体" w:hAnsi="Times New Roman" w:cs="Times New Roman"/>
                <w:i/>
                <w:iCs/>
                <w:sz w:val="21"/>
                <w:szCs w:val="21"/>
              </w:rPr>
              <w:t>2019</w:t>
            </w:r>
            <w:r>
              <w:rPr>
                <w:rFonts w:ascii="Times New Roman" w:eastAsia="楷体" w:hAnsi="Times New Roman" w:cs="Times New Roman"/>
                <w:i/>
                <w:iCs/>
                <w:sz w:val="21"/>
                <w:szCs w:val="21"/>
              </w:rPr>
              <w:t>，</w:t>
            </w:r>
            <w:r>
              <w:rPr>
                <w:rFonts w:ascii="Times New Roman" w:eastAsia="楷体" w:hAnsi="Times New Roman" w:cs="Times New Roman"/>
                <w:i/>
                <w:iCs/>
                <w:sz w:val="21"/>
                <w:szCs w:val="21"/>
              </w:rPr>
              <w:t>135</w:t>
            </w:r>
            <w:r>
              <w:rPr>
                <w:rFonts w:ascii="Times New Roman" w:eastAsia="楷体" w:hAnsi="Times New Roman" w:cs="Times New Roman"/>
                <w:sz w:val="21"/>
                <w:szCs w:val="21"/>
              </w:rPr>
              <w:t>:38-47</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tcPr>
          <w:p w:rsidR="00F333EA" w:rsidRDefault="00F333EA">
            <w:pPr>
              <w:jc w:val="cente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hint="eastAsia"/>
                <w:sz w:val="21"/>
                <w:szCs w:val="21"/>
              </w:rPr>
              <w:t>70</w:t>
            </w:r>
          </w:p>
        </w:tc>
        <w:tc>
          <w:tcPr>
            <w:tcW w:w="2835"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eastAsia="楷体" w:hAnsi="Times New Roman" w:cs="Times New Roman"/>
                <w:sz w:val="21"/>
                <w:szCs w:val="21"/>
              </w:rPr>
              <w:t>Changes in soil organic matter stability with depth in two alpine ecosystems on the Tibetan Plateau</w:t>
            </w:r>
          </w:p>
        </w:tc>
        <w:tc>
          <w:tcPr>
            <w:tcW w:w="1984"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eastAsia="楷体" w:hAnsi="Times New Roman" w:cs="Times New Roman"/>
                <w:sz w:val="21"/>
                <w:szCs w:val="21"/>
              </w:rPr>
              <w:t>Hou YH, Chen Y, Chen X, He KY, Zhu B</w:t>
            </w:r>
          </w:p>
        </w:tc>
        <w:tc>
          <w:tcPr>
            <w:tcW w:w="1458"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eastAsia="楷体" w:hAnsi="Times New Roman" w:cs="Times New Roman"/>
                <w:i/>
                <w:iCs/>
                <w:sz w:val="21"/>
                <w:szCs w:val="21"/>
              </w:rPr>
              <w:t xml:space="preserve">Geoderma </w:t>
            </w:r>
          </w:p>
        </w:tc>
        <w:tc>
          <w:tcPr>
            <w:tcW w:w="1094"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eastAsia="楷体" w:hAnsi="Times New Roman" w:cs="Times New Roman"/>
                <w:i/>
                <w:iCs/>
                <w:sz w:val="21"/>
                <w:szCs w:val="21"/>
              </w:rPr>
              <w:t>2019</w:t>
            </w:r>
            <w:r>
              <w:rPr>
                <w:rFonts w:ascii="Times New Roman" w:eastAsia="楷体" w:hAnsi="Times New Roman" w:cs="Times New Roman"/>
                <w:i/>
                <w:iCs/>
                <w:sz w:val="21"/>
                <w:szCs w:val="21"/>
              </w:rPr>
              <w:t>，</w:t>
            </w:r>
            <w:r>
              <w:rPr>
                <w:rFonts w:ascii="Times New Roman" w:eastAsia="楷体" w:hAnsi="Times New Roman" w:cs="Times New Roman"/>
                <w:i/>
                <w:iCs/>
                <w:sz w:val="21"/>
                <w:szCs w:val="21"/>
              </w:rPr>
              <w:t>351</w:t>
            </w:r>
            <w:r>
              <w:rPr>
                <w:rFonts w:ascii="Times New Roman" w:eastAsia="楷体" w:hAnsi="Times New Roman" w:cs="Times New Roman"/>
                <w:sz w:val="21"/>
                <w:szCs w:val="21"/>
              </w:rPr>
              <w:t>:153-162</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tcPr>
          <w:p w:rsidR="00F333EA" w:rsidRDefault="00F333EA">
            <w:pPr>
              <w:jc w:val="cente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hint="eastAsia"/>
                <w:sz w:val="21"/>
                <w:szCs w:val="21"/>
              </w:rPr>
              <w:t>71</w:t>
            </w:r>
          </w:p>
        </w:tc>
        <w:tc>
          <w:tcPr>
            <w:tcW w:w="2835"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eastAsia="楷体" w:hAnsi="Times New Roman" w:cs="Times New Roman"/>
                <w:sz w:val="21"/>
                <w:szCs w:val="21"/>
              </w:rPr>
              <w:t>Variation of 13C and 15N enrichments in different plant components of labeled winter wheat (Triticum aestivum L.)</w:t>
            </w:r>
          </w:p>
        </w:tc>
        <w:tc>
          <w:tcPr>
            <w:tcW w:w="1984"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eastAsia="楷体" w:hAnsi="Times New Roman" w:cs="Times New Roman"/>
                <w:sz w:val="21"/>
                <w:szCs w:val="21"/>
              </w:rPr>
              <w:t>Sun ZA, Wu SX, Zhu B, Zhang YW, Bol R, Chen Q, Meng FQ</w:t>
            </w:r>
          </w:p>
        </w:tc>
        <w:tc>
          <w:tcPr>
            <w:tcW w:w="1458"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eastAsia="楷体" w:hAnsi="Times New Roman" w:cs="Times New Roman"/>
                <w:i/>
                <w:iCs/>
                <w:sz w:val="21"/>
                <w:szCs w:val="21"/>
              </w:rPr>
              <w:t xml:space="preserve">PeerJ </w:t>
            </w:r>
          </w:p>
        </w:tc>
        <w:tc>
          <w:tcPr>
            <w:tcW w:w="1094"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eastAsia="楷体" w:hAnsi="Times New Roman" w:cs="Times New Roman"/>
                <w:i/>
                <w:iCs/>
                <w:sz w:val="21"/>
                <w:szCs w:val="21"/>
              </w:rPr>
              <w:t>2019</w:t>
            </w:r>
            <w:r>
              <w:rPr>
                <w:rFonts w:ascii="Times New Roman" w:eastAsia="楷体" w:hAnsi="Times New Roman" w:cs="Times New Roman"/>
                <w:i/>
                <w:iCs/>
                <w:sz w:val="21"/>
                <w:szCs w:val="21"/>
              </w:rPr>
              <w:t>，</w:t>
            </w:r>
            <w:r>
              <w:rPr>
                <w:rFonts w:ascii="Times New Roman" w:eastAsia="楷体" w:hAnsi="Times New Roman" w:cs="Times New Roman"/>
                <w:i/>
                <w:iCs/>
                <w:sz w:val="21"/>
                <w:szCs w:val="21"/>
              </w:rPr>
              <w:t>7</w:t>
            </w:r>
            <w:r>
              <w:rPr>
                <w:rFonts w:ascii="Times New Roman" w:eastAsia="楷体" w:hAnsi="Times New Roman" w:cs="Times New Roman"/>
                <w:sz w:val="21"/>
                <w:szCs w:val="21"/>
              </w:rPr>
              <w:t>:e7738</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tcPr>
          <w:p w:rsidR="00F333EA" w:rsidRDefault="00F333EA">
            <w:pPr>
              <w:jc w:val="cente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hint="eastAsia"/>
                <w:sz w:val="21"/>
                <w:szCs w:val="21"/>
              </w:rPr>
              <w:t>72</w:t>
            </w:r>
          </w:p>
        </w:tc>
        <w:tc>
          <w:tcPr>
            <w:tcW w:w="2835"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eastAsia="楷体" w:hAnsi="Times New Roman" w:cs="Times New Roman"/>
                <w:sz w:val="21"/>
                <w:szCs w:val="21"/>
              </w:rPr>
              <w:t>Microbial-accessibility-dependent electron shuttling of in situ solid-phase organic matter in soils</w:t>
            </w:r>
          </w:p>
        </w:tc>
        <w:tc>
          <w:tcPr>
            <w:tcW w:w="1984"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eastAsia="楷体" w:hAnsi="Times New Roman" w:cs="Times New Roman"/>
                <w:sz w:val="21"/>
                <w:szCs w:val="21"/>
              </w:rPr>
              <w:t>Tan WB, Xi BD*, Wang GA, He XS, Gao RT, Jiang J, Zhu B</w:t>
            </w:r>
          </w:p>
        </w:tc>
        <w:tc>
          <w:tcPr>
            <w:tcW w:w="1458"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eastAsia="楷体" w:hAnsi="Times New Roman" w:cs="Times New Roman"/>
                <w:i/>
                <w:iCs/>
                <w:sz w:val="21"/>
                <w:szCs w:val="21"/>
              </w:rPr>
              <w:t xml:space="preserve">Geoderma </w:t>
            </w:r>
          </w:p>
        </w:tc>
        <w:tc>
          <w:tcPr>
            <w:tcW w:w="1094"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eastAsia="楷体" w:hAnsi="Times New Roman" w:cs="Times New Roman"/>
                <w:i/>
                <w:iCs/>
                <w:sz w:val="21"/>
                <w:szCs w:val="21"/>
              </w:rPr>
              <w:t>2019</w:t>
            </w:r>
            <w:r>
              <w:rPr>
                <w:rFonts w:ascii="Times New Roman" w:eastAsia="楷体" w:hAnsi="Times New Roman" w:cs="Times New Roman"/>
                <w:i/>
                <w:iCs/>
                <w:sz w:val="21"/>
                <w:szCs w:val="21"/>
              </w:rPr>
              <w:t>，</w:t>
            </w:r>
            <w:r>
              <w:rPr>
                <w:rFonts w:ascii="Times New Roman" w:eastAsia="楷体" w:hAnsi="Times New Roman" w:cs="Times New Roman"/>
                <w:i/>
                <w:iCs/>
                <w:sz w:val="21"/>
                <w:szCs w:val="21"/>
              </w:rPr>
              <w:t>338</w:t>
            </w:r>
            <w:r>
              <w:rPr>
                <w:rFonts w:ascii="Times New Roman" w:eastAsia="楷体" w:hAnsi="Times New Roman" w:cs="Times New Roman"/>
                <w:sz w:val="21"/>
                <w:szCs w:val="21"/>
              </w:rPr>
              <w:t>:1-4</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tcPr>
          <w:p w:rsidR="00F333EA" w:rsidRDefault="00F333EA">
            <w:pPr>
              <w:jc w:val="cente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hint="eastAsia"/>
                <w:sz w:val="21"/>
                <w:szCs w:val="21"/>
              </w:rPr>
              <w:t>73</w:t>
            </w:r>
          </w:p>
        </w:tc>
        <w:tc>
          <w:tcPr>
            <w:tcW w:w="2835"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eastAsia="楷体" w:hAnsi="Times New Roman" w:cs="Times New Roman"/>
                <w:sz w:val="21"/>
                <w:szCs w:val="21"/>
              </w:rPr>
              <w:t>Light intensity controls rhizosphere respiration rate and rhizosphere priming effect of soybean and sunflower</w:t>
            </w:r>
          </w:p>
        </w:tc>
        <w:tc>
          <w:tcPr>
            <w:tcW w:w="1984"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eastAsia="楷体" w:hAnsi="Times New Roman" w:cs="Times New Roman"/>
                <w:sz w:val="21"/>
                <w:szCs w:val="21"/>
              </w:rPr>
              <w:t>Tang M, Cheng WX, Zeng H, Zhu B</w:t>
            </w:r>
          </w:p>
        </w:tc>
        <w:tc>
          <w:tcPr>
            <w:tcW w:w="1458"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eastAsia="楷体" w:hAnsi="Times New Roman" w:cs="Times New Roman"/>
                <w:i/>
                <w:iCs/>
                <w:sz w:val="21"/>
                <w:szCs w:val="21"/>
              </w:rPr>
              <w:t xml:space="preserve">Rhizosphere </w:t>
            </w:r>
          </w:p>
        </w:tc>
        <w:tc>
          <w:tcPr>
            <w:tcW w:w="1094"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eastAsia="楷体" w:hAnsi="Times New Roman" w:cs="Times New Roman"/>
                <w:i/>
                <w:iCs/>
                <w:sz w:val="21"/>
                <w:szCs w:val="21"/>
              </w:rPr>
              <w:t>2019</w:t>
            </w:r>
            <w:r>
              <w:rPr>
                <w:rFonts w:ascii="Times New Roman" w:eastAsia="楷体" w:hAnsi="Times New Roman" w:cs="Times New Roman"/>
                <w:i/>
                <w:iCs/>
                <w:sz w:val="21"/>
                <w:szCs w:val="21"/>
              </w:rPr>
              <w:t>，</w:t>
            </w:r>
            <w:r>
              <w:rPr>
                <w:rFonts w:ascii="Times New Roman" w:eastAsia="楷体" w:hAnsi="Times New Roman" w:cs="Times New Roman"/>
                <w:i/>
                <w:iCs/>
                <w:sz w:val="21"/>
                <w:szCs w:val="21"/>
              </w:rPr>
              <w:t>9</w:t>
            </w:r>
            <w:r>
              <w:rPr>
                <w:rFonts w:ascii="Times New Roman" w:eastAsia="楷体" w:hAnsi="Times New Roman" w:cs="Times New Roman"/>
                <w:sz w:val="21"/>
                <w:szCs w:val="21"/>
              </w:rPr>
              <w:t>:97-105</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tcPr>
          <w:p w:rsidR="00F333EA" w:rsidRDefault="00F333EA">
            <w:pPr>
              <w:jc w:val="cente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hint="eastAsia"/>
                <w:sz w:val="21"/>
                <w:szCs w:val="21"/>
              </w:rPr>
              <w:t>74</w:t>
            </w:r>
          </w:p>
        </w:tc>
        <w:tc>
          <w:tcPr>
            <w:tcW w:w="2835"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eastAsia="楷体" w:hAnsi="Times New Roman" w:cs="Times New Roman"/>
                <w:sz w:val="21"/>
                <w:szCs w:val="21"/>
              </w:rPr>
              <w:t>Linking rhizosphere respiration rate of three grassland species with root nitrogen concentration</w:t>
            </w:r>
          </w:p>
        </w:tc>
        <w:tc>
          <w:tcPr>
            <w:tcW w:w="1984"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eastAsia="楷体" w:hAnsi="Times New Roman" w:cs="Times New Roman"/>
                <w:sz w:val="21"/>
                <w:szCs w:val="21"/>
              </w:rPr>
              <w:t>Tang M, Keck DC, Cheng WX, Zeng H, Zhu B</w:t>
            </w:r>
          </w:p>
        </w:tc>
        <w:tc>
          <w:tcPr>
            <w:tcW w:w="1458"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eastAsia="楷体" w:hAnsi="Times New Roman" w:cs="Times New Roman"/>
                <w:i/>
                <w:iCs/>
                <w:sz w:val="21"/>
                <w:szCs w:val="21"/>
              </w:rPr>
              <w:t xml:space="preserve">Geoderma </w:t>
            </w:r>
          </w:p>
        </w:tc>
        <w:tc>
          <w:tcPr>
            <w:tcW w:w="1094"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eastAsia="楷体" w:hAnsi="Times New Roman" w:cs="Times New Roman"/>
                <w:i/>
                <w:iCs/>
                <w:sz w:val="21"/>
                <w:szCs w:val="21"/>
              </w:rPr>
              <w:t>2019</w:t>
            </w:r>
            <w:r>
              <w:rPr>
                <w:rFonts w:ascii="Times New Roman" w:eastAsia="楷体" w:hAnsi="Times New Roman" w:cs="Times New Roman"/>
                <w:i/>
                <w:iCs/>
                <w:sz w:val="21"/>
                <w:szCs w:val="21"/>
              </w:rPr>
              <w:t>，</w:t>
            </w:r>
            <w:r>
              <w:rPr>
                <w:rFonts w:ascii="Times New Roman" w:eastAsia="楷体" w:hAnsi="Times New Roman" w:cs="Times New Roman"/>
                <w:i/>
                <w:iCs/>
                <w:sz w:val="21"/>
                <w:szCs w:val="21"/>
              </w:rPr>
              <w:t>346</w:t>
            </w:r>
            <w:r>
              <w:rPr>
                <w:rFonts w:ascii="Times New Roman" w:eastAsia="楷体" w:hAnsi="Times New Roman" w:cs="Times New Roman"/>
                <w:sz w:val="21"/>
                <w:szCs w:val="21"/>
              </w:rPr>
              <w:t>:84-90</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tcPr>
          <w:p w:rsidR="00F333EA" w:rsidRDefault="00F333EA">
            <w:pPr>
              <w:jc w:val="cente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hint="eastAsia"/>
                <w:sz w:val="21"/>
                <w:szCs w:val="21"/>
              </w:rPr>
              <w:t>75</w:t>
            </w:r>
          </w:p>
        </w:tc>
        <w:tc>
          <w:tcPr>
            <w:tcW w:w="2835"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eastAsia="楷体" w:hAnsi="Times New Roman" w:cs="Times New Roman"/>
                <w:sz w:val="21"/>
                <w:szCs w:val="21"/>
              </w:rPr>
              <w:t xml:space="preserve">Tropical forest soils serve as </w:t>
            </w:r>
            <w:r>
              <w:rPr>
                <w:rFonts w:ascii="Times New Roman" w:eastAsia="楷体" w:hAnsi="Times New Roman" w:cs="Times New Roman"/>
                <w:sz w:val="21"/>
                <w:szCs w:val="21"/>
              </w:rPr>
              <w:lastRenderedPageBreak/>
              <w:t>substantial and persistent methane sinks</w:t>
            </w:r>
          </w:p>
        </w:tc>
        <w:tc>
          <w:tcPr>
            <w:tcW w:w="1984"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eastAsia="楷体" w:hAnsi="Times New Roman" w:cs="Times New Roman"/>
                <w:sz w:val="21"/>
                <w:szCs w:val="21"/>
              </w:rPr>
              <w:lastRenderedPageBreak/>
              <w:t xml:space="preserve">Zhao JF, Peng SS, </w:t>
            </w:r>
            <w:r>
              <w:rPr>
                <w:rFonts w:ascii="Times New Roman" w:eastAsia="楷体" w:hAnsi="Times New Roman" w:cs="Times New Roman"/>
                <w:sz w:val="21"/>
                <w:szCs w:val="21"/>
              </w:rPr>
              <w:lastRenderedPageBreak/>
              <w:t>Chen MP, Wang GZ, Cui YB, Liao LG, Feng JG, Zhu B, Liu WJ, Yang LY, Tan ZH</w:t>
            </w:r>
          </w:p>
        </w:tc>
        <w:tc>
          <w:tcPr>
            <w:tcW w:w="1458"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eastAsia="楷体" w:hAnsi="Times New Roman" w:cs="Times New Roman"/>
                <w:i/>
                <w:iCs/>
                <w:sz w:val="21"/>
                <w:szCs w:val="21"/>
              </w:rPr>
              <w:lastRenderedPageBreak/>
              <w:t xml:space="preserve">Scientific </w:t>
            </w:r>
            <w:r>
              <w:rPr>
                <w:rFonts w:ascii="Times New Roman" w:eastAsia="楷体" w:hAnsi="Times New Roman" w:cs="Times New Roman"/>
                <w:i/>
                <w:iCs/>
                <w:sz w:val="21"/>
                <w:szCs w:val="21"/>
              </w:rPr>
              <w:lastRenderedPageBreak/>
              <w:t xml:space="preserve">Reports </w:t>
            </w:r>
          </w:p>
        </w:tc>
        <w:tc>
          <w:tcPr>
            <w:tcW w:w="1094"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eastAsia="楷体" w:hAnsi="Times New Roman" w:cs="Times New Roman"/>
                <w:i/>
                <w:iCs/>
                <w:sz w:val="21"/>
                <w:szCs w:val="21"/>
              </w:rPr>
              <w:lastRenderedPageBreak/>
              <w:t>2019</w:t>
            </w:r>
            <w:r>
              <w:rPr>
                <w:rFonts w:ascii="Times New Roman" w:eastAsia="楷体" w:hAnsi="Times New Roman" w:cs="Times New Roman"/>
                <w:i/>
                <w:iCs/>
                <w:sz w:val="21"/>
                <w:szCs w:val="21"/>
              </w:rPr>
              <w:t>，</w:t>
            </w:r>
            <w:r>
              <w:rPr>
                <w:rFonts w:ascii="Times New Roman" w:eastAsia="楷体" w:hAnsi="Times New Roman" w:cs="Times New Roman"/>
                <w:i/>
                <w:iCs/>
                <w:sz w:val="21"/>
                <w:szCs w:val="21"/>
              </w:rPr>
              <w:lastRenderedPageBreak/>
              <w:t>9</w:t>
            </w:r>
            <w:r>
              <w:rPr>
                <w:rFonts w:ascii="Times New Roman" w:eastAsia="楷体" w:hAnsi="Times New Roman" w:cs="Times New Roman"/>
                <w:sz w:val="21"/>
                <w:szCs w:val="21"/>
              </w:rPr>
              <w:t>:16799</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lastRenderedPageBreak/>
              <w:t>S</w:t>
            </w:r>
            <w:r>
              <w:rPr>
                <w:rFonts w:ascii="Times New Roman" w:hAnsi="Times New Roman" w:cs="Times New Roman"/>
                <w:sz w:val="21"/>
                <w:szCs w:val="21"/>
              </w:rPr>
              <w:lastRenderedPageBreak/>
              <w:t>CI</w:t>
            </w:r>
          </w:p>
        </w:tc>
        <w:tc>
          <w:tcPr>
            <w:tcW w:w="462" w:type="dxa"/>
          </w:tcPr>
          <w:p w:rsidR="00F333EA" w:rsidRDefault="00F333EA">
            <w:pPr>
              <w:jc w:val="cente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hint="eastAsia"/>
                <w:sz w:val="21"/>
                <w:szCs w:val="21"/>
              </w:rPr>
              <w:lastRenderedPageBreak/>
              <w:t>76</w:t>
            </w:r>
          </w:p>
        </w:tc>
        <w:tc>
          <w:tcPr>
            <w:tcW w:w="2835"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eastAsia="楷体" w:hAnsi="Times New Roman" w:cs="Times New Roman"/>
                <w:sz w:val="21"/>
                <w:szCs w:val="21"/>
              </w:rPr>
              <w:t>Methodological clarification for estimating the input of plant-derived carbon in soils under elevated CO2 based on a 13C-enriched CO2 labeling experiment</w:t>
            </w:r>
          </w:p>
        </w:tc>
        <w:tc>
          <w:tcPr>
            <w:tcW w:w="1984"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eastAsia="楷体" w:hAnsi="Times New Roman" w:cs="Times New Roman"/>
                <w:sz w:val="21"/>
                <w:szCs w:val="21"/>
              </w:rPr>
              <w:t>Zhao Y, Shao S, Schaeffer SM, Bao XL, Zhang W, Zhu B, He HB*, Zhang XD</w:t>
            </w:r>
          </w:p>
        </w:tc>
        <w:tc>
          <w:tcPr>
            <w:tcW w:w="1458" w:type="dxa"/>
            <w:vAlign w:val="bottom"/>
          </w:tcPr>
          <w:p w:rsidR="00F333EA" w:rsidRDefault="007E6324">
            <w:pPr>
              <w:spacing w:after="60" w:line="260" w:lineRule="auto"/>
              <w:rPr>
                <w:rFonts w:ascii="Times New Roman" w:eastAsia="楷体" w:hAnsi="Times New Roman" w:cs="Times New Roman"/>
                <w:sz w:val="21"/>
                <w:szCs w:val="21"/>
              </w:rPr>
            </w:pPr>
            <w:r>
              <w:rPr>
                <w:rFonts w:ascii="Times New Roman" w:eastAsia="楷体" w:hAnsi="Times New Roman" w:cs="Times New Roman"/>
                <w:i/>
                <w:iCs/>
                <w:sz w:val="21"/>
                <w:szCs w:val="21"/>
              </w:rPr>
              <w:t xml:space="preserve">Plant and Soil </w:t>
            </w:r>
          </w:p>
          <w:p w:rsidR="00F333EA" w:rsidRDefault="00F333EA">
            <w:pPr>
              <w:widowControl/>
              <w:jc w:val="left"/>
              <w:textAlignment w:val="bottom"/>
              <w:rPr>
                <w:rFonts w:ascii="Times New Roman" w:hAnsi="Times New Roman" w:cs="Times New Roman"/>
                <w:color w:val="000000"/>
                <w:kern w:val="0"/>
                <w:sz w:val="21"/>
                <w:szCs w:val="21"/>
              </w:rPr>
            </w:pPr>
          </w:p>
        </w:tc>
        <w:tc>
          <w:tcPr>
            <w:tcW w:w="1094"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eastAsia="楷体" w:hAnsi="Times New Roman" w:cs="Times New Roman"/>
                <w:i/>
                <w:iCs/>
                <w:sz w:val="21"/>
                <w:szCs w:val="21"/>
              </w:rPr>
              <w:t>2019</w:t>
            </w:r>
            <w:r>
              <w:rPr>
                <w:rFonts w:ascii="Times New Roman" w:eastAsia="楷体" w:hAnsi="Times New Roman" w:cs="Times New Roman"/>
                <w:i/>
                <w:iCs/>
                <w:sz w:val="21"/>
                <w:szCs w:val="21"/>
              </w:rPr>
              <w:t>，</w:t>
            </w:r>
            <w:r>
              <w:rPr>
                <w:rFonts w:ascii="Times New Roman" w:eastAsia="楷体" w:hAnsi="Times New Roman" w:cs="Times New Roman"/>
                <w:i/>
                <w:iCs/>
                <w:sz w:val="21"/>
                <w:szCs w:val="21"/>
              </w:rPr>
              <w:t>440</w:t>
            </w:r>
            <w:r>
              <w:rPr>
                <w:rFonts w:ascii="Times New Roman" w:eastAsia="楷体" w:hAnsi="Times New Roman" w:cs="Times New Roman"/>
                <w:sz w:val="21"/>
                <w:szCs w:val="21"/>
              </w:rPr>
              <w:t>:569-580</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tcPr>
          <w:p w:rsidR="00F333EA" w:rsidRDefault="00F333EA">
            <w:pPr>
              <w:jc w:val="cente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hint="eastAsia"/>
                <w:sz w:val="21"/>
                <w:szCs w:val="21"/>
              </w:rPr>
              <w:t>77</w:t>
            </w:r>
          </w:p>
        </w:tc>
        <w:tc>
          <w:tcPr>
            <w:tcW w:w="2835"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hAnsi="Times New Roman" w:cs="Times New Roman"/>
                <w:sz w:val="21"/>
                <w:szCs w:val="21"/>
              </w:rPr>
              <w:t>Metapopulations revisited: the area-dependence of dispersal matters</w:t>
            </w:r>
          </w:p>
        </w:tc>
        <w:tc>
          <w:tcPr>
            <w:tcW w:w="1984"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hAnsi="Times New Roman" w:cs="Times New Roman"/>
                <w:sz w:val="21"/>
                <w:szCs w:val="21"/>
              </w:rPr>
              <w:t>Wang S, Altermatt F.</w:t>
            </w:r>
          </w:p>
        </w:tc>
        <w:tc>
          <w:tcPr>
            <w:tcW w:w="1458"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hAnsi="Times New Roman" w:cs="Times New Roman"/>
                <w:i/>
                <w:sz w:val="21"/>
                <w:szCs w:val="21"/>
              </w:rPr>
              <w:t>Ecology</w:t>
            </w:r>
            <w:r>
              <w:rPr>
                <w:rFonts w:ascii="Times New Roman" w:hAnsi="Times New Roman" w:cs="Times New Roman"/>
                <w:sz w:val="21"/>
                <w:szCs w:val="21"/>
              </w:rPr>
              <w:t xml:space="preserve">. </w:t>
            </w:r>
          </w:p>
        </w:tc>
        <w:tc>
          <w:tcPr>
            <w:tcW w:w="1094"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hAnsi="Times New Roman" w:cs="Times New Roman"/>
                <w:sz w:val="21"/>
                <w:szCs w:val="21"/>
              </w:rPr>
              <w:t>2019</w:t>
            </w:r>
            <w:r>
              <w:rPr>
                <w:rFonts w:ascii="Times New Roman" w:hAnsi="Times New Roman" w:cs="Times New Roman"/>
                <w:sz w:val="21"/>
                <w:szCs w:val="21"/>
              </w:rPr>
              <w:t>，</w:t>
            </w:r>
            <w:r>
              <w:rPr>
                <w:rFonts w:ascii="Times New Roman" w:hAnsi="Times New Roman" w:cs="Times New Roman"/>
                <w:sz w:val="21"/>
                <w:szCs w:val="21"/>
              </w:rPr>
              <w:t>100, e02792</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tcPr>
          <w:p w:rsidR="00F333EA" w:rsidRDefault="00F333EA">
            <w:pPr>
              <w:jc w:val="cente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sz w:val="21"/>
                <w:szCs w:val="21"/>
              </w:rPr>
              <w:t>78</w:t>
            </w:r>
          </w:p>
        </w:tc>
        <w:tc>
          <w:tcPr>
            <w:tcW w:w="2835" w:type="dxa"/>
            <w:vAlign w:val="bottom"/>
          </w:tcPr>
          <w:p w:rsidR="00F333EA" w:rsidRDefault="007E6324">
            <w:pPr>
              <w:widowControl/>
              <w:jc w:val="left"/>
              <w:textAlignment w:val="bottom"/>
              <w:rPr>
                <w:rFonts w:ascii="Times New Roman" w:hAnsi="Times New Roman" w:cs="Times New Roman"/>
                <w:color w:val="000000"/>
                <w:sz w:val="21"/>
                <w:szCs w:val="21"/>
              </w:rPr>
            </w:pPr>
            <w:r>
              <w:rPr>
                <w:rFonts w:ascii="Times New Roman" w:hAnsi="Times New Roman" w:cs="Times New Roman"/>
                <w:sz w:val="21"/>
                <w:szCs w:val="21"/>
              </w:rPr>
              <w:t>Intraguild predation enhances biodiversity and ecosystem functioning in complex food webs</w:t>
            </w:r>
          </w:p>
        </w:tc>
        <w:tc>
          <w:tcPr>
            <w:tcW w:w="1984" w:type="dxa"/>
            <w:vAlign w:val="bottom"/>
          </w:tcPr>
          <w:p w:rsidR="00F333EA" w:rsidRDefault="007E6324">
            <w:pPr>
              <w:widowControl/>
              <w:jc w:val="left"/>
              <w:textAlignment w:val="bottom"/>
              <w:rPr>
                <w:rFonts w:ascii="Times New Roman" w:hAnsi="Times New Roman" w:cs="Times New Roman"/>
                <w:color w:val="000000"/>
                <w:sz w:val="21"/>
                <w:szCs w:val="21"/>
              </w:rPr>
            </w:pPr>
            <w:r>
              <w:rPr>
                <w:rFonts w:ascii="Times New Roman" w:hAnsi="Times New Roman" w:cs="Times New Roman"/>
                <w:sz w:val="21"/>
                <w:szCs w:val="21"/>
              </w:rPr>
              <w:t>Wang S, Brose U, Gravel D</w:t>
            </w:r>
          </w:p>
        </w:tc>
        <w:tc>
          <w:tcPr>
            <w:tcW w:w="1458" w:type="dxa"/>
            <w:vAlign w:val="bottom"/>
          </w:tcPr>
          <w:p w:rsidR="00F333EA" w:rsidRDefault="007E6324">
            <w:pPr>
              <w:widowControl/>
              <w:jc w:val="left"/>
              <w:textAlignment w:val="bottom"/>
              <w:rPr>
                <w:rFonts w:ascii="Times New Roman" w:hAnsi="Times New Roman" w:cs="Times New Roman"/>
                <w:smallCaps/>
                <w:color w:val="000000"/>
                <w:sz w:val="21"/>
                <w:szCs w:val="21"/>
              </w:rPr>
            </w:pPr>
            <w:r>
              <w:rPr>
                <w:rFonts w:ascii="Times New Roman" w:hAnsi="Times New Roman" w:cs="Times New Roman"/>
                <w:i/>
                <w:sz w:val="21"/>
                <w:szCs w:val="21"/>
              </w:rPr>
              <w:t>Ecology</w:t>
            </w:r>
          </w:p>
        </w:tc>
        <w:tc>
          <w:tcPr>
            <w:tcW w:w="1094"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hAnsi="Times New Roman" w:cs="Times New Roman"/>
                <w:sz w:val="21"/>
                <w:szCs w:val="21"/>
              </w:rPr>
              <w:t>2019. 100, e02616</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tcPr>
          <w:p w:rsidR="00F333EA" w:rsidRDefault="00F333EA">
            <w:pPr>
              <w:jc w:val="cente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sz w:val="21"/>
                <w:szCs w:val="21"/>
              </w:rPr>
              <w:t>79</w:t>
            </w:r>
          </w:p>
        </w:tc>
        <w:tc>
          <w:tcPr>
            <w:tcW w:w="2835" w:type="dxa"/>
            <w:vAlign w:val="bottom"/>
          </w:tcPr>
          <w:p w:rsidR="00F333EA" w:rsidRDefault="007E6324">
            <w:pPr>
              <w:widowControl/>
              <w:jc w:val="left"/>
              <w:textAlignment w:val="bottom"/>
              <w:rPr>
                <w:rFonts w:ascii="Times New Roman" w:hAnsi="Times New Roman" w:cs="Times New Roman"/>
                <w:color w:val="000000"/>
                <w:sz w:val="21"/>
                <w:szCs w:val="21"/>
              </w:rPr>
            </w:pPr>
            <w:r>
              <w:rPr>
                <w:rFonts w:ascii="Times New Roman" w:hAnsi="Times New Roman" w:cs="Times New Roman"/>
                <w:sz w:val="21"/>
                <w:szCs w:val="21"/>
              </w:rPr>
              <w:t>Stability and synchrony across ecological hierarchies in heterogeneous metacommunities: linking theory to data</w:t>
            </w:r>
          </w:p>
        </w:tc>
        <w:tc>
          <w:tcPr>
            <w:tcW w:w="1984" w:type="dxa"/>
            <w:vAlign w:val="bottom"/>
          </w:tcPr>
          <w:p w:rsidR="00F333EA" w:rsidRDefault="007E6324">
            <w:pPr>
              <w:widowControl/>
              <w:jc w:val="left"/>
              <w:textAlignment w:val="bottom"/>
              <w:rPr>
                <w:rFonts w:ascii="Times New Roman" w:hAnsi="Times New Roman" w:cs="Times New Roman"/>
                <w:color w:val="000000"/>
                <w:sz w:val="21"/>
                <w:szCs w:val="21"/>
              </w:rPr>
            </w:pPr>
            <w:r>
              <w:rPr>
                <w:rFonts w:ascii="Times New Roman" w:hAnsi="Times New Roman" w:cs="Times New Roman"/>
                <w:sz w:val="21"/>
                <w:szCs w:val="21"/>
              </w:rPr>
              <w:t>Wang S, Lamy T, Hallett L, Loreau M</w:t>
            </w:r>
          </w:p>
        </w:tc>
        <w:tc>
          <w:tcPr>
            <w:tcW w:w="1458" w:type="dxa"/>
            <w:vAlign w:val="bottom"/>
          </w:tcPr>
          <w:p w:rsidR="00F333EA" w:rsidRDefault="007E6324">
            <w:pPr>
              <w:widowControl/>
              <w:jc w:val="left"/>
              <w:textAlignment w:val="bottom"/>
              <w:rPr>
                <w:rFonts w:ascii="Times New Roman" w:hAnsi="Times New Roman" w:cs="Times New Roman"/>
                <w:smallCaps/>
                <w:color w:val="000000"/>
                <w:sz w:val="21"/>
                <w:szCs w:val="21"/>
              </w:rPr>
            </w:pPr>
            <w:r>
              <w:rPr>
                <w:rFonts w:ascii="Times New Roman" w:hAnsi="Times New Roman" w:cs="Times New Roman"/>
                <w:i/>
                <w:sz w:val="21"/>
                <w:szCs w:val="21"/>
              </w:rPr>
              <w:t>Ecography</w:t>
            </w:r>
            <w:r>
              <w:rPr>
                <w:rFonts w:ascii="Times New Roman" w:hAnsi="Times New Roman" w:cs="Times New Roman"/>
                <w:sz w:val="21"/>
                <w:szCs w:val="21"/>
              </w:rPr>
              <w:t xml:space="preserve"> </w:t>
            </w:r>
          </w:p>
        </w:tc>
        <w:tc>
          <w:tcPr>
            <w:tcW w:w="1094"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hAnsi="Times New Roman" w:cs="Times New Roman"/>
                <w:sz w:val="21"/>
                <w:szCs w:val="21"/>
              </w:rPr>
              <w:t>2019</w:t>
            </w:r>
            <w:r>
              <w:rPr>
                <w:rFonts w:ascii="Times New Roman" w:hAnsi="Times New Roman" w:cs="Times New Roman"/>
                <w:sz w:val="21"/>
                <w:szCs w:val="21"/>
              </w:rPr>
              <w:t>，</w:t>
            </w:r>
            <w:r>
              <w:rPr>
                <w:rFonts w:ascii="Times New Roman" w:hAnsi="Times New Roman" w:cs="Times New Roman"/>
                <w:sz w:val="21"/>
                <w:szCs w:val="21"/>
              </w:rPr>
              <w:t xml:space="preserve"> 42, 1200–1211</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tcPr>
          <w:p w:rsidR="00F333EA" w:rsidRDefault="00F333EA">
            <w:pPr>
              <w:jc w:val="cente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Times New Roman"/>
                <w:sz w:val="21"/>
                <w:szCs w:val="21"/>
              </w:rPr>
            </w:pPr>
            <w:r>
              <w:rPr>
                <w:rFonts w:ascii="楷体" w:eastAsia="楷体" w:hAnsi="楷体" w:cs="楷体"/>
                <w:sz w:val="21"/>
                <w:szCs w:val="21"/>
              </w:rPr>
              <w:t>80</w:t>
            </w:r>
          </w:p>
        </w:tc>
        <w:tc>
          <w:tcPr>
            <w:tcW w:w="2835" w:type="dxa"/>
            <w:vAlign w:val="bottom"/>
          </w:tcPr>
          <w:p w:rsidR="00F333EA" w:rsidRDefault="007E6324">
            <w:pPr>
              <w:widowControl/>
              <w:jc w:val="left"/>
              <w:textAlignment w:val="bottom"/>
              <w:rPr>
                <w:rFonts w:ascii="Times New Roman" w:hAnsi="Times New Roman" w:cs="Times New Roman"/>
                <w:color w:val="000000"/>
                <w:sz w:val="21"/>
                <w:szCs w:val="21"/>
              </w:rPr>
            </w:pPr>
            <w:r>
              <w:rPr>
                <w:rFonts w:ascii="Times New Roman" w:hAnsi="Times New Roman" w:cs="Times New Roman"/>
                <w:sz w:val="21"/>
                <w:szCs w:val="21"/>
              </w:rPr>
              <w:t>Horizontal and vertical diversity jointly shape food web stability against small and large perturbations</w:t>
            </w:r>
          </w:p>
        </w:tc>
        <w:tc>
          <w:tcPr>
            <w:tcW w:w="1984" w:type="dxa"/>
            <w:vAlign w:val="bottom"/>
          </w:tcPr>
          <w:p w:rsidR="00F333EA" w:rsidRDefault="007E6324">
            <w:pPr>
              <w:widowControl/>
              <w:jc w:val="left"/>
              <w:textAlignment w:val="bottom"/>
              <w:rPr>
                <w:rFonts w:ascii="Times New Roman" w:hAnsi="Times New Roman" w:cs="Times New Roman"/>
                <w:color w:val="000000"/>
                <w:sz w:val="21"/>
                <w:szCs w:val="21"/>
              </w:rPr>
            </w:pPr>
            <w:r>
              <w:rPr>
                <w:rFonts w:ascii="Times New Roman" w:hAnsi="Times New Roman" w:cs="Times New Roman"/>
                <w:sz w:val="21"/>
                <w:szCs w:val="21"/>
              </w:rPr>
              <w:t>Zhao Q, Van den Brink P, Carpentier C, Wang Y, Rodríguez-Sánchez P, Xu C, Vollbrecht S, Gillissen F, Vollebregt M, Wang S, De Laender F.</w:t>
            </w:r>
          </w:p>
        </w:tc>
        <w:tc>
          <w:tcPr>
            <w:tcW w:w="1458" w:type="dxa"/>
            <w:vAlign w:val="bottom"/>
          </w:tcPr>
          <w:p w:rsidR="00F333EA" w:rsidRDefault="007E6324">
            <w:pPr>
              <w:widowControl/>
              <w:jc w:val="left"/>
              <w:textAlignment w:val="bottom"/>
              <w:rPr>
                <w:rFonts w:ascii="Times New Roman" w:hAnsi="Times New Roman" w:cs="Times New Roman"/>
                <w:smallCaps/>
                <w:color w:val="000000"/>
                <w:sz w:val="21"/>
                <w:szCs w:val="21"/>
              </w:rPr>
            </w:pPr>
            <w:r>
              <w:rPr>
                <w:rFonts w:ascii="Times New Roman" w:hAnsi="Times New Roman" w:cs="Times New Roman"/>
                <w:i/>
                <w:sz w:val="21"/>
                <w:szCs w:val="21"/>
              </w:rPr>
              <w:t>Ecology Letters</w:t>
            </w:r>
          </w:p>
        </w:tc>
        <w:tc>
          <w:tcPr>
            <w:tcW w:w="1094"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hAnsi="Times New Roman" w:cs="Times New Roman"/>
                <w:sz w:val="21"/>
                <w:szCs w:val="21"/>
              </w:rPr>
              <w:t>2019</w:t>
            </w:r>
            <w:r>
              <w:rPr>
                <w:rFonts w:ascii="Times New Roman" w:hAnsi="Times New Roman" w:cs="Times New Roman"/>
                <w:sz w:val="21"/>
                <w:szCs w:val="21"/>
              </w:rPr>
              <w:t>，</w:t>
            </w:r>
            <w:r>
              <w:rPr>
                <w:rFonts w:ascii="Times New Roman" w:hAnsi="Times New Roman" w:cs="Times New Roman"/>
                <w:sz w:val="21"/>
                <w:szCs w:val="21"/>
              </w:rPr>
              <w:t xml:space="preserve"> doi: 10.1111/ele.13282</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tcPr>
          <w:p w:rsidR="00F333EA" w:rsidRDefault="00F333EA">
            <w:pPr>
              <w:jc w:val="cente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sz w:val="21"/>
                <w:szCs w:val="21"/>
              </w:rPr>
              <w:t>81</w:t>
            </w:r>
          </w:p>
        </w:tc>
        <w:tc>
          <w:tcPr>
            <w:tcW w:w="2835" w:type="dxa"/>
            <w:vAlign w:val="bottom"/>
          </w:tcPr>
          <w:p w:rsidR="00F333EA" w:rsidRDefault="007E6324">
            <w:pPr>
              <w:widowControl/>
              <w:jc w:val="left"/>
              <w:textAlignment w:val="bottom"/>
              <w:rPr>
                <w:rFonts w:ascii="Times New Roman" w:hAnsi="Times New Roman" w:cs="Times New Roman"/>
                <w:color w:val="000000"/>
                <w:sz w:val="21"/>
                <w:szCs w:val="21"/>
              </w:rPr>
            </w:pPr>
            <w:r>
              <w:rPr>
                <w:rFonts w:ascii="Times New Roman" w:hAnsi="Times New Roman" w:cs="Times New Roman"/>
                <w:sz w:val="21"/>
                <w:szCs w:val="21"/>
              </w:rPr>
              <w:t>fluxweb: a R package to easily estimate energy fluxes in food webs.</w:t>
            </w:r>
          </w:p>
        </w:tc>
        <w:tc>
          <w:tcPr>
            <w:tcW w:w="1984" w:type="dxa"/>
            <w:vAlign w:val="bottom"/>
          </w:tcPr>
          <w:p w:rsidR="00F333EA" w:rsidRDefault="007E6324">
            <w:pPr>
              <w:widowControl/>
              <w:jc w:val="left"/>
              <w:textAlignment w:val="bottom"/>
              <w:rPr>
                <w:rFonts w:ascii="Times New Roman" w:hAnsi="Times New Roman" w:cs="Times New Roman"/>
                <w:color w:val="000000"/>
                <w:sz w:val="21"/>
                <w:szCs w:val="21"/>
              </w:rPr>
            </w:pPr>
            <w:r>
              <w:rPr>
                <w:rFonts w:ascii="Times New Roman" w:hAnsi="Times New Roman" w:cs="Times New Roman"/>
                <w:sz w:val="21"/>
                <w:szCs w:val="21"/>
              </w:rPr>
              <w:t>Gauzens B, Barnes A, Giling D, Hines J, Jochum M, Lefcheck J, Rosenbaum B, Wang S, and Brose U</w:t>
            </w:r>
          </w:p>
        </w:tc>
        <w:tc>
          <w:tcPr>
            <w:tcW w:w="1458" w:type="dxa"/>
            <w:vAlign w:val="bottom"/>
          </w:tcPr>
          <w:p w:rsidR="00F333EA" w:rsidRDefault="007E6324">
            <w:pPr>
              <w:widowControl/>
              <w:jc w:val="left"/>
              <w:textAlignment w:val="bottom"/>
              <w:rPr>
                <w:rFonts w:ascii="Times New Roman" w:hAnsi="Times New Roman" w:cs="Times New Roman"/>
                <w:smallCaps/>
                <w:color w:val="000000"/>
                <w:sz w:val="21"/>
                <w:szCs w:val="21"/>
              </w:rPr>
            </w:pPr>
            <w:r>
              <w:rPr>
                <w:rFonts w:ascii="Times New Roman" w:hAnsi="Times New Roman" w:cs="Times New Roman"/>
                <w:i/>
                <w:sz w:val="21"/>
                <w:szCs w:val="21"/>
              </w:rPr>
              <w:t xml:space="preserve">Methods in Ecology and Evolution </w:t>
            </w:r>
          </w:p>
        </w:tc>
        <w:tc>
          <w:tcPr>
            <w:tcW w:w="1094" w:type="dxa"/>
            <w:vAlign w:val="bottom"/>
          </w:tcPr>
          <w:p w:rsidR="00F333EA" w:rsidRDefault="007E6324">
            <w:pPr>
              <w:widowControl/>
              <w:jc w:val="left"/>
              <w:textAlignment w:val="bottom"/>
              <w:rPr>
                <w:rFonts w:ascii="Times New Roman" w:hAnsi="Times New Roman" w:cs="Times New Roman"/>
                <w:sz w:val="21"/>
                <w:szCs w:val="21"/>
              </w:rPr>
            </w:pPr>
            <w:r>
              <w:rPr>
                <w:rFonts w:ascii="Times New Roman" w:hAnsi="Times New Roman" w:cs="Times New Roman"/>
                <w:sz w:val="21"/>
                <w:szCs w:val="21"/>
              </w:rPr>
              <w:t>2019</w:t>
            </w:r>
            <w:r>
              <w:rPr>
                <w:rFonts w:ascii="Times New Roman" w:hAnsi="Times New Roman" w:cs="Times New Roman"/>
                <w:sz w:val="21"/>
                <w:szCs w:val="21"/>
              </w:rPr>
              <w:t>，</w:t>
            </w:r>
          </w:p>
          <w:p w:rsidR="00F333EA" w:rsidRDefault="007E6324">
            <w:pPr>
              <w:widowControl/>
              <w:jc w:val="left"/>
              <w:textAlignment w:val="bottom"/>
              <w:rPr>
                <w:rFonts w:ascii="Times New Roman" w:hAnsi="Times New Roman" w:cs="Times New Roman"/>
                <w:color w:val="000000"/>
                <w:kern w:val="0"/>
                <w:sz w:val="21"/>
                <w:szCs w:val="21"/>
              </w:rPr>
            </w:pPr>
            <w:r>
              <w:rPr>
                <w:rFonts w:ascii="Times New Roman" w:hAnsi="Times New Roman" w:cs="Times New Roman"/>
                <w:sz w:val="21"/>
                <w:szCs w:val="21"/>
              </w:rPr>
              <w:t>10, 270–279</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tcPr>
          <w:p w:rsidR="00F333EA" w:rsidRDefault="00F333EA">
            <w:pPr>
              <w:jc w:val="cente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sz w:val="21"/>
                <w:szCs w:val="21"/>
              </w:rPr>
              <w:t>82</w:t>
            </w:r>
          </w:p>
        </w:tc>
        <w:tc>
          <w:tcPr>
            <w:tcW w:w="2835" w:type="dxa"/>
            <w:vAlign w:val="bottom"/>
          </w:tcPr>
          <w:p w:rsidR="00F333EA" w:rsidRDefault="007E6324">
            <w:pPr>
              <w:widowControl/>
              <w:jc w:val="left"/>
              <w:textAlignment w:val="bottom"/>
              <w:rPr>
                <w:rFonts w:ascii="Times New Roman" w:hAnsi="Times New Roman" w:cs="Times New Roman"/>
                <w:color w:val="000000"/>
                <w:sz w:val="21"/>
                <w:szCs w:val="21"/>
              </w:rPr>
            </w:pPr>
            <w:r>
              <w:rPr>
                <w:rFonts w:ascii="Times New Roman" w:hAnsi="Times New Roman" w:cs="Times New Roman"/>
                <w:sz w:val="21"/>
                <w:szCs w:val="21"/>
              </w:rPr>
              <w:t xml:space="preserve"> Species insurance trumps spatial insurance in stabilizing biomass of a marine macroalgal metacommunity</w:t>
            </w:r>
          </w:p>
        </w:tc>
        <w:tc>
          <w:tcPr>
            <w:tcW w:w="1984" w:type="dxa"/>
            <w:vAlign w:val="bottom"/>
          </w:tcPr>
          <w:p w:rsidR="00F333EA" w:rsidRDefault="007E6324">
            <w:pPr>
              <w:widowControl/>
              <w:jc w:val="left"/>
              <w:textAlignment w:val="bottom"/>
              <w:rPr>
                <w:rFonts w:ascii="Times New Roman" w:hAnsi="Times New Roman" w:cs="Times New Roman"/>
                <w:color w:val="000000"/>
                <w:sz w:val="21"/>
                <w:szCs w:val="21"/>
              </w:rPr>
            </w:pPr>
            <w:r>
              <w:rPr>
                <w:rFonts w:ascii="Times New Roman" w:hAnsi="Times New Roman" w:cs="Times New Roman"/>
                <w:sz w:val="21"/>
                <w:szCs w:val="21"/>
              </w:rPr>
              <w:t>Lamy T, Wang S, Renard D, Lafferty K, Reed D, Miller R</w:t>
            </w:r>
          </w:p>
        </w:tc>
        <w:tc>
          <w:tcPr>
            <w:tcW w:w="1458" w:type="dxa"/>
            <w:vAlign w:val="bottom"/>
          </w:tcPr>
          <w:p w:rsidR="00F333EA" w:rsidRDefault="007E6324">
            <w:pPr>
              <w:pStyle w:val="Default"/>
              <w:spacing w:after="60" w:line="260" w:lineRule="auto"/>
              <w:rPr>
                <w:rFonts w:ascii="Times New Roman" w:hAnsi="Times New Roman" w:cs="Times New Roman"/>
                <w:sz w:val="21"/>
                <w:szCs w:val="21"/>
              </w:rPr>
            </w:pPr>
            <w:r>
              <w:rPr>
                <w:rFonts w:ascii="Times New Roman" w:hAnsi="Times New Roman" w:cs="Times New Roman"/>
                <w:i/>
                <w:sz w:val="21"/>
                <w:szCs w:val="21"/>
              </w:rPr>
              <w:t>Ecology</w:t>
            </w:r>
            <w:r>
              <w:rPr>
                <w:rFonts w:ascii="Times New Roman" w:hAnsi="Times New Roman" w:cs="Times New Roman"/>
                <w:sz w:val="21"/>
                <w:szCs w:val="21"/>
              </w:rPr>
              <w:t xml:space="preserve"> </w:t>
            </w:r>
          </w:p>
          <w:p w:rsidR="00F333EA" w:rsidRDefault="00F333EA">
            <w:pPr>
              <w:widowControl/>
              <w:jc w:val="left"/>
              <w:textAlignment w:val="bottom"/>
              <w:rPr>
                <w:rFonts w:ascii="Times New Roman" w:hAnsi="Times New Roman" w:cs="Times New Roman"/>
                <w:smallCaps/>
                <w:color w:val="000000"/>
                <w:sz w:val="21"/>
                <w:szCs w:val="21"/>
              </w:rPr>
            </w:pPr>
          </w:p>
        </w:tc>
        <w:tc>
          <w:tcPr>
            <w:tcW w:w="1094" w:type="dxa"/>
            <w:vAlign w:val="bottom"/>
          </w:tcPr>
          <w:p w:rsidR="00F333EA" w:rsidRDefault="007E6324">
            <w:pPr>
              <w:pStyle w:val="Default"/>
              <w:spacing w:after="60" w:line="260" w:lineRule="auto"/>
              <w:rPr>
                <w:rFonts w:ascii="Times New Roman" w:hAnsi="Times New Roman" w:cs="Times New Roman"/>
                <w:sz w:val="21"/>
                <w:szCs w:val="21"/>
              </w:rPr>
            </w:pPr>
            <w:r>
              <w:rPr>
                <w:rFonts w:ascii="Times New Roman" w:hAnsi="Times New Roman" w:cs="Times New Roman"/>
                <w:sz w:val="21"/>
                <w:szCs w:val="21"/>
              </w:rPr>
              <w:t>2019</w:t>
            </w:r>
            <w:r>
              <w:rPr>
                <w:rFonts w:ascii="Times New Roman" w:hAnsi="Times New Roman" w:cs="Times New Roman"/>
                <w:sz w:val="21"/>
                <w:szCs w:val="21"/>
              </w:rPr>
              <w:t>，</w:t>
            </w:r>
            <w:r>
              <w:rPr>
                <w:rFonts w:ascii="Times New Roman" w:hAnsi="Times New Roman" w:cs="Times New Roman"/>
                <w:sz w:val="21"/>
                <w:szCs w:val="21"/>
              </w:rPr>
              <w:t>100, e02719</w:t>
            </w:r>
          </w:p>
          <w:p w:rsidR="00F333EA" w:rsidRDefault="00F333EA">
            <w:pPr>
              <w:widowControl/>
              <w:jc w:val="left"/>
              <w:textAlignment w:val="bottom"/>
              <w:rPr>
                <w:rFonts w:ascii="Times New Roman" w:hAnsi="Times New Roman" w:cs="Times New Roman"/>
                <w:color w:val="000000"/>
                <w:kern w:val="0"/>
                <w:sz w:val="21"/>
                <w:szCs w:val="21"/>
              </w:rPr>
            </w:pP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tcPr>
          <w:p w:rsidR="00F333EA" w:rsidRDefault="00F333EA">
            <w:pPr>
              <w:jc w:val="cente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sz w:val="21"/>
                <w:szCs w:val="21"/>
              </w:rPr>
              <w:t>83</w:t>
            </w:r>
          </w:p>
        </w:tc>
        <w:tc>
          <w:tcPr>
            <w:tcW w:w="2835" w:type="dxa"/>
            <w:vAlign w:val="bottom"/>
          </w:tcPr>
          <w:p w:rsidR="00F333EA" w:rsidRDefault="007E6324">
            <w:pPr>
              <w:widowControl/>
              <w:jc w:val="left"/>
              <w:textAlignment w:val="bottom"/>
              <w:rPr>
                <w:rFonts w:ascii="Times New Roman" w:hAnsi="Times New Roman" w:cs="Times New Roman"/>
                <w:color w:val="000000"/>
                <w:sz w:val="21"/>
                <w:szCs w:val="21"/>
              </w:rPr>
            </w:pPr>
            <w:r>
              <w:rPr>
                <w:rFonts w:ascii="Times New Roman" w:hAnsi="Times New Roman" w:cs="Times New Roman"/>
                <w:sz w:val="21"/>
                <w:szCs w:val="21"/>
              </w:rPr>
              <w:t xml:space="preserve"> Multiple abiotic and biotic </w:t>
            </w:r>
            <w:r>
              <w:rPr>
                <w:rFonts w:ascii="Times New Roman" w:hAnsi="Times New Roman" w:cs="Times New Roman"/>
                <w:sz w:val="21"/>
                <w:szCs w:val="21"/>
              </w:rPr>
              <w:lastRenderedPageBreak/>
              <w:t>pathways shape biomass demographic processes in temperate forests</w:t>
            </w:r>
          </w:p>
        </w:tc>
        <w:tc>
          <w:tcPr>
            <w:tcW w:w="1984" w:type="dxa"/>
            <w:vAlign w:val="bottom"/>
          </w:tcPr>
          <w:p w:rsidR="00F333EA" w:rsidRDefault="007E6324">
            <w:pPr>
              <w:widowControl/>
              <w:jc w:val="left"/>
              <w:textAlignment w:val="bottom"/>
              <w:rPr>
                <w:rFonts w:ascii="Times New Roman" w:hAnsi="Times New Roman" w:cs="Times New Roman"/>
                <w:color w:val="000000"/>
                <w:sz w:val="21"/>
                <w:szCs w:val="21"/>
              </w:rPr>
            </w:pPr>
            <w:r>
              <w:rPr>
                <w:rFonts w:ascii="Times New Roman" w:hAnsi="Times New Roman" w:cs="Times New Roman"/>
                <w:sz w:val="21"/>
                <w:szCs w:val="21"/>
              </w:rPr>
              <w:lastRenderedPageBreak/>
              <w:t xml:space="preserve">Yuan Z, Ali A, </w:t>
            </w:r>
            <w:r>
              <w:rPr>
                <w:rFonts w:ascii="Times New Roman" w:hAnsi="Times New Roman" w:cs="Times New Roman"/>
                <w:sz w:val="21"/>
                <w:szCs w:val="21"/>
              </w:rPr>
              <w:lastRenderedPageBreak/>
              <w:t xml:space="preserve">Jucker T, Ruiz-Benito P, Wang S, Jiang L, Wang X, Lin F, Ye J, Hao Z, Loreau M. </w:t>
            </w:r>
          </w:p>
        </w:tc>
        <w:tc>
          <w:tcPr>
            <w:tcW w:w="1458" w:type="dxa"/>
            <w:vAlign w:val="bottom"/>
          </w:tcPr>
          <w:p w:rsidR="00F333EA" w:rsidRDefault="007E6324">
            <w:pPr>
              <w:widowControl/>
              <w:jc w:val="left"/>
              <w:textAlignment w:val="bottom"/>
              <w:rPr>
                <w:rFonts w:ascii="Times New Roman" w:hAnsi="Times New Roman" w:cs="Times New Roman"/>
                <w:smallCaps/>
                <w:color w:val="000000"/>
                <w:sz w:val="21"/>
                <w:szCs w:val="21"/>
              </w:rPr>
            </w:pPr>
            <w:r>
              <w:rPr>
                <w:rFonts w:ascii="Times New Roman" w:hAnsi="Times New Roman" w:cs="Times New Roman"/>
                <w:i/>
                <w:sz w:val="21"/>
                <w:szCs w:val="21"/>
              </w:rPr>
              <w:lastRenderedPageBreak/>
              <w:t>Ecology</w:t>
            </w:r>
            <w:r>
              <w:rPr>
                <w:rFonts w:ascii="Times New Roman" w:hAnsi="Times New Roman" w:cs="Times New Roman"/>
                <w:sz w:val="21"/>
                <w:szCs w:val="21"/>
              </w:rPr>
              <w:t xml:space="preserve"> </w:t>
            </w:r>
          </w:p>
        </w:tc>
        <w:tc>
          <w:tcPr>
            <w:tcW w:w="1094"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hAnsi="Times New Roman" w:cs="Times New Roman"/>
                <w:sz w:val="21"/>
                <w:szCs w:val="21"/>
              </w:rPr>
              <w:t>2019</w:t>
            </w:r>
            <w:r>
              <w:rPr>
                <w:rFonts w:ascii="Times New Roman" w:hAnsi="Times New Roman" w:cs="Times New Roman"/>
                <w:sz w:val="21"/>
                <w:szCs w:val="21"/>
              </w:rPr>
              <w:t>，</w:t>
            </w:r>
            <w:r>
              <w:rPr>
                <w:rFonts w:ascii="Times New Roman" w:hAnsi="Times New Roman" w:cs="Times New Roman"/>
                <w:sz w:val="21"/>
                <w:szCs w:val="21"/>
              </w:rPr>
              <w:lastRenderedPageBreak/>
              <w:t>100, e02650</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lastRenderedPageBreak/>
              <w:t>S</w:t>
            </w:r>
            <w:r>
              <w:rPr>
                <w:rFonts w:ascii="Times New Roman" w:hAnsi="Times New Roman" w:cs="Times New Roman"/>
                <w:sz w:val="21"/>
                <w:szCs w:val="21"/>
              </w:rPr>
              <w:lastRenderedPageBreak/>
              <w:t>CI</w:t>
            </w:r>
          </w:p>
        </w:tc>
        <w:tc>
          <w:tcPr>
            <w:tcW w:w="462" w:type="dxa"/>
          </w:tcPr>
          <w:p w:rsidR="00F333EA" w:rsidRDefault="00F333EA">
            <w:pPr>
              <w:jc w:val="cente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sz w:val="21"/>
                <w:szCs w:val="21"/>
              </w:rPr>
              <w:lastRenderedPageBreak/>
              <w:t>84</w:t>
            </w:r>
          </w:p>
        </w:tc>
        <w:tc>
          <w:tcPr>
            <w:tcW w:w="2835" w:type="dxa"/>
            <w:vAlign w:val="bottom"/>
          </w:tcPr>
          <w:p w:rsidR="00F333EA" w:rsidRDefault="007E6324">
            <w:pPr>
              <w:widowControl/>
              <w:jc w:val="left"/>
              <w:textAlignment w:val="bottom"/>
              <w:rPr>
                <w:rFonts w:ascii="Times New Roman" w:hAnsi="Times New Roman" w:cs="Times New Roman"/>
                <w:color w:val="000000"/>
                <w:sz w:val="21"/>
                <w:szCs w:val="21"/>
              </w:rPr>
            </w:pPr>
            <w:r>
              <w:rPr>
                <w:rFonts w:ascii="Times New Roman" w:hAnsi="Times New Roman" w:cs="Times New Roman"/>
                <w:sz w:val="21"/>
                <w:szCs w:val="21"/>
              </w:rPr>
              <w:t>Temporal stability of aboveground biomass is governed by species asynchrony in temperate forests</w:t>
            </w:r>
          </w:p>
        </w:tc>
        <w:tc>
          <w:tcPr>
            <w:tcW w:w="1984" w:type="dxa"/>
            <w:vAlign w:val="bottom"/>
          </w:tcPr>
          <w:p w:rsidR="00F333EA" w:rsidRDefault="007E6324">
            <w:pPr>
              <w:widowControl/>
              <w:jc w:val="left"/>
              <w:textAlignment w:val="bottom"/>
              <w:rPr>
                <w:rFonts w:ascii="Times New Roman" w:hAnsi="Times New Roman" w:cs="Times New Roman"/>
                <w:color w:val="000000"/>
                <w:sz w:val="21"/>
                <w:szCs w:val="21"/>
              </w:rPr>
            </w:pPr>
            <w:r>
              <w:rPr>
                <w:rFonts w:ascii="Times New Roman" w:hAnsi="Times New Roman" w:cs="Times New Roman"/>
                <w:sz w:val="21"/>
                <w:szCs w:val="21"/>
              </w:rPr>
              <w:t>Yuan Z, Ali A, Wang S, Wang X, Lin F, Wang Y, Fang S, Hao Z, Loreau M, Jiang L</w:t>
            </w:r>
          </w:p>
        </w:tc>
        <w:tc>
          <w:tcPr>
            <w:tcW w:w="1458" w:type="dxa"/>
            <w:vAlign w:val="bottom"/>
          </w:tcPr>
          <w:p w:rsidR="00F333EA" w:rsidRDefault="007E6324">
            <w:pPr>
              <w:widowControl/>
              <w:jc w:val="left"/>
              <w:textAlignment w:val="bottom"/>
              <w:rPr>
                <w:rFonts w:ascii="Times New Roman" w:hAnsi="Times New Roman" w:cs="Times New Roman"/>
                <w:smallCaps/>
                <w:color w:val="000000"/>
                <w:sz w:val="21"/>
                <w:szCs w:val="21"/>
              </w:rPr>
            </w:pPr>
            <w:r>
              <w:rPr>
                <w:rFonts w:ascii="Times New Roman" w:hAnsi="Times New Roman" w:cs="Times New Roman"/>
                <w:i/>
                <w:iCs/>
                <w:sz w:val="21"/>
                <w:szCs w:val="21"/>
              </w:rPr>
              <w:t>Ecological Indicators</w:t>
            </w:r>
            <w:r>
              <w:rPr>
                <w:rFonts w:ascii="Times New Roman" w:hAnsi="Times New Roman" w:cs="Times New Roman"/>
                <w:sz w:val="21"/>
                <w:szCs w:val="21"/>
              </w:rPr>
              <w:t xml:space="preserve"> </w:t>
            </w:r>
          </w:p>
        </w:tc>
        <w:tc>
          <w:tcPr>
            <w:tcW w:w="1094"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hAnsi="Times New Roman" w:cs="Times New Roman"/>
                <w:sz w:val="21"/>
                <w:szCs w:val="21"/>
              </w:rPr>
              <w:t>2019</w:t>
            </w:r>
            <w:r>
              <w:rPr>
                <w:rFonts w:ascii="Times New Roman" w:hAnsi="Times New Roman" w:cs="Times New Roman"/>
                <w:sz w:val="21"/>
                <w:szCs w:val="21"/>
              </w:rPr>
              <w:t>，</w:t>
            </w:r>
            <w:r>
              <w:rPr>
                <w:rFonts w:ascii="Times New Roman" w:hAnsi="Times New Roman" w:cs="Times New Roman"/>
                <w:sz w:val="21"/>
                <w:szCs w:val="21"/>
              </w:rPr>
              <w:t>107: 105661</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tcPr>
          <w:p w:rsidR="00F333EA" w:rsidRDefault="00F333EA">
            <w:pPr>
              <w:jc w:val="cente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hint="eastAsia"/>
                <w:sz w:val="21"/>
                <w:szCs w:val="21"/>
              </w:rPr>
              <w:t>8</w:t>
            </w:r>
            <w:r>
              <w:rPr>
                <w:rFonts w:ascii="楷体" w:eastAsia="楷体" w:hAnsi="楷体" w:cs="楷体"/>
                <w:sz w:val="21"/>
                <w:szCs w:val="21"/>
              </w:rPr>
              <w:t>5</w:t>
            </w:r>
          </w:p>
        </w:tc>
        <w:tc>
          <w:tcPr>
            <w:tcW w:w="2835" w:type="dxa"/>
            <w:vAlign w:val="bottom"/>
          </w:tcPr>
          <w:p w:rsidR="00F333EA" w:rsidRDefault="007E6324">
            <w:pPr>
              <w:widowControl/>
              <w:jc w:val="left"/>
              <w:textAlignment w:val="bottom"/>
              <w:rPr>
                <w:rFonts w:ascii="Times New Roman" w:hAnsi="Times New Roman" w:cs="Times New Roman"/>
                <w:color w:val="000000"/>
                <w:sz w:val="21"/>
                <w:szCs w:val="21"/>
              </w:rPr>
            </w:pPr>
            <w:r>
              <w:rPr>
                <w:rFonts w:ascii="Times New Roman" w:hAnsi="Times New Roman" w:cs="Times New Roman"/>
                <w:kern w:val="0"/>
                <w:sz w:val="21"/>
                <w:szCs w:val="21"/>
              </w:rPr>
              <w:t>Regulation of stomatal opening and histone modification by photoperiod in Arabidopsis thaliana</w:t>
            </w:r>
          </w:p>
        </w:tc>
        <w:tc>
          <w:tcPr>
            <w:tcW w:w="1984" w:type="dxa"/>
            <w:vAlign w:val="bottom"/>
          </w:tcPr>
          <w:p w:rsidR="00F333EA" w:rsidRDefault="007E6324">
            <w:pPr>
              <w:widowControl/>
              <w:jc w:val="left"/>
              <w:textAlignment w:val="bottom"/>
              <w:rPr>
                <w:rFonts w:ascii="Times New Roman" w:hAnsi="Times New Roman" w:cs="Times New Roman"/>
                <w:color w:val="000000"/>
                <w:sz w:val="21"/>
                <w:szCs w:val="21"/>
              </w:rPr>
            </w:pPr>
            <w:r>
              <w:rPr>
                <w:rFonts w:ascii="Times New Roman" w:hAnsi="Times New Roman" w:cs="Times New Roman"/>
                <w:kern w:val="0"/>
                <w:sz w:val="21"/>
                <w:szCs w:val="21"/>
              </w:rPr>
              <w:t>Aoki Saya, Toh Shigeo, Nakamichi Norihito, Hayashi Yuki, Wang Yin, Suzuki Takamasa, Tsuji Hiroyuki, Kinoshita Toshinori</w:t>
            </w:r>
          </w:p>
        </w:tc>
        <w:tc>
          <w:tcPr>
            <w:tcW w:w="1458" w:type="dxa"/>
            <w:vAlign w:val="bottom"/>
          </w:tcPr>
          <w:p w:rsidR="00F333EA" w:rsidRDefault="007E6324">
            <w:pPr>
              <w:widowControl/>
              <w:jc w:val="left"/>
              <w:textAlignment w:val="bottom"/>
              <w:rPr>
                <w:rFonts w:ascii="Times New Roman" w:hAnsi="Times New Roman" w:cs="Times New Roman"/>
                <w:smallCaps/>
                <w:color w:val="000000"/>
                <w:sz w:val="21"/>
                <w:szCs w:val="21"/>
              </w:rPr>
            </w:pPr>
            <w:r>
              <w:rPr>
                <w:rFonts w:ascii="Times New Roman" w:eastAsia="楷体" w:hAnsi="Times New Roman" w:cs="Times New Roman"/>
                <w:i/>
                <w:iCs/>
                <w:sz w:val="21"/>
                <w:szCs w:val="21"/>
              </w:rPr>
              <w:t xml:space="preserve">Scientific Reports </w:t>
            </w:r>
            <w:r>
              <w:rPr>
                <w:rFonts w:ascii="Times New Roman" w:hAnsi="Times New Roman" w:cs="Times New Roman"/>
                <w:kern w:val="0"/>
                <w:sz w:val="21"/>
                <w:szCs w:val="21"/>
              </w:rPr>
              <w:t xml:space="preserve"> </w:t>
            </w:r>
          </w:p>
        </w:tc>
        <w:tc>
          <w:tcPr>
            <w:tcW w:w="1094"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hAnsi="Times New Roman" w:cs="Times New Roman"/>
                <w:kern w:val="0"/>
                <w:sz w:val="21"/>
                <w:szCs w:val="21"/>
              </w:rPr>
              <w:t>2019</w:t>
            </w:r>
            <w:r>
              <w:rPr>
                <w:rFonts w:ascii="Times New Roman" w:hAnsi="Times New Roman" w:cs="Times New Roman"/>
                <w:kern w:val="0"/>
                <w:sz w:val="21"/>
                <w:szCs w:val="21"/>
              </w:rPr>
              <w:t>，</w:t>
            </w:r>
            <w:r>
              <w:rPr>
                <w:rFonts w:ascii="Times New Roman" w:hAnsi="Times New Roman" w:cs="Times New Roman"/>
                <w:kern w:val="0"/>
                <w:sz w:val="21"/>
                <w:szCs w:val="21"/>
              </w:rPr>
              <w:t>9:10054</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tcPr>
          <w:p w:rsidR="00F333EA" w:rsidRDefault="00F333EA">
            <w:pPr>
              <w:jc w:val="cente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sz w:val="21"/>
                <w:szCs w:val="21"/>
              </w:rPr>
              <w:t>86</w:t>
            </w:r>
          </w:p>
        </w:tc>
        <w:tc>
          <w:tcPr>
            <w:tcW w:w="2835" w:type="dxa"/>
            <w:vAlign w:val="bottom"/>
          </w:tcPr>
          <w:p w:rsidR="00F333EA" w:rsidRDefault="007E6324">
            <w:pPr>
              <w:widowControl/>
              <w:jc w:val="left"/>
              <w:textAlignment w:val="bottom"/>
              <w:rPr>
                <w:rFonts w:ascii="Times New Roman" w:hAnsi="Times New Roman" w:cs="Times New Roman"/>
                <w:color w:val="000000"/>
                <w:sz w:val="21"/>
                <w:szCs w:val="21"/>
              </w:rPr>
            </w:pPr>
            <w:r>
              <w:rPr>
                <w:rFonts w:ascii="Times New Roman" w:hAnsi="Times New Roman" w:cs="Times New Roman"/>
                <w:kern w:val="0"/>
                <w:sz w:val="21"/>
                <w:szCs w:val="21"/>
              </w:rPr>
              <w:t>The biodiversity benefit of native forests and mixed-species plantations over monoculture plantations</w:t>
            </w:r>
          </w:p>
        </w:tc>
        <w:tc>
          <w:tcPr>
            <w:tcW w:w="1984" w:type="dxa"/>
            <w:vAlign w:val="bottom"/>
          </w:tcPr>
          <w:p w:rsidR="00F333EA" w:rsidRDefault="007E6324">
            <w:pPr>
              <w:widowControl/>
              <w:jc w:val="left"/>
              <w:textAlignment w:val="bottom"/>
              <w:rPr>
                <w:rFonts w:ascii="Times New Roman" w:hAnsi="Times New Roman" w:cs="Times New Roman"/>
                <w:color w:val="000000"/>
                <w:sz w:val="21"/>
                <w:szCs w:val="21"/>
              </w:rPr>
            </w:pPr>
            <w:r>
              <w:rPr>
                <w:rFonts w:ascii="Times New Roman" w:hAnsi="Times New Roman" w:cs="Times New Roman"/>
                <w:kern w:val="0"/>
                <w:sz w:val="21"/>
                <w:szCs w:val="21"/>
              </w:rPr>
              <w:t>Wang X, Hua F, Wang L, Wilcove DS, Yu DW</w:t>
            </w:r>
          </w:p>
        </w:tc>
        <w:tc>
          <w:tcPr>
            <w:tcW w:w="1458" w:type="dxa"/>
            <w:vAlign w:val="bottom"/>
          </w:tcPr>
          <w:p w:rsidR="00F333EA" w:rsidRDefault="007E6324">
            <w:pPr>
              <w:widowControl/>
              <w:jc w:val="left"/>
              <w:textAlignment w:val="bottom"/>
              <w:rPr>
                <w:rFonts w:ascii="Times New Roman" w:hAnsi="Times New Roman" w:cs="Times New Roman"/>
                <w:smallCaps/>
                <w:color w:val="000000"/>
                <w:sz w:val="21"/>
                <w:szCs w:val="21"/>
              </w:rPr>
            </w:pPr>
            <w:r>
              <w:rPr>
                <w:rFonts w:ascii="Times New Roman" w:hAnsi="Times New Roman" w:cs="Times New Roman"/>
                <w:i/>
                <w:iCs/>
                <w:kern w:val="0"/>
                <w:sz w:val="21"/>
                <w:szCs w:val="21"/>
              </w:rPr>
              <w:t>Diversity and Distributions</w:t>
            </w:r>
          </w:p>
        </w:tc>
        <w:tc>
          <w:tcPr>
            <w:tcW w:w="1094"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hAnsi="Times New Roman" w:cs="Times New Roman"/>
                <w:kern w:val="0"/>
                <w:sz w:val="21"/>
                <w:szCs w:val="21"/>
              </w:rPr>
              <w:t>2019</w:t>
            </w:r>
            <w:r>
              <w:rPr>
                <w:rFonts w:ascii="Times New Roman" w:hAnsi="Times New Roman" w:cs="Times New Roman"/>
                <w:kern w:val="0"/>
                <w:sz w:val="21"/>
                <w:szCs w:val="21"/>
              </w:rPr>
              <w:t>，</w:t>
            </w:r>
            <w:r>
              <w:rPr>
                <w:rFonts w:ascii="Times New Roman" w:hAnsi="Times New Roman" w:cs="Times New Roman"/>
                <w:kern w:val="0"/>
                <w:sz w:val="21"/>
                <w:szCs w:val="21"/>
              </w:rPr>
              <w:t>25:1721-1735</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tcPr>
          <w:p w:rsidR="00F333EA" w:rsidRDefault="00F333EA">
            <w:pPr>
              <w:jc w:val="cente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sz w:val="21"/>
                <w:szCs w:val="21"/>
              </w:rPr>
              <w:t>87</w:t>
            </w:r>
          </w:p>
        </w:tc>
        <w:tc>
          <w:tcPr>
            <w:tcW w:w="2835" w:type="dxa"/>
            <w:vAlign w:val="bottom"/>
          </w:tcPr>
          <w:p w:rsidR="00F333EA" w:rsidRDefault="007E6324">
            <w:pPr>
              <w:widowControl/>
              <w:jc w:val="left"/>
              <w:textAlignment w:val="bottom"/>
              <w:rPr>
                <w:rFonts w:ascii="仿宋" w:eastAsia="仿宋" w:hAnsi="仿宋" w:cs="仿宋"/>
                <w:color w:val="000000"/>
                <w:sz w:val="21"/>
                <w:szCs w:val="21"/>
              </w:rPr>
            </w:pPr>
            <w:r>
              <w:rPr>
                <w:rFonts w:ascii="仿宋" w:eastAsia="仿宋" w:hAnsi="仿宋" w:cs="仿宋" w:hint="eastAsia"/>
                <w:sz w:val="21"/>
                <w:szCs w:val="21"/>
              </w:rPr>
              <w:t>基于Morlet小波的辽河径流量变化及其成因分析</w:t>
            </w:r>
          </w:p>
        </w:tc>
        <w:tc>
          <w:tcPr>
            <w:tcW w:w="1984" w:type="dxa"/>
            <w:vAlign w:val="bottom"/>
          </w:tcPr>
          <w:p w:rsidR="00F333EA" w:rsidRDefault="007E6324">
            <w:pPr>
              <w:widowControl/>
              <w:jc w:val="left"/>
              <w:textAlignment w:val="bottom"/>
              <w:rPr>
                <w:rFonts w:ascii="仿宋" w:eastAsia="仿宋" w:hAnsi="仿宋" w:cs="仿宋"/>
                <w:color w:val="000000"/>
                <w:sz w:val="21"/>
                <w:szCs w:val="21"/>
              </w:rPr>
            </w:pPr>
            <w:r>
              <w:rPr>
                <w:rFonts w:ascii="仿宋" w:eastAsia="仿宋" w:hAnsi="仿宋" w:cs="仿宋" w:hint="eastAsia"/>
                <w:sz w:val="21"/>
                <w:szCs w:val="21"/>
              </w:rPr>
              <w:t>冯禹昊，朱江玲</w:t>
            </w:r>
          </w:p>
        </w:tc>
        <w:tc>
          <w:tcPr>
            <w:tcW w:w="1458" w:type="dxa"/>
            <w:vAlign w:val="bottom"/>
          </w:tcPr>
          <w:p w:rsidR="00F333EA" w:rsidRDefault="007E6324">
            <w:pPr>
              <w:widowControl/>
              <w:jc w:val="left"/>
              <w:textAlignment w:val="bottom"/>
              <w:rPr>
                <w:rFonts w:ascii="仿宋" w:eastAsia="仿宋" w:hAnsi="仿宋" w:cs="仿宋"/>
                <w:smallCaps/>
                <w:color w:val="000000"/>
                <w:sz w:val="21"/>
                <w:szCs w:val="21"/>
              </w:rPr>
            </w:pPr>
            <w:r>
              <w:rPr>
                <w:rFonts w:ascii="仿宋" w:eastAsia="仿宋" w:hAnsi="仿宋" w:cs="仿宋" w:hint="eastAsia"/>
                <w:sz w:val="21"/>
                <w:szCs w:val="21"/>
              </w:rPr>
              <w:t>水土保持研究</w:t>
            </w:r>
          </w:p>
        </w:tc>
        <w:tc>
          <w:tcPr>
            <w:tcW w:w="1094" w:type="dxa"/>
            <w:vAlign w:val="bottom"/>
          </w:tcPr>
          <w:p w:rsidR="00F333EA" w:rsidRDefault="007E6324">
            <w:pPr>
              <w:widowControl/>
              <w:jc w:val="left"/>
              <w:textAlignment w:val="bottom"/>
              <w:rPr>
                <w:rFonts w:ascii="仿宋" w:eastAsia="仿宋" w:hAnsi="仿宋" w:cs="仿宋"/>
                <w:color w:val="000000"/>
                <w:kern w:val="0"/>
                <w:sz w:val="21"/>
                <w:szCs w:val="21"/>
              </w:rPr>
            </w:pPr>
            <w:r>
              <w:rPr>
                <w:rFonts w:ascii="仿宋" w:eastAsia="仿宋" w:hAnsi="仿宋" w:cs="仿宋" w:hint="eastAsia"/>
                <w:color w:val="000000"/>
                <w:kern w:val="0"/>
                <w:sz w:val="21"/>
                <w:szCs w:val="21"/>
              </w:rPr>
              <w:t>2019,26:208-215</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北大中文核心</w:t>
            </w:r>
            <w:r>
              <w:rPr>
                <w:rFonts w:ascii="Times New Roman" w:hAnsi="Times New Roman" w:cs="Times New Roman"/>
                <w:sz w:val="21"/>
                <w:szCs w:val="21"/>
              </w:rPr>
              <w:t>/CSCD</w:t>
            </w:r>
          </w:p>
        </w:tc>
        <w:tc>
          <w:tcPr>
            <w:tcW w:w="462" w:type="dxa"/>
          </w:tcPr>
          <w:p w:rsidR="00F333EA" w:rsidRDefault="00F333EA">
            <w:pPr>
              <w:jc w:val="cente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sz w:val="21"/>
                <w:szCs w:val="21"/>
              </w:rPr>
              <w:t>88</w:t>
            </w:r>
          </w:p>
        </w:tc>
        <w:tc>
          <w:tcPr>
            <w:tcW w:w="2835" w:type="dxa"/>
            <w:vAlign w:val="bottom"/>
          </w:tcPr>
          <w:p w:rsidR="00F333EA" w:rsidRDefault="007E6324">
            <w:pPr>
              <w:widowControl/>
              <w:jc w:val="left"/>
              <w:textAlignment w:val="bottom"/>
              <w:rPr>
                <w:rFonts w:ascii="Times New Roman" w:hAnsi="Times New Roman" w:cs="Times New Roman"/>
                <w:color w:val="000000"/>
                <w:sz w:val="21"/>
                <w:szCs w:val="21"/>
              </w:rPr>
            </w:pPr>
            <w:r>
              <w:rPr>
                <w:rFonts w:ascii="Times New Roman" w:hAnsi="Times New Roman" w:cs="Times New Roman"/>
                <w:color w:val="000000"/>
                <w:sz w:val="21"/>
                <w:szCs w:val="21"/>
              </w:rPr>
              <w:t>Age-dependent human elimination half-lives of dioxin-like polychlorinated biphenyls derived from biomonitoring data in the general population</w:t>
            </w:r>
          </w:p>
        </w:tc>
        <w:tc>
          <w:tcPr>
            <w:tcW w:w="1984" w:type="dxa"/>
            <w:vAlign w:val="bottom"/>
          </w:tcPr>
          <w:p w:rsidR="00F333EA" w:rsidRDefault="007E6324">
            <w:pPr>
              <w:widowControl/>
              <w:jc w:val="left"/>
              <w:textAlignment w:val="bottom"/>
              <w:rPr>
                <w:rFonts w:ascii="Times New Roman" w:hAnsi="Times New Roman" w:cs="Times New Roman"/>
                <w:color w:val="000000"/>
                <w:sz w:val="21"/>
                <w:szCs w:val="21"/>
              </w:rPr>
            </w:pPr>
            <w:r>
              <w:rPr>
                <w:rFonts w:ascii="Times New Roman" w:hAnsi="Times New Roman" w:cs="Times New Roman"/>
                <w:color w:val="000000"/>
                <w:sz w:val="21"/>
                <w:szCs w:val="21"/>
              </w:rPr>
              <w:t>Gao, Qun; Ben, Yujie; Dong, Zhaomin; Hu, Jianying</w:t>
            </w:r>
          </w:p>
        </w:tc>
        <w:tc>
          <w:tcPr>
            <w:tcW w:w="1458" w:type="dxa"/>
            <w:vAlign w:val="bottom"/>
          </w:tcPr>
          <w:p w:rsidR="00F333EA" w:rsidRDefault="007E6324">
            <w:pPr>
              <w:widowControl/>
              <w:jc w:val="left"/>
              <w:textAlignment w:val="bottom"/>
              <w:rPr>
                <w:rFonts w:ascii="Times New Roman" w:hAnsi="Times New Roman" w:cs="Times New Roman"/>
                <w:smallCaps/>
                <w:color w:val="000000"/>
                <w:sz w:val="21"/>
                <w:szCs w:val="21"/>
              </w:rPr>
            </w:pPr>
            <w:r>
              <w:rPr>
                <w:rFonts w:ascii="Times New Roman" w:hAnsi="Times New Roman" w:cs="Times New Roman"/>
                <w:smallCaps/>
                <w:color w:val="000000"/>
                <w:sz w:val="21"/>
                <w:szCs w:val="21"/>
              </w:rPr>
              <w:t>CHEMOSPHERE</w:t>
            </w:r>
          </w:p>
        </w:tc>
        <w:tc>
          <w:tcPr>
            <w:tcW w:w="1094"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2019,222:541-548</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tcPr>
          <w:p w:rsidR="00F333EA" w:rsidRDefault="00F333EA">
            <w:pPr>
              <w:jc w:val="cente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sz w:val="21"/>
                <w:szCs w:val="21"/>
              </w:rPr>
              <w:t>89</w:t>
            </w:r>
          </w:p>
        </w:tc>
        <w:tc>
          <w:tcPr>
            <w:tcW w:w="2835" w:type="dxa"/>
            <w:vAlign w:val="bottom"/>
          </w:tcPr>
          <w:p w:rsidR="00F333EA" w:rsidRDefault="007E6324">
            <w:pPr>
              <w:widowControl/>
              <w:jc w:val="left"/>
              <w:textAlignment w:val="bottom"/>
              <w:rPr>
                <w:rFonts w:ascii="Times New Roman" w:hAnsi="Times New Roman" w:cs="Times New Roman"/>
                <w:color w:val="000000"/>
                <w:sz w:val="21"/>
                <w:szCs w:val="21"/>
              </w:rPr>
            </w:pPr>
            <w:r>
              <w:rPr>
                <w:rFonts w:ascii="Times New Roman" w:hAnsi="Times New Roman" w:cs="Times New Roman"/>
                <w:color w:val="000000"/>
                <w:sz w:val="21"/>
                <w:szCs w:val="21"/>
              </w:rPr>
              <w:t>Association of Aryl Organophosphate Flame Retardants Triphenyl Phosphate and 2-Ethylhexyl Diphenyl Phosphate with Human Blood Triglyceride and Total Cholesterol Levels</w:t>
            </w:r>
          </w:p>
        </w:tc>
        <w:tc>
          <w:tcPr>
            <w:tcW w:w="1984" w:type="dxa"/>
            <w:vAlign w:val="bottom"/>
          </w:tcPr>
          <w:p w:rsidR="00F333EA" w:rsidRDefault="007E6324">
            <w:pPr>
              <w:widowControl/>
              <w:jc w:val="left"/>
              <w:textAlignment w:val="bottom"/>
              <w:rPr>
                <w:rFonts w:ascii="Times New Roman" w:hAnsi="Times New Roman" w:cs="Times New Roman"/>
                <w:color w:val="000000"/>
                <w:sz w:val="21"/>
                <w:szCs w:val="21"/>
              </w:rPr>
            </w:pPr>
            <w:r>
              <w:rPr>
                <w:rFonts w:ascii="Times New Roman" w:hAnsi="Times New Roman" w:cs="Times New Roman"/>
                <w:color w:val="000000"/>
                <w:sz w:val="21"/>
                <w:szCs w:val="21"/>
              </w:rPr>
              <w:t>Zhao, Fanrong; Li, Yu; Zhang, Shiyi; Ding, Mengyu; Hu, Jianying</w:t>
            </w:r>
          </w:p>
        </w:tc>
        <w:tc>
          <w:tcPr>
            <w:tcW w:w="1458" w:type="dxa"/>
            <w:vAlign w:val="bottom"/>
          </w:tcPr>
          <w:p w:rsidR="00F333EA" w:rsidRDefault="007E6324">
            <w:pPr>
              <w:widowControl/>
              <w:jc w:val="left"/>
              <w:textAlignment w:val="bottom"/>
              <w:rPr>
                <w:rFonts w:ascii="Times New Roman" w:hAnsi="Times New Roman" w:cs="Times New Roman"/>
                <w:smallCaps/>
                <w:color w:val="000000"/>
                <w:sz w:val="21"/>
                <w:szCs w:val="21"/>
              </w:rPr>
            </w:pPr>
            <w:r>
              <w:rPr>
                <w:rFonts w:ascii="Times New Roman" w:hAnsi="Times New Roman" w:cs="Times New Roman"/>
                <w:smallCaps/>
                <w:color w:val="000000"/>
                <w:sz w:val="21"/>
                <w:szCs w:val="21"/>
              </w:rPr>
              <w:t>ENVIRONMENTAL SCIENCE &amp; TECHNOLOGY LETTERS</w:t>
            </w:r>
          </w:p>
        </w:tc>
        <w:tc>
          <w:tcPr>
            <w:tcW w:w="1094"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2019,6:532-537</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tcPr>
          <w:p w:rsidR="00F333EA" w:rsidRDefault="00F333EA">
            <w:pPr>
              <w:jc w:val="cente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sz w:val="21"/>
                <w:szCs w:val="21"/>
              </w:rPr>
              <w:lastRenderedPageBreak/>
              <w:t>90</w:t>
            </w:r>
          </w:p>
        </w:tc>
        <w:tc>
          <w:tcPr>
            <w:tcW w:w="2835" w:type="dxa"/>
            <w:vAlign w:val="bottom"/>
          </w:tcPr>
          <w:p w:rsidR="00F333EA" w:rsidRDefault="007E6324">
            <w:pPr>
              <w:widowControl/>
              <w:jc w:val="left"/>
              <w:textAlignment w:val="bottom"/>
              <w:rPr>
                <w:rFonts w:ascii="Times New Roman" w:hAnsi="Times New Roman" w:cs="Times New Roman"/>
                <w:color w:val="000000"/>
                <w:sz w:val="21"/>
                <w:szCs w:val="21"/>
              </w:rPr>
            </w:pPr>
            <w:r>
              <w:rPr>
                <w:rFonts w:ascii="Times New Roman" w:hAnsi="Times New Roman" w:cs="Times New Roman"/>
                <w:color w:val="000000"/>
                <w:sz w:val="21"/>
                <w:szCs w:val="21"/>
              </w:rPr>
              <w:t>Contribution of phthalates and phthalate monoesters from drinking water to daily intakes for the general population</w:t>
            </w:r>
          </w:p>
        </w:tc>
        <w:tc>
          <w:tcPr>
            <w:tcW w:w="1984" w:type="dxa"/>
            <w:vAlign w:val="bottom"/>
          </w:tcPr>
          <w:p w:rsidR="00F333EA" w:rsidRDefault="007E6324">
            <w:pPr>
              <w:widowControl/>
              <w:jc w:val="left"/>
              <w:textAlignment w:val="bottom"/>
              <w:rPr>
                <w:rFonts w:ascii="Times New Roman" w:hAnsi="Times New Roman" w:cs="Times New Roman"/>
                <w:color w:val="000000"/>
                <w:sz w:val="21"/>
                <w:szCs w:val="21"/>
              </w:rPr>
            </w:pPr>
            <w:r>
              <w:rPr>
                <w:rFonts w:ascii="Times New Roman" w:hAnsi="Times New Roman" w:cs="Times New Roman"/>
                <w:color w:val="000000"/>
                <w:sz w:val="21"/>
                <w:szCs w:val="21"/>
              </w:rPr>
              <w:t>Ding, Mengyu; Kang, Qiyue; Zhang, Shiyi; Zhao, Fanrong; Mu, Di; Zhang, Haifeng; Yang, Min; Hu, Jianying</w:t>
            </w:r>
          </w:p>
        </w:tc>
        <w:tc>
          <w:tcPr>
            <w:tcW w:w="1458" w:type="dxa"/>
            <w:vAlign w:val="bottom"/>
          </w:tcPr>
          <w:p w:rsidR="00F333EA" w:rsidRDefault="007E6324">
            <w:pPr>
              <w:widowControl/>
              <w:jc w:val="left"/>
              <w:textAlignment w:val="bottom"/>
              <w:rPr>
                <w:rFonts w:ascii="Times New Roman" w:hAnsi="Times New Roman" w:cs="Times New Roman"/>
                <w:smallCaps/>
                <w:color w:val="000000"/>
                <w:sz w:val="21"/>
                <w:szCs w:val="21"/>
              </w:rPr>
            </w:pPr>
            <w:r>
              <w:rPr>
                <w:rFonts w:ascii="Times New Roman" w:hAnsi="Times New Roman" w:cs="Times New Roman"/>
                <w:smallCaps/>
                <w:color w:val="000000"/>
                <w:sz w:val="21"/>
                <w:szCs w:val="21"/>
              </w:rPr>
              <w:t>CHEMOSPHERE</w:t>
            </w:r>
          </w:p>
        </w:tc>
        <w:tc>
          <w:tcPr>
            <w:tcW w:w="1094"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2019,229:125-131</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tcPr>
          <w:p w:rsidR="00F333EA" w:rsidRDefault="00F333EA">
            <w:pPr>
              <w:jc w:val="cente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sz w:val="21"/>
                <w:szCs w:val="21"/>
              </w:rPr>
              <w:t>91</w:t>
            </w:r>
          </w:p>
        </w:tc>
        <w:tc>
          <w:tcPr>
            <w:tcW w:w="2835" w:type="dxa"/>
            <w:vAlign w:val="bottom"/>
          </w:tcPr>
          <w:p w:rsidR="00F333EA" w:rsidRDefault="007E6324">
            <w:pPr>
              <w:widowControl/>
              <w:jc w:val="left"/>
              <w:textAlignment w:val="bottom"/>
              <w:rPr>
                <w:rFonts w:ascii="Times New Roman" w:hAnsi="Times New Roman" w:cs="Times New Roman"/>
                <w:color w:val="000000"/>
                <w:sz w:val="21"/>
                <w:szCs w:val="21"/>
              </w:rPr>
            </w:pPr>
            <w:r>
              <w:rPr>
                <w:rFonts w:ascii="Times New Roman" w:hAnsi="Times New Roman" w:cs="Times New Roman"/>
                <w:color w:val="000000"/>
                <w:sz w:val="21"/>
                <w:szCs w:val="21"/>
              </w:rPr>
              <w:t>Determination of 3-Hydroxybenzo[a]pyrene Glucuronide/Sulfate Conjugates in Human Urine and Their Association with 8-Hydroxydeoxyguanosine</w:t>
            </w:r>
          </w:p>
        </w:tc>
        <w:tc>
          <w:tcPr>
            <w:tcW w:w="1984" w:type="dxa"/>
            <w:vAlign w:val="bottom"/>
          </w:tcPr>
          <w:p w:rsidR="00F333EA" w:rsidRDefault="007E6324">
            <w:pPr>
              <w:widowControl/>
              <w:jc w:val="left"/>
              <w:textAlignment w:val="bottom"/>
              <w:rPr>
                <w:rFonts w:ascii="Times New Roman" w:hAnsi="Times New Roman" w:cs="Times New Roman"/>
                <w:color w:val="000000"/>
                <w:sz w:val="21"/>
                <w:szCs w:val="21"/>
              </w:rPr>
            </w:pPr>
            <w:r>
              <w:rPr>
                <w:rFonts w:ascii="Times New Roman" w:hAnsi="Times New Roman" w:cs="Times New Roman"/>
                <w:color w:val="000000"/>
                <w:sz w:val="21"/>
                <w:szCs w:val="21"/>
              </w:rPr>
              <w:t>Luo, Kai; Gao, Qun; Hu, Jianying</w:t>
            </w:r>
          </w:p>
        </w:tc>
        <w:tc>
          <w:tcPr>
            <w:tcW w:w="1458" w:type="dxa"/>
            <w:vAlign w:val="bottom"/>
          </w:tcPr>
          <w:p w:rsidR="00F333EA" w:rsidRDefault="007E6324">
            <w:pPr>
              <w:widowControl/>
              <w:jc w:val="left"/>
              <w:textAlignment w:val="bottom"/>
              <w:rPr>
                <w:rFonts w:ascii="Times New Roman" w:hAnsi="Times New Roman" w:cs="Times New Roman"/>
                <w:smallCaps/>
                <w:color w:val="000000"/>
                <w:sz w:val="21"/>
                <w:szCs w:val="21"/>
              </w:rPr>
            </w:pPr>
            <w:r>
              <w:rPr>
                <w:rFonts w:ascii="Times New Roman" w:hAnsi="Times New Roman" w:cs="Times New Roman"/>
                <w:smallCaps/>
                <w:color w:val="000000"/>
                <w:sz w:val="21"/>
                <w:szCs w:val="21"/>
              </w:rPr>
              <w:t>CHEMICAL RESEARCH IN TOXICOLOGY</w:t>
            </w:r>
          </w:p>
        </w:tc>
        <w:tc>
          <w:tcPr>
            <w:tcW w:w="1094"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2019,32:1367-1373</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tcPr>
          <w:p w:rsidR="00F333EA" w:rsidRDefault="00F333EA">
            <w:pPr>
              <w:jc w:val="cente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sz w:val="21"/>
                <w:szCs w:val="21"/>
              </w:rPr>
              <w:t>92</w:t>
            </w:r>
          </w:p>
        </w:tc>
        <w:tc>
          <w:tcPr>
            <w:tcW w:w="2835" w:type="dxa"/>
            <w:vAlign w:val="bottom"/>
          </w:tcPr>
          <w:p w:rsidR="00F333EA" w:rsidRDefault="007E6324">
            <w:pPr>
              <w:widowControl/>
              <w:jc w:val="left"/>
              <w:textAlignment w:val="bottom"/>
              <w:rPr>
                <w:rFonts w:ascii="Times New Roman" w:hAnsi="Times New Roman" w:cs="Times New Roman"/>
                <w:color w:val="000000"/>
                <w:sz w:val="21"/>
                <w:szCs w:val="21"/>
              </w:rPr>
            </w:pPr>
            <w:r>
              <w:rPr>
                <w:rFonts w:ascii="Times New Roman" w:hAnsi="Times New Roman" w:cs="Times New Roman"/>
                <w:color w:val="000000"/>
                <w:sz w:val="21"/>
                <w:szCs w:val="21"/>
              </w:rPr>
              <w:t>Weakened growth of cropland-N2O emissions in China associated with nationwide policy interventions</w:t>
            </w:r>
          </w:p>
        </w:tc>
        <w:tc>
          <w:tcPr>
            <w:tcW w:w="1984" w:type="dxa"/>
            <w:vAlign w:val="bottom"/>
          </w:tcPr>
          <w:p w:rsidR="00F333EA" w:rsidRDefault="007E6324">
            <w:pPr>
              <w:widowControl/>
              <w:jc w:val="left"/>
              <w:textAlignment w:val="bottom"/>
              <w:rPr>
                <w:rFonts w:ascii="Times New Roman" w:hAnsi="Times New Roman" w:cs="Times New Roman"/>
                <w:color w:val="000000"/>
                <w:sz w:val="21"/>
                <w:szCs w:val="21"/>
              </w:rPr>
            </w:pPr>
            <w:r>
              <w:rPr>
                <w:rFonts w:ascii="Times New Roman" w:hAnsi="Times New Roman" w:cs="Times New Roman"/>
                <w:color w:val="000000"/>
                <w:sz w:val="21"/>
                <w:szCs w:val="21"/>
              </w:rPr>
              <w:t>Shang, Ziyin; Zhou, Feng; Smith, Pete; Saikawa, Eri; Ciais, Philippe; Chang, Jinfeng; Tian, Hanqin; Del Grosso, Stephen J.; Ito, Akihiko; Chen, Minpeng; Wang, Qihui; Bo, Yan; Cui, Xiaoqing; Castaldi, Simona; Juszczak, Radoslaw; Kasimir, Asa; Magliulo, Vincenzo; Medinets, Sergiy; Medinets, Volodymyr; Rees, Robert M.; Wohlfahrt, Georg; Sabbatini, Simone</w:t>
            </w:r>
          </w:p>
        </w:tc>
        <w:tc>
          <w:tcPr>
            <w:tcW w:w="1458" w:type="dxa"/>
            <w:vAlign w:val="bottom"/>
          </w:tcPr>
          <w:p w:rsidR="00F333EA" w:rsidRDefault="007E6324">
            <w:pPr>
              <w:widowControl/>
              <w:jc w:val="left"/>
              <w:textAlignment w:val="bottom"/>
              <w:rPr>
                <w:rFonts w:ascii="Times New Roman" w:hAnsi="Times New Roman" w:cs="Times New Roman"/>
                <w:smallCaps/>
                <w:color w:val="000000"/>
                <w:sz w:val="21"/>
                <w:szCs w:val="21"/>
              </w:rPr>
            </w:pPr>
            <w:r>
              <w:rPr>
                <w:rFonts w:ascii="Times New Roman" w:hAnsi="Times New Roman" w:cs="Times New Roman"/>
                <w:smallCaps/>
                <w:color w:val="000000"/>
                <w:sz w:val="21"/>
                <w:szCs w:val="21"/>
              </w:rPr>
              <w:t>GLOBAL CHANGE BIOLOGY</w:t>
            </w:r>
          </w:p>
        </w:tc>
        <w:tc>
          <w:tcPr>
            <w:tcW w:w="1094"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2019,25:3706-3719</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tcPr>
          <w:p w:rsidR="00F333EA" w:rsidRDefault="00F333EA">
            <w:pPr>
              <w:jc w:val="cente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sz w:val="21"/>
                <w:szCs w:val="21"/>
              </w:rPr>
              <w:t>93</w:t>
            </w:r>
          </w:p>
        </w:tc>
        <w:tc>
          <w:tcPr>
            <w:tcW w:w="2835" w:type="dxa"/>
            <w:vAlign w:val="bottom"/>
          </w:tcPr>
          <w:p w:rsidR="00F333EA" w:rsidRDefault="007E6324">
            <w:pPr>
              <w:widowControl/>
              <w:jc w:val="left"/>
              <w:textAlignment w:val="bottom"/>
              <w:rPr>
                <w:rFonts w:ascii="Times New Roman" w:hAnsi="Times New Roman" w:cs="Times New Roman"/>
                <w:color w:val="000000"/>
                <w:sz w:val="21"/>
                <w:szCs w:val="21"/>
              </w:rPr>
            </w:pPr>
            <w:r>
              <w:rPr>
                <w:rFonts w:ascii="Times New Roman" w:hAnsi="Times New Roman" w:cs="Times New Roman"/>
                <w:color w:val="000000"/>
                <w:sz w:val="21"/>
                <w:szCs w:val="21"/>
              </w:rPr>
              <w:t>Effects of Various Carbon Nanotubes on Soil Bacterial Community Composition and Structure</w:t>
            </w:r>
          </w:p>
        </w:tc>
        <w:tc>
          <w:tcPr>
            <w:tcW w:w="1984" w:type="dxa"/>
            <w:vAlign w:val="bottom"/>
          </w:tcPr>
          <w:p w:rsidR="00F333EA" w:rsidRDefault="007E6324">
            <w:pPr>
              <w:widowControl/>
              <w:jc w:val="left"/>
              <w:textAlignment w:val="bottom"/>
              <w:rPr>
                <w:rFonts w:ascii="Times New Roman" w:hAnsi="Times New Roman" w:cs="Times New Roman"/>
                <w:color w:val="000000"/>
                <w:sz w:val="21"/>
                <w:szCs w:val="21"/>
              </w:rPr>
            </w:pPr>
            <w:r>
              <w:rPr>
                <w:rFonts w:ascii="Times New Roman" w:hAnsi="Times New Roman" w:cs="Times New Roman"/>
                <w:color w:val="000000"/>
                <w:sz w:val="21"/>
                <w:szCs w:val="21"/>
              </w:rPr>
              <w:t>Wu, Fan; You, Yaqi; Zhang, Xinyu; Zhang, Haiyun; Chen, Weixiao; Yang, Yu; Werner, David; Tao, Shu; Wang, Xilong</w:t>
            </w:r>
          </w:p>
        </w:tc>
        <w:tc>
          <w:tcPr>
            <w:tcW w:w="1458" w:type="dxa"/>
            <w:vAlign w:val="bottom"/>
          </w:tcPr>
          <w:p w:rsidR="00F333EA" w:rsidRDefault="007E6324">
            <w:pPr>
              <w:widowControl/>
              <w:jc w:val="left"/>
              <w:textAlignment w:val="bottom"/>
              <w:rPr>
                <w:rFonts w:ascii="Times New Roman" w:hAnsi="Times New Roman" w:cs="Times New Roman"/>
                <w:smallCaps/>
                <w:color w:val="000000"/>
                <w:sz w:val="21"/>
                <w:szCs w:val="21"/>
              </w:rPr>
            </w:pPr>
            <w:r>
              <w:rPr>
                <w:rFonts w:ascii="Times New Roman" w:hAnsi="Times New Roman" w:cs="Times New Roman"/>
                <w:smallCaps/>
                <w:color w:val="000000"/>
                <w:sz w:val="21"/>
                <w:szCs w:val="21"/>
              </w:rPr>
              <w:t>ENVIRONMENTAL SCIENCE &amp; TECHNOLOGY</w:t>
            </w:r>
          </w:p>
        </w:tc>
        <w:tc>
          <w:tcPr>
            <w:tcW w:w="1094"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2019,53:5707-5716</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tcPr>
          <w:p w:rsidR="00F333EA" w:rsidRDefault="00F333EA">
            <w:pPr>
              <w:jc w:val="cente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sz w:val="21"/>
                <w:szCs w:val="21"/>
              </w:rPr>
              <w:t>94</w:t>
            </w:r>
          </w:p>
        </w:tc>
        <w:tc>
          <w:tcPr>
            <w:tcW w:w="2835" w:type="dxa"/>
            <w:vAlign w:val="bottom"/>
          </w:tcPr>
          <w:p w:rsidR="00F333EA" w:rsidRDefault="007E6324">
            <w:pPr>
              <w:widowControl/>
              <w:jc w:val="left"/>
              <w:textAlignment w:val="bottom"/>
              <w:rPr>
                <w:rFonts w:ascii="Times New Roman" w:hAnsi="Times New Roman" w:cs="Times New Roman"/>
                <w:color w:val="000000"/>
                <w:sz w:val="21"/>
                <w:szCs w:val="21"/>
              </w:rPr>
            </w:pPr>
            <w:r>
              <w:rPr>
                <w:rFonts w:ascii="Times New Roman" w:hAnsi="Times New Roman" w:cs="Times New Roman"/>
                <w:color w:val="000000"/>
                <w:sz w:val="21"/>
                <w:szCs w:val="21"/>
              </w:rPr>
              <w:t xml:space="preserve">Plasma assisted-synthesis of magnetic TiO2/SiO2/Fe3O4-polyacrylic acid microsphere and its </w:t>
            </w:r>
            <w:r>
              <w:rPr>
                <w:rFonts w:ascii="Times New Roman" w:hAnsi="Times New Roman" w:cs="Times New Roman"/>
                <w:color w:val="000000"/>
                <w:sz w:val="21"/>
                <w:szCs w:val="21"/>
              </w:rPr>
              <w:lastRenderedPageBreak/>
              <w:t>application for lead removal from water</w:t>
            </w:r>
          </w:p>
        </w:tc>
        <w:tc>
          <w:tcPr>
            <w:tcW w:w="1984" w:type="dxa"/>
            <w:vAlign w:val="bottom"/>
          </w:tcPr>
          <w:p w:rsidR="00F333EA" w:rsidRDefault="007E6324">
            <w:pPr>
              <w:widowControl/>
              <w:jc w:val="left"/>
              <w:textAlignment w:val="bottom"/>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 xml:space="preserve">Chu, Yangyang; Zhang, Xinyu; Chen, Weixiao; Wu, Fan; Wang, Peng; </w:t>
            </w:r>
            <w:r>
              <w:rPr>
                <w:rFonts w:ascii="Times New Roman" w:hAnsi="Times New Roman" w:cs="Times New Roman"/>
                <w:color w:val="000000"/>
                <w:sz w:val="21"/>
                <w:szCs w:val="21"/>
              </w:rPr>
              <w:lastRenderedPageBreak/>
              <w:t>Yang, Yu; Tao, Shu; Wang, Xilong</w:t>
            </w:r>
          </w:p>
        </w:tc>
        <w:tc>
          <w:tcPr>
            <w:tcW w:w="1458" w:type="dxa"/>
            <w:vAlign w:val="bottom"/>
          </w:tcPr>
          <w:p w:rsidR="00F333EA" w:rsidRDefault="007E6324">
            <w:pPr>
              <w:widowControl/>
              <w:jc w:val="left"/>
              <w:textAlignment w:val="bottom"/>
              <w:rPr>
                <w:rFonts w:ascii="Times New Roman" w:hAnsi="Times New Roman" w:cs="Times New Roman"/>
                <w:smallCaps/>
                <w:color w:val="000000"/>
                <w:sz w:val="21"/>
                <w:szCs w:val="21"/>
              </w:rPr>
            </w:pPr>
            <w:r>
              <w:rPr>
                <w:rFonts w:ascii="Times New Roman" w:hAnsi="Times New Roman" w:cs="Times New Roman"/>
                <w:smallCaps/>
                <w:color w:val="000000"/>
                <w:sz w:val="21"/>
                <w:szCs w:val="21"/>
              </w:rPr>
              <w:lastRenderedPageBreak/>
              <w:t>SCIENCE OF THE TOTAL ENVIRONMENT</w:t>
            </w:r>
          </w:p>
        </w:tc>
        <w:tc>
          <w:tcPr>
            <w:tcW w:w="1094"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2019,681:124-132</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tcPr>
          <w:p w:rsidR="00F333EA" w:rsidRDefault="00F333EA">
            <w:pPr>
              <w:jc w:val="cente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sz w:val="21"/>
                <w:szCs w:val="21"/>
              </w:rPr>
              <w:lastRenderedPageBreak/>
              <w:t>95</w:t>
            </w:r>
          </w:p>
        </w:tc>
        <w:tc>
          <w:tcPr>
            <w:tcW w:w="2835" w:type="dxa"/>
            <w:vAlign w:val="bottom"/>
          </w:tcPr>
          <w:p w:rsidR="00F333EA" w:rsidRDefault="007E6324">
            <w:pPr>
              <w:widowControl/>
              <w:jc w:val="left"/>
              <w:textAlignment w:val="bottom"/>
              <w:rPr>
                <w:rFonts w:ascii="Times New Roman" w:hAnsi="Times New Roman" w:cs="Times New Roman"/>
                <w:color w:val="000000"/>
                <w:sz w:val="21"/>
                <w:szCs w:val="21"/>
              </w:rPr>
            </w:pPr>
            <w:r>
              <w:rPr>
                <w:rFonts w:ascii="Times New Roman" w:hAnsi="Times New Roman" w:cs="Times New Roman"/>
                <w:color w:val="000000"/>
                <w:sz w:val="21"/>
                <w:szCs w:val="21"/>
              </w:rPr>
              <w:t>Derivatization for Nontargeted Screening of Acids in Oilfield Refinery Wastewater: Identification and Behaviors of Recalcitrant Chlorinated Naphthenic Acids</w:t>
            </w:r>
          </w:p>
        </w:tc>
        <w:tc>
          <w:tcPr>
            <w:tcW w:w="1984" w:type="dxa"/>
            <w:vAlign w:val="bottom"/>
          </w:tcPr>
          <w:p w:rsidR="00F333EA" w:rsidRDefault="007E6324">
            <w:pPr>
              <w:widowControl/>
              <w:jc w:val="left"/>
              <w:textAlignment w:val="bottom"/>
              <w:rPr>
                <w:rFonts w:ascii="Times New Roman" w:hAnsi="Times New Roman" w:cs="Times New Roman"/>
                <w:color w:val="000000"/>
                <w:sz w:val="21"/>
                <w:szCs w:val="21"/>
              </w:rPr>
            </w:pPr>
            <w:r>
              <w:rPr>
                <w:rFonts w:ascii="Times New Roman" w:hAnsi="Times New Roman" w:cs="Times New Roman"/>
                <w:color w:val="000000"/>
                <w:sz w:val="21"/>
                <w:szCs w:val="21"/>
              </w:rPr>
              <w:t>Wang, Beili; Cui, Hongyang; Liu, Hang; Wan, Yi</w:t>
            </w:r>
          </w:p>
        </w:tc>
        <w:tc>
          <w:tcPr>
            <w:tcW w:w="1458" w:type="dxa"/>
            <w:vAlign w:val="bottom"/>
          </w:tcPr>
          <w:p w:rsidR="00F333EA" w:rsidRDefault="007E6324">
            <w:pPr>
              <w:widowControl/>
              <w:jc w:val="left"/>
              <w:textAlignment w:val="bottom"/>
              <w:rPr>
                <w:rFonts w:ascii="Times New Roman" w:hAnsi="Times New Roman" w:cs="Times New Roman"/>
                <w:smallCaps/>
                <w:color w:val="000000"/>
                <w:sz w:val="21"/>
                <w:szCs w:val="21"/>
              </w:rPr>
            </w:pPr>
            <w:r>
              <w:rPr>
                <w:rFonts w:ascii="Times New Roman" w:hAnsi="Times New Roman" w:cs="Times New Roman"/>
                <w:smallCaps/>
                <w:color w:val="000000"/>
                <w:sz w:val="21"/>
                <w:szCs w:val="21"/>
              </w:rPr>
              <w:t>ENVIRONMENTAL SCIENCE &amp; TECHNOLOGY</w:t>
            </w:r>
          </w:p>
        </w:tc>
        <w:tc>
          <w:tcPr>
            <w:tcW w:w="1094"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2019,53:1022-1030</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tcPr>
          <w:p w:rsidR="00F333EA" w:rsidRDefault="00F333EA">
            <w:pPr>
              <w:jc w:val="cente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sz w:val="21"/>
                <w:szCs w:val="21"/>
              </w:rPr>
              <w:t>96</w:t>
            </w:r>
          </w:p>
        </w:tc>
        <w:tc>
          <w:tcPr>
            <w:tcW w:w="2835" w:type="dxa"/>
            <w:vAlign w:val="bottom"/>
          </w:tcPr>
          <w:p w:rsidR="00F333EA" w:rsidRDefault="007E6324">
            <w:pPr>
              <w:widowControl/>
              <w:jc w:val="left"/>
              <w:textAlignment w:val="bottom"/>
              <w:rPr>
                <w:rFonts w:ascii="Times New Roman" w:hAnsi="Times New Roman" w:cs="Times New Roman"/>
                <w:color w:val="000000"/>
                <w:sz w:val="21"/>
                <w:szCs w:val="21"/>
              </w:rPr>
            </w:pPr>
            <w:r>
              <w:rPr>
                <w:rFonts w:ascii="Times New Roman" w:hAnsi="Times New Roman" w:cs="Times New Roman"/>
                <w:color w:val="000000"/>
                <w:sz w:val="21"/>
                <w:szCs w:val="21"/>
              </w:rPr>
              <w:t>Visualized Networking of Co-Regulated Lipids in Human Blood Based on High-Throughput Screening Data: Implications for Exposure Assessment</w:t>
            </w:r>
          </w:p>
        </w:tc>
        <w:tc>
          <w:tcPr>
            <w:tcW w:w="1984" w:type="dxa"/>
            <w:vAlign w:val="bottom"/>
          </w:tcPr>
          <w:p w:rsidR="00F333EA" w:rsidRDefault="007E6324">
            <w:pPr>
              <w:widowControl/>
              <w:jc w:val="left"/>
              <w:textAlignment w:val="bottom"/>
              <w:rPr>
                <w:rFonts w:ascii="Times New Roman" w:hAnsi="Times New Roman" w:cs="Times New Roman"/>
                <w:color w:val="000000"/>
                <w:sz w:val="21"/>
                <w:szCs w:val="21"/>
              </w:rPr>
            </w:pPr>
            <w:r>
              <w:rPr>
                <w:rFonts w:ascii="Times New Roman" w:hAnsi="Times New Roman" w:cs="Times New Roman"/>
                <w:color w:val="000000"/>
                <w:sz w:val="21"/>
                <w:szCs w:val="21"/>
              </w:rPr>
              <w:t>Gao, Shixiong; Wan, Yi; Li, Wenjuan; Huang, Chong</w:t>
            </w:r>
          </w:p>
        </w:tc>
        <w:tc>
          <w:tcPr>
            <w:tcW w:w="1458" w:type="dxa"/>
            <w:vAlign w:val="bottom"/>
          </w:tcPr>
          <w:p w:rsidR="00F333EA" w:rsidRDefault="007E6324">
            <w:pPr>
              <w:widowControl/>
              <w:jc w:val="left"/>
              <w:textAlignment w:val="bottom"/>
              <w:rPr>
                <w:rFonts w:ascii="Times New Roman" w:hAnsi="Times New Roman" w:cs="Times New Roman"/>
                <w:smallCaps/>
                <w:color w:val="000000"/>
                <w:sz w:val="21"/>
                <w:szCs w:val="21"/>
              </w:rPr>
            </w:pPr>
            <w:r>
              <w:rPr>
                <w:rFonts w:ascii="Times New Roman" w:hAnsi="Times New Roman" w:cs="Times New Roman"/>
                <w:smallCaps/>
                <w:color w:val="000000"/>
                <w:sz w:val="21"/>
                <w:szCs w:val="21"/>
              </w:rPr>
              <w:t>ENVIRONMENTAL SCIENCE &amp; TECHNOLOGY</w:t>
            </w:r>
          </w:p>
        </w:tc>
        <w:tc>
          <w:tcPr>
            <w:tcW w:w="1094"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2019,53:2862-2872</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tcPr>
          <w:p w:rsidR="00F333EA" w:rsidRDefault="00F333EA">
            <w:pPr>
              <w:jc w:val="cente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sz w:val="21"/>
                <w:szCs w:val="21"/>
              </w:rPr>
              <w:t>97</w:t>
            </w:r>
          </w:p>
        </w:tc>
        <w:tc>
          <w:tcPr>
            <w:tcW w:w="2835" w:type="dxa"/>
            <w:vAlign w:val="bottom"/>
          </w:tcPr>
          <w:p w:rsidR="00F333EA" w:rsidRDefault="007E6324">
            <w:pPr>
              <w:widowControl/>
              <w:jc w:val="left"/>
              <w:textAlignment w:val="bottom"/>
              <w:rPr>
                <w:rFonts w:ascii="Times New Roman" w:hAnsi="Times New Roman" w:cs="Times New Roman"/>
                <w:color w:val="000000"/>
                <w:sz w:val="21"/>
                <w:szCs w:val="21"/>
              </w:rPr>
            </w:pPr>
            <w:r>
              <w:rPr>
                <w:rFonts w:ascii="Times New Roman" w:hAnsi="Times New Roman" w:cs="Times New Roman"/>
                <w:color w:val="000000"/>
                <w:sz w:val="21"/>
                <w:szCs w:val="21"/>
              </w:rPr>
              <w:t>Energy and air pollution benefits of household fuel policies in northern China</w:t>
            </w:r>
          </w:p>
        </w:tc>
        <w:tc>
          <w:tcPr>
            <w:tcW w:w="1984" w:type="dxa"/>
            <w:vAlign w:val="bottom"/>
          </w:tcPr>
          <w:p w:rsidR="00F333EA" w:rsidRDefault="007E6324">
            <w:pPr>
              <w:widowControl/>
              <w:jc w:val="left"/>
              <w:textAlignment w:val="bottom"/>
              <w:rPr>
                <w:rFonts w:ascii="Times New Roman" w:hAnsi="Times New Roman" w:cs="Times New Roman"/>
                <w:color w:val="000000"/>
                <w:sz w:val="21"/>
                <w:szCs w:val="21"/>
              </w:rPr>
            </w:pPr>
            <w:r>
              <w:rPr>
                <w:rFonts w:ascii="Times New Roman" w:hAnsi="Times New Roman" w:cs="Times New Roman"/>
                <w:color w:val="000000"/>
                <w:sz w:val="21"/>
                <w:szCs w:val="21"/>
              </w:rPr>
              <w:t>Meng, Wenjun; Zhong, Qirui; Chen, Yilin; Shen, Huizhong; Yun, Xiao; Smith, Kirk R.; Li, Bengang; Liu, Junfeng; Wang, Xilong; Ma, Jianmin; Cheng, Hefa; Zeng, Eddy Y.; Guan, Dabo; Russell, Armistead G.; Tao, Shu</w:t>
            </w:r>
          </w:p>
        </w:tc>
        <w:tc>
          <w:tcPr>
            <w:tcW w:w="1458" w:type="dxa"/>
            <w:vAlign w:val="bottom"/>
          </w:tcPr>
          <w:p w:rsidR="00F333EA" w:rsidRDefault="007E6324">
            <w:pPr>
              <w:widowControl/>
              <w:jc w:val="left"/>
              <w:textAlignment w:val="bottom"/>
              <w:rPr>
                <w:rFonts w:ascii="Times New Roman" w:hAnsi="Times New Roman" w:cs="Times New Roman"/>
                <w:smallCaps/>
                <w:color w:val="000000"/>
                <w:sz w:val="21"/>
                <w:szCs w:val="21"/>
              </w:rPr>
            </w:pPr>
            <w:r>
              <w:rPr>
                <w:rFonts w:ascii="Times New Roman" w:hAnsi="Times New Roman" w:cs="Times New Roman"/>
                <w:smallCaps/>
                <w:color w:val="000000"/>
                <w:sz w:val="21"/>
                <w:szCs w:val="21"/>
              </w:rPr>
              <w:t>PROCEEDINGS OF THE NATIONAL ACADEMY OF SCIENCES OF THE UNITED STATES OF AMERICA</w:t>
            </w:r>
          </w:p>
        </w:tc>
        <w:tc>
          <w:tcPr>
            <w:tcW w:w="1094"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2019,116:16773-16780</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tcPr>
          <w:p w:rsidR="00F333EA" w:rsidRDefault="00F333EA">
            <w:pPr>
              <w:jc w:val="cente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sz w:val="21"/>
                <w:szCs w:val="21"/>
              </w:rPr>
              <w:t>98</w:t>
            </w:r>
          </w:p>
        </w:tc>
        <w:tc>
          <w:tcPr>
            <w:tcW w:w="2835" w:type="dxa"/>
            <w:vAlign w:val="bottom"/>
          </w:tcPr>
          <w:p w:rsidR="00F333EA" w:rsidRDefault="007E6324">
            <w:pPr>
              <w:widowControl/>
              <w:jc w:val="left"/>
              <w:textAlignment w:val="bottom"/>
              <w:rPr>
                <w:rFonts w:ascii="Times New Roman" w:hAnsi="Times New Roman" w:cs="Times New Roman"/>
                <w:color w:val="000000"/>
                <w:sz w:val="21"/>
                <w:szCs w:val="21"/>
              </w:rPr>
            </w:pPr>
            <w:r>
              <w:rPr>
                <w:rFonts w:ascii="Times New Roman" w:hAnsi="Times New Roman" w:cs="Times New Roman"/>
                <w:color w:val="000000"/>
                <w:sz w:val="21"/>
                <w:szCs w:val="21"/>
              </w:rPr>
              <w:t>Global Fire Forecasts Using Both Large-Scale Climate Indices and Local Meteorological Parameters</w:t>
            </w:r>
          </w:p>
        </w:tc>
        <w:tc>
          <w:tcPr>
            <w:tcW w:w="1984" w:type="dxa"/>
            <w:vAlign w:val="bottom"/>
          </w:tcPr>
          <w:p w:rsidR="00F333EA" w:rsidRDefault="007E6324">
            <w:pPr>
              <w:widowControl/>
              <w:jc w:val="left"/>
              <w:textAlignment w:val="bottom"/>
              <w:rPr>
                <w:rFonts w:ascii="Times New Roman" w:hAnsi="Times New Roman" w:cs="Times New Roman"/>
                <w:color w:val="000000"/>
                <w:sz w:val="21"/>
                <w:szCs w:val="21"/>
              </w:rPr>
            </w:pPr>
            <w:r>
              <w:rPr>
                <w:rFonts w:ascii="Times New Roman" w:hAnsi="Times New Roman" w:cs="Times New Roman"/>
                <w:color w:val="000000"/>
                <w:sz w:val="21"/>
                <w:szCs w:val="21"/>
              </w:rPr>
              <w:t xml:space="preserve">Shen, Huizhong; Tao, Shu; Chen, Yilin; Odman, Mehmet Talat; Zou, Yufei; Huang, Ye; Chen, Han; Zhong, Qirui; Zhang, Yanyan; Chen, Yuanchen; Su, Shu; Lin, Nan; Zhuo, Shaojie; Li, Bengang; Wang, Xilong; Liu, Wenxin; Liu, Junfeng; Pavur, Gertrude K.; Russell, Armistead </w:t>
            </w:r>
            <w:r>
              <w:rPr>
                <w:rFonts w:ascii="Times New Roman" w:hAnsi="Times New Roman" w:cs="Times New Roman"/>
                <w:color w:val="000000"/>
                <w:sz w:val="21"/>
                <w:szCs w:val="21"/>
              </w:rPr>
              <w:lastRenderedPageBreak/>
              <w:t>G.</w:t>
            </w:r>
          </w:p>
        </w:tc>
        <w:tc>
          <w:tcPr>
            <w:tcW w:w="1458" w:type="dxa"/>
            <w:vAlign w:val="bottom"/>
          </w:tcPr>
          <w:p w:rsidR="00F333EA" w:rsidRDefault="007E6324">
            <w:pPr>
              <w:widowControl/>
              <w:jc w:val="left"/>
              <w:textAlignment w:val="bottom"/>
              <w:rPr>
                <w:rFonts w:ascii="Times New Roman" w:hAnsi="Times New Roman" w:cs="Times New Roman"/>
                <w:smallCaps/>
                <w:color w:val="000000"/>
                <w:sz w:val="21"/>
                <w:szCs w:val="21"/>
              </w:rPr>
            </w:pPr>
            <w:r>
              <w:rPr>
                <w:rFonts w:ascii="Times New Roman" w:hAnsi="Times New Roman" w:cs="Times New Roman"/>
                <w:smallCaps/>
                <w:color w:val="000000"/>
                <w:sz w:val="21"/>
                <w:szCs w:val="21"/>
              </w:rPr>
              <w:lastRenderedPageBreak/>
              <w:t>GLOBAL BIOGEOCHEMICAL CYCLES</w:t>
            </w:r>
          </w:p>
        </w:tc>
        <w:tc>
          <w:tcPr>
            <w:tcW w:w="1094"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2019,33:1129-1145</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tcPr>
          <w:p w:rsidR="00F333EA" w:rsidRDefault="00F333EA">
            <w:pPr>
              <w:jc w:val="cente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sz w:val="21"/>
                <w:szCs w:val="21"/>
              </w:rPr>
              <w:lastRenderedPageBreak/>
              <w:t>99</w:t>
            </w:r>
          </w:p>
        </w:tc>
        <w:tc>
          <w:tcPr>
            <w:tcW w:w="2835" w:type="dxa"/>
            <w:vAlign w:val="bottom"/>
          </w:tcPr>
          <w:p w:rsidR="00F333EA" w:rsidRDefault="007E6324">
            <w:pPr>
              <w:widowControl/>
              <w:jc w:val="left"/>
              <w:textAlignment w:val="bottom"/>
              <w:rPr>
                <w:rFonts w:ascii="Times New Roman" w:hAnsi="Times New Roman" w:cs="Times New Roman"/>
                <w:color w:val="000000"/>
                <w:sz w:val="21"/>
                <w:szCs w:val="21"/>
              </w:rPr>
            </w:pPr>
            <w:r>
              <w:rPr>
                <w:rFonts w:ascii="Times New Roman" w:hAnsi="Times New Roman" w:cs="Times New Roman"/>
                <w:color w:val="000000"/>
                <w:sz w:val="21"/>
                <w:szCs w:val="21"/>
              </w:rPr>
              <w:t>Impacts of air pollutants from rural Chinese households under the rapid residential energy transition</w:t>
            </w:r>
          </w:p>
        </w:tc>
        <w:tc>
          <w:tcPr>
            <w:tcW w:w="1984" w:type="dxa"/>
            <w:vAlign w:val="bottom"/>
          </w:tcPr>
          <w:p w:rsidR="00F333EA" w:rsidRDefault="007E6324">
            <w:pPr>
              <w:widowControl/>
              <w:jc w:val="left"/>
              <w:textAlignment w:val="bottom"/>
              <w:rPr>
                <w:rFonts w:ascii="Times New Roman" w:hAnsi="Times New Roman" w:cs="Times New Roman"/>
                <w:color w:val="000000"/>
                <w:sz w:val="21"/>
                <w:szCs w:val="21"/>
              </w:rPr>
            </w:pPr>
            <w:r>
              <w:rPr>
                <w:rFonts w:ascii="Times New Roman" w:hAnsi="Times New Roman" w:cs="Times New Roman"/>
                <w:color w:val="000000"/>
                <w:sz w:val="21"/>
                <w:szCs w:val="21"/>
              </w:rPr>
              <w:t>Shen, Guofeng; Ru, Muye; Du, Wei; Zhu, Xi; Zhong, Qirui; Chen, Yilin; Shen, Huizhong; Yun, Xiao; Meng, Wenjun; Liu, Junfeng; Cheng, Hefa; Hu, Jianying; Guan, Dabo; Tao, Shu</w:t>
            </w:r>
          </w:p>
        </w:tc>
        <w:tc>
          <w:tcPr>
            <w:tcW w:w="1458" w:type="dxa"/>
            <w:vAlign w:val="bottom"/>
          </w:tcPr>
          <w:p w:rsidR="00F333EA" w:rsidRDefault="007E6324">
            <w:pPr>
              <w:widowControl/>
              <w:jc w:val="left"/>
              <w:textAlignment w:val="bottom"/>
              <w:rPr>
                <w:rFonts w:ascii="Times New Roman" w:hAnsi="Times New Roman" w:cs="Times New Roman"/>
                <w:smallCaps/>
                <w:color w:val="000000"/>
                <w:sz w:val="21"/>
                <w:szCs w:val="21"/>
              </w:rPr>
            </w:pPr>
            <w:r>
              <w:rPr>
                <w:rFonts w:ascii="Times New Roman" w:hAnsi="Times New Roman" w:cs="Times New Roman"/>
                <w:smallCaps/>
                <w:color w:val="000000"/>
                <w:sz w:val="21"/>
                <w:szCs w:val="21"/>
              </w:rPr>
              <w:t>NATURE COMMUNICATIONS</w:t>
            </w:r>
          </w:p>
        </w:tc>
        <w:tc>
          <w:tcPr>
            <w:tcW w:w="1094"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10.1038/s41467-019-11453-w</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tcPr>
          <w:p w:rsidR="00F333EA" w:rsidRDefault="00F333EA">
            <w:pPr>
              <w:jc w:val="cente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sz w:val="21"/>
                <w:szCs w:val="21"/>
              </w:rPr>
              <w:t>100</w:t>
            </w:r>
          </w:p>
        </w:tc>
        <w:tc>
          <w:tcPr>
            <w:tcW w:w="2835" w:type="dxa"/>
            <w:vAlign w:val="bottom"/>
          </w:tcPr>
          <w:p w:rsidR="00F333EA" w:rsidRDefault="007E6324">
            <w:pPr>
              <w:widowControl/>
              <w:jc w:val="left"/>
              <w:textAlignment w:val="bottom"/>
              <w:rPr>
                <w:rFonts w:ascii="Times New Roman" w:hAnsi="Times New Roman" w:cs="Times New Roman"/>
                <w:color w:val="000000"/>
                <w:sz w:val="21"/>
                <w:szCs w:val="21"/>
              </w:rPr>
            </w:pPr>
            <w:r>
              <w:rPr>
                <w:rFonts w:ascii="Times New Roman" w:hAnsi="Times New Roman" w:cs="Times New Roman"/>
                <w:color w:val="000000"/>
                <w:sz w:val="21"/>
                <w:szCs w:val="21"/>
              </w:rPr>
              <w:t>Improving regulations on residential emissions and non-criteria hazardous contaminants-Insights from a field campaign on ambient PM and PAHs in North China Plain</w:t>
            </w:r>
          </w:p>
        </w:tc>
        <w:tc>
          <w:tcPr>
            <w:tcW w:w="1984" w:type="dxa"/>
            <w:vAlign w:val="bottom"/>
          </w:tcPr>
          <w:p w:rsidR="00F333EA" w:rsidRDefault="007E6324">
            <w:pPr>
              <w:widowControl/>
              <w:jc w:val="left"/>
              <w:textAlignment w:val="bottom"/>
              <w:rPr>
                <w:rFonts w:ascii="Times New Roman" w:hAnsi="Times New Roman" w:cs="Times New Roman"/>
                <w:color w:val="000000"/>
                <w:sz w:val="21"/>
                <w:szCs w:val="21"/>
              </w:rPr>
            </w:pPr>
            <w:r>
              <w:rPr>
                <w:rFonts w:ascii="Times New Roman" w:hAnsi="Times New Roman" w:cs="Times New Roman"/>
                <w:color w:val="000000"/>
                <w:sz w:val="21"/>
                <w:szCs w:val="21"/>
              </w:rPr>
              <w:t>Shen, Guofeng; Du, Wei; Zhuo, Shaojie; Yu, Jialing; Tao, Shu</w:t>
            </w:r>
          </w:p>
        </w:tc>
        <w:tc>
          <w:tcPr>
            <w:tcW w:w="1458" w:type="dxa"/>
            <w:vAlign w:val="bottom"/>
          </w:tcPr>
          <w:p w:rsidR="00F333EA" w:rsidRDefault="007E6324">
            <w:pPr>
              <w:widowControl/>
              <w:jc w:val="left"/>
              <w:textAlignment w:val="bottom"/>
              <w:rPr>
                <w:rFonts w:ascii="Times New Roman" w:hAnsi="Times New Roman" w:cs="Times New Roman"/>
                <w:smallCaps/>
                <w:color w:val="000000"/>
                <w:sz w:val="21"/>
                <w:szCs w:val="21"/>
              </w:rPr>
            </w:pPr>
            <w:r>
              <w:rPr>
                <w:rFonts w:ascii="Times New Roman" w:hAnsi="Times New Roman" w:cs="Times New Roman"/>
                <w:smallCaps/>
                <w:color w:val="000000"/>
                <w:sz w:val="21"/>
                <w:szCs w:val="21"/>
              </w:rPr>
              <w:t>ENVIRONMENTAL SCIENCE &amp; POLICY</w:t>
            </w:r>
          </w:p>
        </w:tc>
        <w:tc>
          <w:tcPr>
            <w:tcW w:w="1094"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2019,92:201-206</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tcPr>
          <w:p w:rsidR="00F333EA" w:rsidRDefault="00F333EA">
            <w:pPr>
              <w:jc w:val="cente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sz w:val="21"/>
                <w:szCs w:val="21"/>
              </w:rPr>
              <w:t>101</w:t>
            </w:r>
          </w:p>
        </w:tc>
        <w:tc>
          <w:tcPr>
            <w:tcW w:w="2835" w:type="dxa"/>
            <w:vAlign w:val="bottom"/>
          </w:tcPr>
          <w:p w:rsidR="00F333EA" w:rsidRDefault="007E6324">
            <w:pPr>
              <w:widowControl/>
              <w:jc w:val="left"/>
              <w:textAlignment w:val="bottom"/>
              <w:rPr>
                <w:rFonts w:ascii="Times New Roman" w:hAnsi="Times New Roman" w:cs="Times New Roman"/>
                <w:color w:val="000000"/>
                <w:sz w:val="21"/>
                <w:szCs w:val="21"/>
              </w:rPr>
            </w:pPr>
            <w:r>
              <w:rPr>
                <w:rFonts w:ascii="Times New Roman" w:hAnsi="Times New Roman" w:cs="Times New Roman"/>
                <w:color w:val="000000"/>
                <w:sz w:val="21"/>
                <w:szCs w:val="21"/>
              </w:rPr>
              <w:t>Indoor PM2.5 Profiling with a Novel Side-Scatter Indoor Lidar</w:t>
            </w:r>
          </w:p>
        </w:tc>
        <w:tc>
          <w:tcPr>
            <w:tcW w:w="1984" w:type="dxa"/>
            <w:vAlign w:val="bottom"/>
          </w:tcPr>
          <w:p w:rsidR="00F333EA" w:rsidRDefault="007E6324">
            <w:pPr>
              <w:widowControl/>
              <w:jc w:val="left"/>
              <w:textAlignment w:val="bottom"/>
              <w:rPr>
                <w:rFonts w:ascii="Times New Roman" w:hAnsi="Times New Roman" w:cs="Times New Roman"/>
                <w:color w:val="000000"/>
                <w:sz w:val="21"/>
                <w:szCs w:val="21"/>
              </w:rPr>
            </w:pPr>
            <w:r>
              <w:rPr>
                <w:rFonts w:ascii="Times New Roman" w:hAnsi="Times New Roman" w:cs="Times New Roman"/>
                <w:color w:val="000000"/>
                <w:sz w:val="21"/>
                <w:szCs w:val="21"/>
              </w:rPr>
              <w:t>Qiu, Youwei; Tao, Shu; Yun, Xiao; Du, Wei; Shen, Guofeng; Lu, Cengxi; Yu, Xinyuan; Cheng, Hefa; Ma, Jianmin; Xue, Bin; Tao, Jinyou; Dai, Junhu; Ge, Quansheng</w:t>
            </w:r>
          </w:p>
        </w:tc>
        <w:tc>
          <w:tcPr>
            <w:tcW w:w="1458" w:type="dxa"/>
            <w:vAlign w:val="bottom"/>
          </w:tcPr>
          <w:p w:rsidR="00F333EA" w:rsidRDefault="007E6324">
            <w:pPr>
              <w:widowControl/>
              <w:jc w:val="left"/>
              <w:textAlignment w:val="bottom"/>
              <w:rPr>
                <w:rFonts w:ascii="Times New Roman" w:hAnsi="Times New Roman" w:cs="Times New Roman"/>
                <w:smallCaps/>
                <w:color w:val="000000"/>
                <w:sz w:val="21"/>
                <w:szCs w:val="21"/>
              </w:rPr>
            </w:pPr>
            <w:r>
              <w:rPr>
                <w:rFonts w:ascii="Times New Roman" w:hAnsi="Times New Roman" w:cs="Times New Roman"/>
                <w:smallCaps/>
                <w:color w:val="000000"/>
                <w:sz w:val="21"/>
                <w:szCs w:val="21"/>
              </w:rPr>
              <w:t>ENVIRONMENTAL SCIENCE &amp; TECHNOLOGY LETTERS</w:t>
            </w:r>
          </w:p>
        </w:tc>
        <w:tc>
          <w:tcPr>
            <w:tcW w:w="1094"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2019,6:612-616</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tcPr>
          <w:p w:rsidR="00F333EA" w:rsidRDefault="00F333EA">
            <w:pPr>
              <w:jc w:val="cente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sz w:val="21"/>
                <w:szCs w:val="21"/>
              </w:rPr>
              <w:t>102</w:t>
            </w:r>
          </w:p>
        </w:tc>
        <w:tc>
          <w:tcPr>
            <w:tcW w:w="2835" w:type="dxa"/>
            <w:vAlign w:val="bottom"/>
          </w:tcPr>
          <w:p w:rsidR="00F333EA" w:rsidRDefault="007E6324">
            <w:pPr>
              <w:widowControl/>
              <w:jc w:val="left"/>
              <w:textAlignment w:val="bottom"/>
              <w:rPr>
                <w:rFonts w:ascii="Times New Roman" w:hAnsi="Times New Roman" w:cs="Times New Roman"/>
                <w:color w:val="000000"/>
                <w:sz w:val="21"/>
                <w:szCs w:val="21"/>
              </w:rPr>
            </w:pPr>
            <w:r>
              <w:rPr>
                <w:rFonts w:ascii="Times New Roman" w:hAnsi="Times New Roman" w:cs="Times New Roman"/>
                <w:color w:val="000000"/>
                <w:sz w:val="21"/>
                <w:szCs w:val="21"/>
              </w:rPr>
              <w:t>PM2.5-Associated Health Impacts of Beehive Coke Oven Ban in China</w:t>
            </w:r>
          </w:p>
        </w:tc>
        <w:tc>
          <w:tcPr>
            <w:tcW w:w="1984" w:type="dxa"/>
            <w:vAlign w:val="bottom"/>
          </w:tcPr>
          <w:p w:rsidR="00F333EA" w:rsidRDefault="007E6324">
            <w:pPr>
              <w:widowControl/>
              <w:jc w:val="left"/>
              <w:textAlignment w:val="bottom"/>
              <w:rPr>
                <w:rFonts w:ascii="Times New Roman" w:hAnsi="Times New Roman" w:cs="Times New Roman"/>
                <w:color w:val="000000"/>
                <w:sz w:val="21"/>
                <w:szCs w:val="21"/>
              </w:rPr>
            </w:pPr>
            <w:r>
              <w:rPr>
                <w:rFonts w:ascii="Times New Roman" w:hAnsi="Times New Roman" w:cs="Times New Roman"/>
                <w:color w:val="000000"/>
                <w:sz w:val="21"/>
                <w:szCs w:val="21"/>
              </w:rPr>
              <w:t>Xu, Yang; Zhong, Qirui; Yun, Xiao; Shen, Huizhong; Shen, Guofeng; Liu, Junfeng; Ma, Jianmin; Hu, Jianying; Wan, Yi; Wang, Xuejun; Tian, Chongguo; Tao, Shu</w:t>
            </w:r>
          </w:p>
        </w:tc>
        <w:tc>
          <w:tcPr>
            <w:tcW w:w="1458" w:type="dxa"/>
            <w:vAlign w:val="bottom"/>
          </w:tcPr>
          <w:p w:rsidR="00F333EA" w:rsidRDefault="007E6324">
            <w:pPr>
              <w:widowControl/>
              <w:jc w:val="left"/>
              <w:textAlignment w:val="bottom"/>
              <w:rPr>
                <w:rFonts w:ascii="Times New Roman" w:hAnsi="Times New Roman" w:cs="Times New Roman"/>
                <w:smallCaps/>
                <w:color w:val="000000"/>
                <w:sz w:val="21"/>
                <w:szCs w:val="21"/>
              </w:rPr>
            </w:pPr>
            <w:r>
              <w:rPr>
                <w:rFonts w:ascii="Times New Roman" w:hAnsi="Times New Roman" w:cs="Times New Roman"/>
                <w:smallCaps/>
                <w:color w:val="000000"/>
                <w:sz w:val="21"/>
                <w:szCs w:val="21"/>
              </w:rPr>
              <w:t>ENVIRONMENTAL SCIENCE &amp; TECHNOLOGY</w:t>
            </w:r>
          </w:p>
        </w:tc>
        <w:tc>
          <w:tcPr>
            <w:tcW w:w="1094"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2019,53:11337-11344</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tcPr>
          <w:p w:rsidR="00F333EA" w:rsidRDefault="00F333EA">
            <w:pPr>
              <w:jc w:val="cente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sz w:val="21"/>
                <w:szCs w:val="21"/>
              </w:rPr>
              <w:t>103</w:t>
            </w:r>
          </w:p>
        </w:tc>
        <w:tc>
          <w:tcPr>
            <w:tcW w:w="2835" w:type="dxa"/>
            <w:vAlign w:val="bottom"/>
          </w:tcPr>
          <w:p w:rsidR="00F333EA" w:rsidRDefault="007E6324">
            <w:pPr>
              <w:widowControl/>
              <w:jc w:val="left"/>
              <w:textAlignment w:val="bottom"/>
              <w:rPr>
                <w:rFonts w:ascii="Times New Roman" w:hAnsi="Times New Roman" w:cs="Times New Roman"/>
                <w:color w:val="000000"/>
                <w:sz w:val="21"/>
                <w:szCs w:val="21"/>
              </w:rPr>
            </w:pPr>
            <w:r>
              <w:rPr>
                <w:rFonts w:ascii="Times New Roman" w:hAnsi="Times New Roman" w:cs="Times New Roman"/>
                <w:color w:val="000000"/>
                <w:sz w:val="21"/>
                <w:szCs w:val="21"/>
              </w:rPr>
              <w:t>Core Microbiota in Agricultural Soils and Their Potential Associations with Nutrient Cycling</w:t>
            </w:r>
          </w:p>
        </w:tc>
        <w:tc>
          <w:tcPr>
            <w:tcW w:w="1984" w:type="dxa"/>
            <w:vAlign w:val="bottom"/>
          </w:tcPr>
          <w:p w:rsidR="00F333EA" w:rsidRDefault="007E6324">
            <w:pPr>
              <w:widowControl/>
              <w:jc w:val="left"/>
              <w:textAlignment w:val="bottom"/>
              <w:rPr>
                <w:rFonts w:ascii="Times New Roman" w:hAnsi="Times New Roman" w:cs="Times New Roman"/>
                <w:color w:val="000000"/>
                <w:sz w:val="21"/>
                <w:szCs w:val="21"/>
              </w:rPr>
            </w:pPr>
            <w:r>
              <w:rPr>
                <w:rFonts w:ascii="Times New Roman" w:hAnsi="Times New Roman" w:cs="Times New Roman"/>
                <w:color w:val="000000"/>
                <w:sz w:val="21"/>
                <w:szCs w:val="21"/>
              </w:rPr>
              <w:t>Jiao, Shuo; Xu, Yiqin; Zhang, Jie; Hao, Xin; Lu, Yahai</w:t>
            </w:r>
          </w:p>
        </w:tc>
        <w:tc>
          <w:tcPr>
            <w:tcW w:w="1458" w:type="dxa"/>
            <w:vAlign w:val="bottom"/>
          </w:tcPr>
          <w:p w:rsidR="00F333EA" w:rsidRDefault="007E6324">
            <w:pPr>
              <w:widowControl/>
              <w:jc w:val="left"/>
              <w:textAlignment w:val="bottom"/>
              <w:rPr>
                <w:rFonts w:ascii="Times New Roman" w:hAnsi="Times New Roman" w:cs="Times New Roman"/>
                <w:smallCaps/>
                <w:color w:val="000000"/>
                <w:sz w:val="21"/>
                <w:szCs w:val="21"/>
              </w:rPr>
            </w:pPr>
            <w:r>
              <w:rPr>
                <w:rFonts w:ascii="Times New Roman" w:hAnsi="Times New Roman" w:cs="Times New Roman"/>
                <w:smallCaps/>
                <w:color w:val="000000"/>
                <w:sz w:val="21"/>
                <w:szCs w:val="21"/>
              </w:rPr>
              <w:t>MSYSTEMS</w:t>
            </w:r>
          </w:p>
        </w:tc>
        <w:tc>
          <w:tcPr>
            <w:tcW w:w="1094"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10.1128/mSystems.00313-18</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tcPr>
          <w:p w:rsidR="00F333EA" w:rsidRDefault="00F333EA">
            <w:pPr>
              <w:jc w:val="cente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sz w:val="21"/>
                <w:szCs w:val="21"/>
              </w:rPr>
              <w:t>104</w:t>
            </w:r>
          </w:p>
        </w:tc>
        <w:tc>
          <w:tcPr>
            <w:tcW w:w="2835" w:type="dxa"/>
            <w:vAlign w:val="bottom"/>
          </w:tcPr>
          <w:p w:rsidR="00F333EA" w:rsidRDefault="007E6324">
            <w:pPr>
              <w:widowControl/>
              <w:jc w:val="left"/>
              <w:textAlignment w:val="bottom"/>
              <w:rPr>
                <w:rFonts w:ascii="Times New Roman" w:hAnsi="Times New Roman" w:cs="Times New Roman"/>
                <w:color w:val="000000"/>
                <w:sz w:val="21"/>
                <w:szCs w:val="21"/>
              </w:rPr>
            </w:pPr>
            <w:r>
              <w:rPr>
                <w:rFonts w:ascii="Times New Roman" w:hAnsi="Times New Roman" w:cs="Times New Roman"/>
                <w:color w:val="000000"/>
                <w:sz w:val="21"/>
                <w:szCs w:val="21"/>
              </w:rPr>
              <w:t xml:space="preserve">Environmental filtering drives distinct continental atlases of soil archaea between dryland </w:t>
            </w:r>
            <w:r>
              <w:rPr>
                <w:rFonts w:ascii="Times New Roman" w:hAnsi="Times New Roman" w:cs="Times New Roman"/>
                <w:color w:val="000000"/>
                <w:sz w:val="21"/>
                <w:szCs w:val="21"/>
              </w:rPr>
              <w:lastRenderedPageBreak/>
              <w:t>and wetland agricultural ecosystems</w:t>
            </w:r>
          </w:p>
        </w:tc>
        <w:tc>
          <w:tcPr>
            <w:tcW w:w="1984" w:type="dxa"/>
            <w:vAlign w:val="bottom"/>
          </w:tcPr>
          <w:p w:rsidR="00F333EA" w:rsidRDefault="007E6324">
            <w:pPr>
              <w:widowControl/>
              <w:jc w:val="left"/>
              <w:textAlignment w:val="bottom"/>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Jiao, Shuo; Xu, Yiqin; Zhang, Jie; Lu, Yahai</w:t>
            </w:r>
          </w:p>
        </w:tc>
        <w:tc>
          <w:tcPr>
            <w:tcW w:w="1458" w:type="dxa"/>
            <w:vAlign w:val="bottom"/>
          </w:tcPr>
          <w:p w:rsidR="00F333EA" w:rsidRDefault="007E6324">
            <w:pPr>
              <w:widowControl/>
              <w:jc w:val="left"/>
              <w:textAlignment w:val="bottom"/>
              <w:rPr>
                <w:rFonts w:ascii="Times New Roman" w:hAnsi="Times New Roman" w:cs="Times New Roman"/>
                <w:smallCaps/>
                <w:color w:val="000000"/>
                <w:sz w:val="21"/>
                <w:szCs w:val="21"/>
              </w:rPr>
            </w:pPr>
            <w:r>
              <w:rPr>
                <w:rFonts w:ascii="Times New Roman" w:hAnsi="Times New Roman" w:cs="Times New Roman"/>
                <w:smallCaps/>
                <w:color w:val="000000"/>
                <w:sz w:val="21"/>
                <w:szCs w:val="21"/>
              </w:rPr>
              <w:t>MICROBIOME</w:t>
            </w:r>
          </w:p>
        </w:tc>
        <w:tc>
          <w:tcPr>
            <w:tcW w:w="1094"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10.1186/s40168-019-0630-9</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tcPr>
          <w:p w:rsidR="00F333EA" w:rsidRDefault="00F333EA">
            <w:pPr>
              <w:jc w:val="cente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sz w:val="21"/>
                <w:szCs w:val="21"/>
              </w:rPr>
              <w:lastRenderedPageBreak/>
              <w:t>105</w:t>
            </w:r>
          </w:p>
        </w:tc>
        <w:tc>
          <w:tcPr>
            <w:tcW w:w="2835" w:type="dxa"/>
            <w:vAlign w:val="bottom"/>
          </w:tcPr>
          <w:p w:rsidR="00F333EA" w:rsidRDefault="007E6324">
            <w:pPr>
              <w:widowControl/>
              <w:jc w:val="left"/>
              <w:textAlignment w:val="bottom"/>
              <w:rPr>
                <w:rFonts w:ascii="Times New Roman" w:hAnsi="Times New Roman" w:cs="Times New Roman"/>
                <w:color w:val="000000"/>
                <w:sz w:val="21"/>
                <w:szCs w:val="21"/>
              </w:rPr>
            </w:pPr>
            <w:r>
              <w:rPr>
                <w:rFonts w:ascii="Times New Roman" w:hAnsi="Times New Roman" w:cs="Times New Roman"/>
                <w:color w:val="000000"/>
                <w:sz w:val="21"/>
                <w:szCs w:val="21"/>
              </w:rPr>
              <w:t>Soil pH and temperature regulate assembly processes of abundant and rare bacterial communities in agricultural ecosystems</w:t>
            </w:r>
          </w:p>
        </w:tc>
        <w:tc>
          <w:tcPr>
            <w:tcW w:w="1984" w:type="dxa"/>
            <w:vAlign w:val="bottom"/>
          </w:tcPr>
          <w:p w:rsidR="00F333EA" w:rsidRDefault="007E6324">
            <w:pPr>
              <w:widowControl/>
              <w:jc w:val="left"/>
              <w:textAlignment w:val="bottom"/>
              <w:rPr>
                <w:rFonts w:ascii="Times New Roman" w:hAnsi="Times New Roman" w:cs="Times New Roman"/>
                <w:color w:val="000000"/>
                <w:sz w:val="21"/>
                <w:szCs w:val="21"/>
              </w:rPr>
            </w:pPr>
            <w:r>
              <w:rPr>
                <w:rFonts w:ascii="Times New Roman" w:hAnsi="Times New Roman" w:cs="Times New Roman"/>
                <w:color w:val="000000"/>
                <w:sz w:val="21"/>
                <w:szCs w:val="21"/>
              </w:rPr>
              <w:t>Jiao, Shuo; Lu, Yahai</w:t>
            </w:r>
          </w:p>
        </w:tc>
        <w:tc>
          <w:tcPr>
            <w:tcW w:w="1458" w:type="dxa"/>
            <w:vAlign w:val="bottom"/>
          </w:tcPr>
          <w:p w:rsidR="00F333EA" w:rsidRDefault="007E6324">
            <w:pPr>
              <w:widowControl/>
              <w:jc w:val="left"/>
              <w:textAlignment w:val="bottom"/>
              <w:rPr>
                <w:rFonts w:ascii="Times New Roman" w:hAnsi="Times New Roman" w:cs="Times New Roman"/>
                <w:smallCaps/>
                <w:color w:val="000000"/>
                <w:sz w:val="21"/>
                <w:szCs w:val="21"/>
              </w:rPr>
            </w:pPr>
            <w:r>
              <w:rPr>
                <w:rFonts w:ascii="Times New Roman" w:hAnsi="Times New Roman" w:cs="Times New Roman"/>
                <w:smallCaps/>
                <w:color w:val="000000"/>
                <w:sz w:val="21"/>
                <w:szCs w:val="21"/>
              </w:rPr>
              <w:t>ENVIRONMENTAL MICROBIOLOGY</w:t>
            </w:r>
          </w:p>
        </w:tc>
        <w:tc>
          <w:tcPr>
            <w:tcW w:w="1094"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10.1111/1462-2920.14815</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tcPr>
          <w:p w:rsidR="00F333EA" w:rsidRDefault="00F333EA">
            <w:pPr>
              <w:jc w:val="cente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sz w:val="21"/>
                <w:szCs w:val="21"/>
              </w:rPr>
              <w:t>106</w:t>
            </w:r>
          </w:p>
        </w:tc>
        <w:tc>
          <w:tcPr>
            <w:tcW w:w="2835" w:type="dxa"/>
            <w:vAlign w:val="bottom"/>
          </w:tcPr>
          <w:p w:rsidR="00F333EA" w:rsidRDefault="007E6324">
            <w:pPr>
              <w:widowControl/>
              <w:jc w:val="left"/>
              <w:textAlignment w:val="bottom"/>
              <w:rPr>
                <w:rFonts w:ascii="Times New Roman" w:hAnsi="Times New Roman" w:cs="Times New Roman"/>
                <w:color w:val="000000"/>
                <w:sz w:val="21"/>
                <w:szCs w:val="21"/>
              </w:rPr>
            </w:pPr>
            <w:r>
              <w:rPr>
                <w:rFonts w:ascii="Times New Roman" w:hAnsi="Times New Roman" w:cs="Times New Roman"/>
                <w:color w:val="000000"/>
                <w:sz w:val="21"/>
                <w:szCs w:val="21"/>
              </w:rPr>
              <w:t>Characteristics and human inhalation exposure of ionic per- and polyfluoroalkyl substances (PFASs) in PM10 of cities around the Bohai Sea: Diurnal variation and effects of heating activity</w:t>
            </w:r>
          </w:p>
        </w:tc>
        <w:tc>
          <w:tcPr>
            <w:tcW w:w="1984" w:type="dxa"/>
            <w:vAlign w:val="bottom"/>
          </w:tcPr>
          <w:p w:rsidR="00F333EA" w:rsidRDefault="007E6324">
            <w:pPr>
              <w:widowControl/>
              <w:jc w:val="left"/>
              <w:textAlignment w:val="bottom"/>
              <w:rPr>
                <w:rFonts w:ascii="Times New Roman" w:hAnsi="Times New Roman" w:cs="Times New Roman"/>
                <w:color w:val="000000"/>
                <w:sz w:val="21"/>
                <w:szCs w:val="21"/>
              </w:rPr>
            </w:pPr>
            <w:r>
              <w:rPr>
                <w:rFonts w:ascii="Times New Roman" w:hAnsi="Times New Roman" w:cs="Times New Roman"/>
                <w:color w:val="000000"/>
                <w:sz w:val="21"/>
                <w:szCs w:val="21"/>
              </w:rPr>
              <w:t>Liu, Yang; Liu, WeiJian; Xu, YunSong; Zhao, YongZhi; Wang, Pei; Yu, ShuangYu; Zhang, JiaoDi; Tang, Yi; Xiong, GuanNan; Tao, Shu; Liu, WenXin</w:t>
            </w:r>
          </w:p>
        </w:tc>
        <w:tc>
          <w:tcPr>
            <w:tcW w:w="1458" w:type="dxa"/>
            <w:vAlign w:val="bottom"/>
          </w:tcPr>
          <w:p w:rsidR="00F333EA" w:rsidRDefault="007E6324">
            <w:pPr>
              <w:widowControl/>
              <w:jc w:val="left"/>
              <w:textAlignment w:val="bottom"/>
              <w:rPr>
                <w:rFonts w:ascii="Times New Roman" w:hAnsi="Times New Roman" w:cs="Times New Roman"/>
                <w:smallCaps/>
                <w:color w:val="000000"/>
                <w:sz w:val="21"/>
                <w:szCs w:val="21"/>
              </w:rPr>
            </w:pPr>
            <w:r>
              <w:rPr>
                <w:rFonts w:ascii="Times New Roman" w:hAnsi="Times New Roman" w:cs="Times New Roman"/>
                <w:smallCaps/>
                <w:color w:val="000000"/>
                <w:sz w:val="21"/>
                <w:szCs w:val="21"/>
              </w:rPr>
              <w:t>SCIENCE OF THE TOTAL ENVIRONMENT</w:t>
            </w:r>
          </w:p>
        </w:tc>
        <w:tc>
          <w:tcPr>
            <w:tcW w:w="1094"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2019,687:177-187</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tcPr>
          <w:p w:rsidR="00F333EA" w:rsidRDefault="00F333EA">
            <w:pPr>
              <w:jc w:val="cente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sz w:val="21"/>
                <w:szCs w:val="21"/>
              </w:rPr>
              <w:t>107</w:t>
            </w:r>
          </w:p>
        </w:tc>
        <w:tc>
          <w:tcPr>
            <w:tcW w:w="2835" w:type="dxa"/>
            <w:vAlign w:val="bottom"/>
          </w:tcPr>
          <w:p w:rsidR="00F333EA" w:rsidRDefault="007E6324">
            <w:pPr>
              <w:widowControl/>
              <w:jc w:val="left"/>
              <w:textAlignment w:val="bottom"/>
              <w:rPr>
                <w:rFonts w:ascii="Times New Roman" w:hAnsi="Times New Roman" w:cs="Times New Roman"/>
                <w:color w:val="000000"/>
                <w:sz w:val="21"/>
                <w:szCs w:val="21"/>
              </w:rPr>
            </w:pPr>
            <w:r>
              <w:rPr>
                <w:rFonts w:ascii="Times New Roman" w:hAnsi="Times New Roman" w:cs="Times New Roman"/>
                <w:color w:val="000000"/>
                <w:sz w:val="21"/>
                <w:szCs w:val="21"/>
              </w:rPr>
              <w:t>Effects of temperature on the emission of particulate matter, polycyclic aromatic hydrocarbons, and polybrominated diphenyl ethers from the thermal treatment of printed wiring boards</w:t>
            </w:r>
          </w:p>
        </w:tc>
        <w:tc>
          <w:tcPr>
            <w:tcW w:w="1984" w:type="dxa"/>
            <w:vAlign w:val="bottom"/>
          </w:tcPr>
          <w:p w:rsidR="00F333EA" w:rsidRDefault="007E6324">
            <w:pPr>
              <w:widowControl/>
              <w:jc w:val="left"/>
              <w:textAlignment w:val="bottom"/>
              <w:rPr>
                <w:rFonts w:ascii="Times New Roman" w:hAnsi="Times New Roman" w:cs="Times New Roman"/>
                <w:color w:val="000000"/>
                <w:sz w:val="21"/>
                <w:szCs w:val="21"/>
              </w:rPr>
            </w:pPr>
            <w:r>
              <w:rPr>
                <w:rFonts w:ascii="Times New Roman" w:hAnsi="Times New Roman" w:cs="Times New Roman"/>
                <w:color w:val="000000"/>
                <w:sz w:val="21"/>
                <w:szCs w:val="21"/>
              </w:rPr>
              <w:t>Cai, ChuanYang; Chen, LiYuan; Huang, HuiJing; Liu, Yang; Yu, ShuangYu; Liu, Yu; Tao, Shu; Liu, WenXin</w:t>
            </w:r>
          </w:p>
        </w:tc>
        <w:tc>
          <w:tcPr>
            <w:tcW w:w="1458" w:type="dxa"/>
            <w:vAlign w:val="bottom"/>
          </w:tcPr>
          <w:p w:rsidR="00F333EA" w:rsidRDefault="007E6324">
            <w:pPr>
              <w:widowControl/>
              <w:jc w:val="left"/>
              <w:textAlignment w:val="bottom"/>
              <w:rPr>
                <w:rFonts w:ascii="Times New Roman" w:hAnsi="Times New Roman" w:cs="Times New Roman"/>
                <w:smallCaps/>
                <w:color w:val="000000"/>
                <w:sz w:val="21"/>
                <w:szCs w:val="21"/>
              </w:rPr>
            </w:pPr>
            <w:r>
              <w:rPr>
                <w:rFonts w:ascii="Times New Roman" w:hAnsi="Times New Roman" w:cs="Times New Roman"/>
                <w:smallCaps/>
                <w:color w:val="000000"/>
                <w:sz w:val="21"/>
                <w:szCs w:val="21"/>
              </w:rPr>
              <w:t>JOURNAL OF HAZARDOUS MATERIALS</w:t>
            </w:r>
          </w:p>
        </w:tc>
        <w:tc>
          <w:tcPr>
            <w:tcW w:w="1094"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10.1016/j.jhazmat.2019.120849</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tcPr>
          <w:p w:rsidR="00F333EA" w:rsidRDefault="00F333EA">
            <w:pPr>
              <w:jc w:val="cente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sz w:val="21"/>
                <w:szCs w:val="21"/>
              </w:rPr>
              <w:t>108</w:t>
            </w:r>
          </w:p>
        </w:tc>
        <w:tc>
          <w:tcPr>
            <w:tcW w:w="2835" w:type="dxa"/>
            <w:vAlign w:val="bottom"/>
          </w:tcPr>
          <w:p w:rsidR="00F333EA" w:rsidRDefault="007E6324">
            <w:pPr>
              <w:widowControl/>
              <w:jc w:val="left"/>
              <w:textAlignment w:val="bottom"/>
              <w:rPr>
                <w:rFonts w:ascii="Times New Roman" w:hAnsi="Times New Roman" w:cs="Times New Roman"/>
                <w:color w:val="000000"/>
                <w:sz w:val="21"/>
                <w:szCs w:val="21"/>
              </w:rPr>
            </w:pPr>
            <w:r>
              <w:rPr>
                <w:rFonts w:ascii="Times New Roman" w:hAnsi="Times New Roman" w:cs="Times New Roman"/>
                <w:color w:val="000000"/>
                <w:sz w:val="21"/>
                <w:szCs w:val="21"/>
              </w:rPr>
              <w:t>Emission behaviors of nitro- and oxy-polycyclic aromatic hydrocarbons during pyrolytic disposal of electronic wastes</w:t>
            </w:r>
          </w:p>
        </w:tc>
        <w:tc>
          <w:tcPr>
            <w:tcW w:w="1984" w:type="dxa"/>
            <w:vAlign w:val="bottom"/>
          </w:tcPr>
          <w:p w:rsidR="00F333EA" w:rsidRDefault="007E6324">
            <w:pPr>
              <w:widowControl/>
              <w:jc w:val="left"/>
              <w:textAlignment w:val="bottom"/>
              <w:rPr>
                <w:rFonts w:ascii="Times New Roman" w:hAnsi="Times New Roman" w:cs="Times New Roman"/>
                <w:color w:val="000000"/>
                <w:sz w:val="21"/>
                <w:szCs w:val="21"/>
              </w:rPr>
            </w:pPr>
            <w:r>
              <w:rPr>
                <w:rFonts w:ascii="Times New Roman" w:hAnsi="Times New Roman" w:cs="Times New Roman"/>
                <w:color w:val="000000"/>
                <w:sz w:val="21"/>
                <w:szCs w:val="21"/>
              </w:rPr>
              <w:t>Huang, HuiJing; Cai, ChuanYang; Yu, ShuangYu; Li, XinYue; Liu, Yu; Tao, Shu; Liu, WenXin</w:t>
            </w:r>
          </w:p>
        </w:tc>
        <w:tc>
          <w:tcPr>
            <w:tcW w:w="1458" w:type="dxa"/>
            <w:vAlign w:val="bottom"/>
          </w:tcPr>
          <w:p w:rsidR="00F333EA" w:rsidRDefault="007E6324">
            <w:pPr>
              <w:widowControl/>
              <w:jc w:val="left"/>
              <w:textAlignment w:val="bottom"/>
              <w:rPr>
                <w:rFonts w:ascii="Times New Roman" w:hAnsi="Times New Roman" w:cs="Times New Roman"/>
                <w:smallCaps/>
                <w:color w:val="000000"/>
                <w:sz w:val="21"/>
                <w:szCs w:val="21"/>
              </w:rPr>
            </w:pPr>
            <w:r>
              <w:rPr>
                <w:rFonts w:ascii="Times New Roman" w:hAnsi="Times New Roman" w:cs="Times New Roman"/>
                <w:smallCaps/>
                <w:color w:val="000000"/>
                <w:sz w:val="21"/>
                <w:szCs w:val="21"/>
              </w:rPr>
              <w:t>CHEMOSPHERE</w:t>
            </w:r>
          </w:p>
        </w:tc>
        <w:tc>
          <w:tcPr>
            <w:tcW w:w="1094"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2019,222:267-174</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tcPr>
          <w:p w:rsidR="00F333EA" w:rsidRDefault="00F333EA">
            <w:pPr>
              <w:jc w:val="cente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sz w:val="21"/>
                <w:szCs w:val="21"/>
              </w:rPr>
              <w:t>109</w:t>
            </w:r>
          </w:p>
        </w:tc>
        <w:tc>
          <w:tcPr>
            <w:tcW w:w="2835" w:type="dxa"/>
            <w:vAlign w:val="bottom"/>
          </w:tcPr>
          <w:p w:rsidR="00F333EA" w:rsidRDefault="007E6324">
            <w:pPr>
              <w:widowControl/>
              <w:jc w:val="left"/>
              <w:textAlignment w:val="bottom"/>
              <w:rPr>
                <w:rFonts w:ascii="Times New Roman" w:hAnsi="Times New Roman" w:cs="Times New Roman"/>
                <w:color w:val="000000"/>
                <w:sz w:val="21"/>
                <w:szCs w:val="21"/>
              </w:rPr>
            </w:pPr>
            <w:r>
              <w:rPr>
                <w:rFonts w:ascii="Times New Roman" w:hAnsi="Times New Roman" w:cs="Times New Roman"/>
                <w:color w:val="000000"/>
                <w:sz w:val="21"/>
                <w:szCs w:val="21"/>
              </w:rPr>
              <w:t>Organochlorine pesticides in ambient air from the littoral cities of northern China: Spatial distribution, seasonal variation, source apportionment and cancer risk assessment</w:t>
            </w:r>
          </w:p>
        </w:tc>
        <w:tc>
          <w:tcPr>
            <w:tcW w:w="1984" w:type="dxa"/>
            <w:vAlign w:val="bottom"/>
          </w:tcPr>
          <w:p w:rsidR="00F333EA" w:rsidRDefault="007E6324">
            <w:pPr>
              <w:widowControl/>
              <w:jc w:val="left"/>
              <w:textAlignment w:val="bottom"/>
              <w:rPr>
                <w:rFonts w:ascii="Times New Roman" w:hAnsi="Times New Roman" w:cs="Times New Roman"/>
                <w:color w:val="000000"/>
                <w:sz w:val="21"/>
                <w:szCs w:val="21"/>
              </w:rPr>
            </w:pPr>
            <w:r>
              <w:rPr>
                <w:rFonts w:ascii="Times New Roman" w:hAnsi="Times New Roman" w:cs="Times New Roman"/>
                <w:color w:val="000000"/>
                <w:sz w:val="21"/>
                <w:szCs w:val="21"/>
              </w:rPr>
              <w:t>Yu, Shuang Yu; Liu, Wei Jian; Xu, Yun Song; Zhao, Yong Zhi; Cai, Chuan Yang; Liu, Yang; Wang, Xin; Xiong, Guan Nan; Tao, Shu; Liu, Wen Xin</w:t>
            </w:r>
          </w:p>
        </w:tc>
        <w:tc>
          <w:tcPr>
            <w:tcW w:w="1458" w:type="dxa"/>
            <w:vAlign w:val="bottom"/>
          </w:tcPr>
          <w:p w:rsidR="00F333EA" w:rsidRDefault="007E6324">
            <w:pPr>
              <w:widowControl/>
              <w:jc w:val="left"/>
              <w:textAlignment w:val="bottom"/>
              <w:rPr>
                <w:rFonts w:ascii="Times New Roman" w:hAnsi="Times New Roman" w:cs="Times New Roman"/>
                <w:smallCaps/>
                <w:color w:val="000000"/>
                <w:sz w:val="21"/>
                <w:szCs w:val="21"/>
              </w:rPr>
            </w:pPr>
            <w:r>
              <w:rPr>
                <w:rFonts w:ascii="Times New Roman" w:hAnsi="Times New Roman" w:cs="Times New Roman"/>
                <w:color w:val="000000"/>
                <w:sz w:val="21"/>
                <w:szCs w:val="21"/>
              </w:rPr>
              <w:t>SCIENCE OF THE TOTAL ENVIRONMENT</w:t>
            </w:r>
          </w:p>
        </w:tc>
        <w:tc>
          <w:tcPr>
            <w:tcW w:w="1094"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2019,652:163-176</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tcPr>
          <w:p w:rsidR="00F333EA" w:rsidRDefault="00F333EA">
            <w:pPr>
              <w:jc w:val="cente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sz w:val="21"/>
                <w:szCs w:val="21"/>
              </w:rPr>
              <w:t>110</w:t>
            </w:r>
          </w:p>
        </w:tc>
        <w:tc>
          <w:tcPr>
            <w:tcW w:w="2835" w:type="dxa"/>
            <w:vAlign w:val="bottom"/>
          </w:tcPr>
          <w:p w:rsidR="00F333EA" w:rsidRDefault="007E6324">
            <w:pPr>
              <w:widowControl/>
              <w:jc w:val="left"/>
              <w:textAlignment w:val="bottom"/>
              <w:rPr>
                <w:rFonts w:ascii="Times New Roman" w:hAnsi="Times New Roman" w:cs="Times New Roman"/>
                <w:color w:val="000000"/>
                <w:sz w:val="21"/>
                <w:szCs w:val="21"/>
              </w:rPr>
            </w:pPr>
            <w:r>
              <w:rPr>
                <w:rFonts w:ascii="Times New Roman" w:hAnsi="Times New Roman" w:cs="Times New Roman"/>
                <w:color w:val="000000"/>
                <w:sz w:val="21"/>
                <w:szCs w:val="21"/>
              </w:rPr>
              <w:t>Changes in aridity and its driving factors in China during 1961-2016</w:t>
            </w:r>
          </w:p>
        </w:tc>
        <w:tc>
          <w:tcPr>
            <w:tcW w:w="1984" w:type="dxa"/>
            <w:vAlign w:val="bottom"/>
          </w:tcPr>
          <w:p w:rsidR="00F333EA" w:rsidRDefault="007E6324">
            <w:pPr>
              <w:widowControl/>
              <w:jc w:val="left"/>
              <w:textAlignment w:val="bottom"/>
              <w:rPr>
                <w:rFonts w:ascii="Times New Roman" w:hAnsi="Times New Roman" w:cs="Times New Roman"/>
                <w:color w:val="000000"/>
                <w:sz w:val="21"/>
                <w:szCs w:val="21"/>
              </w:rPr>
            </w:pPr>
            <w:r>
              <w:rPr>
                <w:rFonts w:ascii="Times New Roman" w:hAnsi="Times New Roman" w:cs="Times New Roman"/>
                <w:color w:val="000000"/>
                <w:sz w:val="21"/>
                <w:szCs w:val="21"/>
              </w:rPr>
              <w:t>Liu, Laibao; Wang, Yang; You, Nanshan; Liang, Ze; Qin, Dahe; Li, Shuangcheng</w:t>
            </w:r>
          </w:p>
        </w:tc>
        <w:tc>
          <w:tcPr>
            <w:tcW w:w="1458" w:type="dxa"/>
            <w:vAlign w:val="bottom"/>
          </w:tcPr>
          <w:p w:rsidR="00F333EA" w:rsidRDefault="007E6324">
            <w:pPr>
              <w:widowControl/>
              <w:jc w:val="left"/>
              <w:textAlignment w:val="bottom"/>
              <w:rPr>
                <w:rFonts w:ascii="Times New Roman" w:hAnsi="Times New Roman" w:cs="Times New Roman"/>
                <w:smallCaps/>
                <w:color w:val="000000"/>
                <w:sz w:val="21"/>
                <w:szCs w:val="21"/>
              </w:rPr>
            </w:pPr>
            <w:r>
              <w:rPr>
                <w:rFonts w:ascii="Times New Roman" w:hAnsi="Times New Roman" w:cs="Times New Roman"/>
                <w:smallCaps/>
                <w:color w:val="000000"/>
                <w:sz w:val="21"/>
                <w:szCs w:val="21"/>
              </w:rPr>
              <w:t>INTERNATIONAL JOURNAL OF CLIMATOLOGY</w:t>
            </w:r>
          </w:p>
        </w:tc>
        <w:tc>
          <w:tcPr>
            <w:tcW w:w="1094"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2019,39:50-60</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tcPr>
          <w:p w:rsidR="00F333EA" w:rsidRDefault="00F333EA">
            <w:pPr>
              <w:jc w:val="cente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sz w:val="21"/>
                <w:szCs w:val="21"/>
              </w:rPr>
              <w:lastRenderedPageBreak/>
              <w:t>111</w:t>
            </w:r>
          </w:p>
        </w:tc>
        <w:tc>
          <w:tcPr>
            <w:tcW w:w="2835" w:type="dxa"/>
            <w:vAlign w:val="bottom"/>
          </w:tcPr>
          <w:p w:rsidR="00F333EA" w:rsidRDefault="007E6324">
            <w:pPr>
              <w:widowControl/>
              <w:jc w:val="left"/>
              <w:textAlignment w:val="bottom"/>
              <w:rPr>
                <w:rFonts w:ascii="Times New Roman" w:hAnsi="Times New Roman" w:cs="Times New Roman"/>
                <w:color w:val="000000"/>
                <w:sz w:val="21"/>
                <w:szCs w:val="21"/>
              </w:rPr>
            </w:pPr>
            <w:r>
              <w:rPr>
                <w:rFonts w:ascii="Times New Roman" w:hAnsi="Times New Roman" w:cs="Times New Roman"/>
                <w:color w:val="000000"/>
                <w:sz w:val="21"/>
                <w:szCs w:val="21"/>
              </w:rPr>
              <w:t>Ecosystem service relationships: Formation and recommended approaches from a systematic review</w:t>
            </w:r>
          </w:p>
        </w:tc>
        <w:tc>
          <w:tcPr>
            <w:tcW w:w="1984" w:type="dxa"/>
            <w:vAlign w:val="bottom"/>
          </w:tcPr>
          <w:p w:rsidR="00F333EA" w:rsidRDefault="007E6324">
            <w:pPr>
              <w:widowControl/>
              <w:jc w:val="left"/>
              <w:textAlignment w:val="bottom"/>
              <w:rPr>
                <w:rFonts w:ascii="Times New Roman" w:hAnsi="Times New Roman" w:cs="Times New Roman"/>
                <w:color w:val="000000"/>
                <w:sz w:val="21"/>
                <w:szCs w:val="21"/>
              </w:rPr>
            </w:pPr>
            <w:r>
              <w:rPr>
                <w:rFonts w:ascii="Times New Roman" w:hAnsi="Times New Roman" w:cs="Times New Roman"/>
                <w:color w:val="000000"/>
                <w:sz w:val="21"/>
                <w:szCs w:val="21"/>
              </w:rPr>
              <w:t>Wu, Shuyao; Li, Shuangcheng</w:t>
            </w:r>
          </w:p>
        </w:tc>
        <w:tc>
          <w:tcPr>
            <w:tcW w:w="1458" w:type="dxa"/>
            <w:vAlign w:val="bottom"/>
          </w:tcPr>
          <w:p w:rsidR="00F333EA" w:rsidRDefault="007E6324">
            <w:pPr>
              <w:widowControl/>
              <w:jc w:val="left"/>
              <w:textAlignment w:val="bottom"/>
              <w:rPr>
                <w:rFonts w:ascii="Times New Roman" w:hAnsi="Times New Roman" w:cs="Times New Roman"/>
                <w:smallCaps/>
                <w:color w:val="000000"/>
                <w:sz w:val="21"/>
                <w:szCs w:val="21"/>
              </w:rPr>
            </w:pPr>
            <w:r>
              <w:rPr>
                <w:rFonts w:ascii="Times New Roman" w:hAnsi="Times New Roman" w:cs="Times New Roman"/>
                <w:smallCaps/>
                <w:color w:val="000000"/>
                <w:sz w:val="21"/>
                <w:szCs w:val="21"/>
              </w:rPr>
              <w:t>ECOLOGICAL INDICATORS</w:t>
            </w:r>
          </w:p>
        </w:tc>
        <w:tc>
          <w:tcPr>
            <w:tcW w:w="1094"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2019,99:1-11</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tcPr>
          <w:p w:rsidR="00F333EA" w:rsidRDefault="00F333EA">
            <w:pPr>
              <w:jc w:val="cente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sz w:val="21"/>
                <w:szCs w:val="21"/>
              </w:rPr>
              <w:t>112</w:t>
            </w:r>
          </w:p>
        </w:tc>
        <w:tc>
          <w:tcPr>
            <w:tcW w:w="2835" w:type="dxa"/>
            <w:vAlign w:val="bottom"/>
          </w:tcPr>
          <w:p w:rsidR="00F333EA" w:rsidRDefault="007E6324">
            <w:pPr>
              <w:widowControl/>
              <w:jc w:val="left"/>
              <w:textAlignment w:val="bottom"/>
              <w:rPr>
                <w:rFonts w:ascii="Times New Roman" w:hAnsi="Times New Roman" w:cs="Times New Roman"/>
                <w:color w:val="000000"/>
                <w:sz w:val="21"/>
                <w:szCs w:val="21"/>
              </w:rPr>
            </w:pPr>
            <w:r>
              <w:rPr>
                <w:rFonts w:ascii="Times New Roman" w:hAnsi="Times New Roman" w:cs="Times New Roman"/>
                <w:color w:val="000000"/>
                <w:sz w:val="21"/>
                <w:szCs w:val="21"/>
              </w:rPr>
              <w:t>Elevation-dependent decline in vegetation greening rate driven by increasing dryness based on three satellite NDVI datasets on the Tibetan Plateau</w:t>
            </w:r>
          </w:p>
        </w:tc>
        <w:tc>
          <w:tcPr>
            <w:tcW w:w="1984" w:type="dxa"/>
            <w:vAlign w:val="bottom"/>
          </w:tcPr>
          <w:p w:rsidR="00F333EA" w:rsidRDefault="007E6324">
            <w:pPr>
              <w:widowControl/>
              <w:jc w:val="left"/>
              <w:textAlignment w:val="bottom"/>
              <w:rPr>
                <w:rFonts w:ascii="Times New Roman" w:hAnsi="Times New Roman" w:cs="Times New Roman"/>
                <w:color w:val="000000"/>
                <w:sz w:val="21"/>
                <w:szCs w:val="21"/>
              </w:rPr>
            </w:pPr>
            <w:r>
              <w:rPr>
                <w:rFonts w:ascii="Times New Roman" w:hAnsi="Times New Roman" w:cs="Times New Roman"/>
                <w:color w:val="000000"/>
                <w:sz w:val="21"/>
                <w:szCs w:val="21"/>
              </w:rPr>
              <w:t>Liu, Laibao; Wang, Yang; Wang, Zheng; Li, Delong; Zhang, Yatong; Qin, Dahe; Li, Shuangcheng</w:t>
            </w:r>
          </w:p>
        </w:tc>
        <w:tc>
          <w:tcPr>
            <w:tcW w:w="1458" w:type="dxa"/>
            <w:vAlign w:val="bottom"/>
          </w:tcPr>
          <w:p w:rsidR="00F333EA" w:rsidRDefault="007E6324">
            <w:pPr>
              <w:widowControl/>
              <w:jc w:val="left"/>
              <w:textAlignment w:val="bottom"/>
              <w:rPr>
                <w:rFonts w:ascii="Times New Roman" w:hAnsi="Times New Roman" w:cs="Times New Roman"/>
                <w:smallCaps/>
                <w:color w:val="000000"/>
                <w:sz w:val="21"/>
                <w:szCs w:val="21"/>
              </w:rPr>
            </w:pPr>
            <w:r>
              <w:rPr>
                <w:rFonts w:ascii="Times New Roman" w:hAnsi="Times New Roman" w:cs="Times New Roman"/>
                <w:smallCaps/>
                <w:color w:val="000000"/>
                <w:sz w:val="21"/>
                <w:szCs w:val="21"/>
              </w:rPr>
              <w:t>ECOLOGICAL INDICATORS</w:t>
            </w:r>
          </w:p>
        </w:tc>
        <w:tc>
          <w:tcPr>
            <w:tcW w:w="1094"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10.1016/j.ecolind.2019.105569</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tcPr>
          <w:p w:rsidR="00F333EA" w:rsidRDefault="00F333EA">
            <w:pPr>
              <w:jc w:val="cente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sz w:val="21"/>
                <w:szCs w:val="21"/>
              </w:rPr>
              <w:t>113</w:t>
            </w:r>
          </w:p>
        </w:tc>
        <w:tc>
          <w:tcPr>
            <w:tcW w:w="2835" w:type="dxa"/>
            <w:vAlign w:val="bottom"/>
          </w:tcPr>
          <w:p w:rsidR="00F333EA" w:rsidRDefault="007E6324">
            <w:pPr>
              <w:widowControl/>
              <w:jc w:val="left"/>
              <w:textAlignment w:val="bottom"/>
              <w:rPr>
                <w:rFonts w:ascii="Times New Roman" w:hAnsi="Times New Roman" w:cs="Times New Roman"/>
                <w:color w:val="000000"/>
                <w:sz w:val="21"/>
                <w:szCs w:val="21"/>
              </w:rPr>
            </w:pPr>
            <w:r>
              <w:rPr>
                <w:rFonts w:ascii="Times New Roman" w:hAnsi="Times New Roman" w:cs="Times New Roman"/>
                <w:color w:val="000000"/>
                <w:sz w:val="21"/>
                <w:szCs w:val="21"/>
              </w:rPr>
              <w:t>Grain Self-Sufficiency Capacity in China's Metropolitan Areas under Rapid Urbanization: Trends and Regional Differences from 1990 to 2015</w:t>
            </w:r>
          </w:p>
        </w:tc>
        <w:tc>
          <w:tcPr>
            <w:tcW w:w="1984" w:type="dxa"/>
            <w:vAlign w:val="bottom"/>
          </w:tcPr>
          <w:p w:rsidR="00F333EA" w:rsidRDefault="007E6324">
            <w:pPr>
              <w:widowControl/>
              <w:jc w:val="left"/>
              <w:textAlignment w:val="bottom"/>
              <w:rPr>
                <w:rFonts w:ascii="Times New Roman" w:hAnsi="Times New Roman" w:cs="Times New Roman"/>
                <w:color w:val="000000"/>
                <w:sz w:val="21"/>
                <w:szCs w:val="21"/>
              </w:rPr>
            </w:pPr>
            <w:r>
              <w:rPr>
                <w:rFonts w:ascii="Times New Roman" w:hAnsi="Times New Roman" w:cs="Times New Roman"/>
                <w:color w:val="000000"/>
                <w:sz w:val="21"/>
                <w:szCs w:val="21"/>
              </w:rPr>
              <w:t>Huang, Jiao; Liang, Ze; Wu, Shuyao; Li, Shuangcheng</w:t>
            </w:r>
          </w:p>
        </w:tc>
        <w:tc>
          <w:tcPr>
            <w:tcW w:w="1458" w:type="dxa"/>
            <w:vAlign w:val="bottom"/>
          </w:tcPr>
          <w:p w:rsidR="00F333EA" w:rsidRDefault="007E6324">
            <w:pPr>
              <w:widowControl/>
              <w:jc w:val="left"/>
              <w:textAlignment w:val="bottom"/>
              <w:rPr>
                <w:rFonts w:ascii="Times New Roman" w:hAnsi="Times New Roman" w:cs="Times New Roman"/>
                <w:smallCaps/>
                <w:color w:val="000000"/>
                <w:sz w:val="21"/>
                <w:szCs w:val="21"/>
              </w:rPr>
            </w:pPr>
            <w:r>
              <w:rPr>
                <w:rFonts w:ascii="Times New Roman" w:hAnsi="Times New Roman" w:cs="Times New Roman"/>
                <w:smallCaps/>
                <w:color w:val="000000"/>
                <w:sz w:val="21"/>
                <w:szCs w:val="21"/>
              </w:rPr>
              <w:t>SUSTAINABILITY</w:t>
            </w:r>
          </w:p>
        </w:tc>
        <w:tc>
          <w:tcPr>
            <w:tcW w:w="1094"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10.3390/su11092468</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tcPr>
          <w:p w:rsidR="00F333EA" w:rsidRDefault="00F333EA">
            <w:pPr>
              <w:jc w:val="cente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sz w:val="21"/>
                <w:szCs w:val="21"/>
              </w:rPr>
              <w:t>114</w:t>
            </w:r>
          </w:p>
        </w:tc>
        <w:tc>
          <w:tcPr>
            <w:tcW w:w="2835" w:type="dxa"/>
            <w:vAlign w:val="bottom"/>
          </w:tcPr>
          <w:p w:rsidR="00F333EA" w:rsidRDefault="007E6324">
            <w:pPr>
              <w:widowControl/>
              <w:jc w:val="left"/>
              <w:textAlignment w:val="bottom"/>
              <w:rPr>
                <w:rFonts w:ascii="Times New Roman" w:hAnsi="Times New Roman" w:cs="Times New Roman"/>
                <w:color w:val="000000"/>
                <w:sz w:val="21"/>
                <w:szCs w:val="21"/>
              </w:rPr>
            </w:pPr>
            <w:r>
              <w:rPr>
                <w:rFonts w:ascii="Times New Roman" w:hAnsi="Times New Roman" w:cs="Times New Roman"/>
                <w:color w:val="000000"/>
                <w:sz w:val="21"/>
                <w:szCs w:val="21"/>
              </w:rPr>
              <w:t>Relationships between urban development level and urban vegetation states: A global perspective</w:t>
            </w:r>
          </w:p>
        </w:tc>
        <w:tc>
          <w:tcPr>
            <w:tcW w:w="1984" w:type="dxa"/>
            <w:vAlign w:val="bottom"/>
          </w:tcPr>
          <w:p w:rsidR="00F333EA" w:rsidRDefault="007E6324">
            <w:pPr>
              <w:widowControl/>
              <w:jc w:val="left"/>
              <w:textAlignment w:val="bottom"/>
              <w:rPr>
                <w:rFonts w:ascii="Times New Roman" w:hAnsi="Times New Roman" w:cs="Times New Roman"/>
                <w:color w:val="000000"/>
                <w:sz w:val="21"/>
                <w:szCs w:val="21"/>
              </w:rPr>
            </w:pPr>
            <w:r>
              <w:rPr>
                <w:rFonts w:ascii="Times New Roman" w:hAnsi="Times New Roman" w:cs="Times New Roman"/>
                <w:color w:val="000000"/>
                <w:sz w:val="21"/>
                <w:szCs w:val="21"/>
              </w:rPr>
              <w:t>Wu, Shuyao; Liang, Ze; Li, Shuangcheng</w:t>
            </w:r>
          </w:p>
        </w:tc>
        <w:tc>
          <w:tcPr>
            <w:tcW w:w="1458" w:type="dxa"/>
            <w:vAlign w:val="bottom"/>
          </w:tcPr>
          <w:p w:rsidR="00F333EA" w:rsidRDefault="007E6324">
            <w:pPr>
              <w:widowControl/>
              <w:jc w:val="left"/>
              <w:textAlignment w:val="bottom"/>
              <w:rPr>
                <w:rFonts w:ascii="Times New Roman" w:hAnsi="Times New Roman" w:cs="Times New Roman"/>
                <w:smallCaps/>
                <w:color w:val="000000"/>
                <w:sz w:val="21"/>
                <w:szCs w:val="21"/>
              </w:rPr>
            </w:pPr>
            <w:r>
              <w:rPr>
                <w:rFonts w:ascii="Times New Roman" w:hAnsi="Times New Roman" w:cs="Times New Roman"/>
                <w:smallCaps/>
                <w:color w:val="000000"/>
                <w:sz w:val="21"/>
                <w:szCs w:val="21"/>
              </w:rPr>
              <w:t>URBAN FORESTRY &amp; URBAN GREENING</w:t>
            </w:r>
          </w:p>
        </w:tc>
        <w:tc>
          <w:tcPr>
            <w:tcW w:w="1094"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2019,38:215-222</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tcPr>
          <w:p w:rsidR="00F333EA" w:rsidRDefault="00F333EA">
            <w:pPr>
              <w:jc w:val="cente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sz w:val="21"/>
                <w:szCs w:val="21"/>
              </w:rPr>
              <w:t>115</w:t>
            </w:r>
          </w:p>
        </w:tc>
        <w:tc>
          <w:tcPr>
            <w:tcW w:w="2835" w:type="dxa"/>
            <w:vAlign w:val="bottom"/>
          </w:tcPr>
          <w:p w:rsidR="00F333EA" w:rsidRDefault="007E6324">
            <w:pPr>
              <w:widowControl/>
              <w:jc w:val="left"/>
              <w:textAlignment w:val="bottom"/>
              <w:rPr>
                <w:rFonts w:ascii="Times New Roman" w:hAnsi="Times New Roman" w:cs="Times New Roman"/>
                <w:color w:val="000000"/>
                <w:sz w:val="21"/>
                <w:szCs w:val="21"/>
              </w:rPr>
            </w:pPr>
            <w:r>
              <w:rPr>
                <w:rFonts w:ascii="Times New Roman" w:hAnsi="Times New Roman" w:cs="Times New Roman"/>
                <w:color w:val="000000"/>
                <w:sz w:val="21"/>
                <w:szCs w:val="21"/>
              </w:rPr>
              <w:t>Trade-off analyses of multiple mountain ecosystem services along elevation, vegetation cover and precipitation gradients: A case study in the Taihang Mountains</w:t>
            </w:r>
          </w:p>
        </w:tc>
        <w:tc>
          <w:tcPr>
            <w:tcW w:w="1984" w:type="dxa"/>
            <w:vAlign w:val="bottom"/>
          </w:tcPr>
          <w:p w:rsidR="00F333EA" w:rsidRDefault="007E6324">
            <w:pPr>
              <w:widowControl/>
              <w:jc w:val="left"/>
              <w:textAlignment w:val="bottom"/>
              <w:rPr>
                <w:rFonts w:ascii="Times New Roman" w:hAnsi="Times New Roman" w:cs="Times New Roman"/>
                <w:color w:val="000000"/>
                <w:sz w:val="21"/>
                <w:szCs w:val="21"/>
              </w:rPr>
            </w:pPr>
            <w:r>
              <w:rPr>
                <w:rFonts w:ascii="Times New Roman" w:hAnsi="Times New Roman" w:cs="Times New Roman"/>
                <w:color w:val="000000"/>
                <w:sz w:val="21"/>
                <w:szCs w:val="21"/>
              </w:rPr>
              <w:t>Liu, Laibao; Wang, Zheng; Wang, Yang; Zhang, Yatong; Shen, Jiashu; Qin, Dahe; Li, Shuangcheng</w:t>
            </w:r>
          </w:p>
        </w:tc>
        <w:tc>
          <w:tcPr>
            <w:tcW w:w="1458" w:type="dxa"/>
            <w:vAlign w:val="bottom"/>
          </w:tcPr>
          <w:p w:rsidR="00F333EA" w:rsidRDefault="007E6324">
            <w:pPr>
              <w:widowControl/>
              <w:jc w:val="left"/>
              <w:textAlignment w:val="bottom"/>
              <w:rPr>
                <w:rFonts w:ascii="Times New Roman" w:hAnsi="Times New Roman" w:cs="Times New Roman"/>
                <w:smallCaps/>
                <w:color w:val="000000"/>
                <w:sz w:val="21"/>
                <w:szCs w:val="21"/>
              </w:rPr>
            </w:pPr>
            <w:r>
              <w:rPr>
                <w:rFonts w:ascii="Times New Roman" w:hAnsi="Times New Roman" w:cs="Times New Roman"/>
                <w:smallCaps/>
                <w:color w:val="000000"/>
                <w:sz w:val="21"/>
                <w:szCs w:val="21"/>
              </w:rPr>
              <w:t>ECOLOGICAL INDICATORS</w:t>
            </w:r>
          </w:p>
        </w:tc>
        <w:tc>
          <w:tcPr>
            <w:tcW w:w="1094"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2019,103:94-104</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tcPr>
          <w:p w:rsidR="00F333EA" w:rsidRDefault="00F333EA">
            <w:pPr>
              <w:jc w:val="cente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sz w:val="21"/>
                <w:szCs w:val="21"/>
              </w:rPr>
              <w:t>116</w:t>
            </w:r>
          </w:p>
        </w:tc>
        <w:tc>
          <w:tcPr>
            <w:tcW w:w="2835" w:type="dxa"/>
            <w:vAlign w:val="bottom"/>
          </w:tcPr>
          <w:p w:rsidR="00F333EA" w:rsidRDefault="007E6324">
            <w:pPr>
              <w:widowControl/>
              <w:jc w:val="left"/>
              <w:textAlignment w:val="bottom"/>
              <w:rPr>
                <w:rFonts w:ascii="Times New Roman" w:hAnsi="Times New Roman" w:cs="Times New Roman"/>
                <w:color w:val="000000"/>
                <w:sz w:val="21"/>
                <w:szCs w:val="21"/>
              </w:rPr>
            </w:pPr>
            <w:r>
              <w:rPr>
                <w:rFonts w:ascii="Times New Roman" w:hAnsi="Times New Roman" w:cs="Times New Roman"/>
                <w:color w:val="000000"/>
                <w:sz w:val="21"/>
                <w:szCs w:val="21"/>
              </w:rPr>
              <w:t>Rapid duplexed detection of illicit drugs in wastewater using gold nanoparticle conjugated aptamer sensors</w:t>
            </w:r>
          </w:p>
        </w:tc>
        <w:tc>
          <w:tcPr>
            <w:tcW w:w="1984" w:type="dxa"/>
            <w:vAlign w:val="bottom"/>
          </w:tcPr>
          <w:p w:rsidR="00F333EA" w:rsidRDefault="007E6324">
            <w:pPr>
              <w:widowControl/>
              <w:jc w:val="left"/>
              <w:textAlignment w:val="bottom"/>
              <w:rPr>
                <w:rFonts w:ascii="Times New Roman" w:hAnsi="Times New Roman" w:cs="Times New Roman"/>
                <w:color w:val="000000"/>
                <w:sz w:val="21"/>
                <w:szCs w:val="21"/>
              </w:rPr>
            </w:pPr>
            <w:r>
              <w:rPr>
                <w:rFonts w:ascii="Times New Roman" w:hAnsi="Times New Roman" w:cs="Times New Roman"/>
                <w:color w:val="000000"/>
                <w:sz w:val="21"/>
                <w:szCs w:val="21"/>
              </w:rPr>
              <w:t>Mao, Kang; Ma, Jun; Li, Xiqing; Yang, Zhugen</w:t>
            </w:r>
          </w:p>
        </w:tc>
        <w:tc>
          <w:tcPr>
            <w:tcW w:w="1458" w:type="dxa"/>
            <w:vAlign w:val="bottom"/>
          </w:tcPr>
          <w:p w:rsidR="00F333EA" w:rsidRDefault="007E6324">
            <w:pPr>
              <w:widowControl/>
              <w:jc w:val="left"/>
              <w:textAlignment w:val="bottom"/>
              <w:rPr>
                <w:rFonts w:ascii="Times New Roman" w:hAnsi="Times New Roman" w:cs="Times New Roman"/>
                <w:smallCaps/>
                <w:color w:val="000000"/>
                <w:sz w:val="21"/>
                <w:szCs w:val="21"/>
              </w:rPr>
            </w:pPr>
            <w:r>
              <w:rPr>
                <w:rFonts w:ascii="Times New Roman" w:hAnsi="Times New Roman" w:cs="Times New Roman"/>
                <w:smallCaps/>
                <w:color w:val="000000"/>
                <w:sz w:val="21"/>
                <w:szCs w:val="21"/>
              </w:rPr>
              <w:t>SCIENCE OF THE TOTAL ENVIRONMENT</w:t>
            </w:r>
          </w:p>
        </w:tc>
        <w:tc>
          <w:tcPr>
            <w:tcW w:w="1094"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2019,688:771-779</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tcPr>
          <w:p w:rsidR="00F333EA" w:rsidRDefault="00F333EA">
            <w:pPr>
              <w:jc w:val="cente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sz w:val="21"/>
                <w:szCs w:val="21"/>
              </w:rPr>
              <w:t>117</w:t>
            </w:r>
          </w:p>
        </w:tc>
        <w:tc>
          <w:tcPr>
            <w:tcW w:w="2835" w:type="dxa"/>
            <w:vAlign w:val="bottom"/>
          </w:tcPr>
          <w:p w:rsidR="00F333EA" w:rsidRDefault="007E6324">
            <w:pPr>
              <w:widowControl/>
              <w:jc w:val="left"/>
              <w:textAlignment w:val="bottom"/>
              <w:rPr>
                <w:rFonts w:ascii="Times New Roman" w:hAnsi="Times New Roman" w:cs="Times New Roman"/>
                <w:color w:val="000000"/>
                <w:sz w:val="21"/>
                <w:szCs w:val="21"/>
              </w:rPr>
            </w:pPr>
            <w:r>
              <w:rPr>
                <w:rFonts w:ascii="Times New Roman" w:hAnsi="Times New Roman" w:cs="Times New Roman"/>
                <w:color w:val="000000"/>
                <w:sz w:val="21"/>
                <w:szCs w:val="21"/>
              </w:rPr>
              <w:t>Late Quaternary glaciations in the Cogarbu valley, Bhutanese Himalaya</w:t>
            </w:r>
          </w:p>
        </w:tc>
        <w:tc>
          <w:tcPr>
            <w:tcW w:w="1984" w:type="dxa"/>
            <w:vAlign w:val="bottom"/>
          </w:tcPr>
          <w:p w:rsidR="00F333EA" w:rsidRDefault="007E6324">
            <w:pPr>
              <w:widowControl/>
              <w:jc w:val="left"/>
              <w:textAlignment w:val="bottom"/>
              <w:rPr>
                <w:rFonts w:ascii="Times New Roman" w:hAnsi="Times New Roman" w:cs="Times New Roman"/>
                <w:color w:val="000000"/>
                <w:sz w:val="21"/>
                <w:szCs w:val="21"/>
              </w:rPr>
            </w:pPr>
            <w:r>
              <w:rPr>
                <w:rFonts w:ascii="Times New Roman" w:hAnsi="Times New Roman" w:cs="Times New Roman"/>
                <w:color w:val="000000"/>
                <w:sz w:val="21"/>
                <w:szCs w:val="21"/>
              </w:rPr>
              <w:t>Peng, Xu; Chen, Yixin; Liu, Gengnian; Liu, Beibei; Li, Yingkui; Liu, Qing; Han, Yesong; Yang, Weilin; Cui, Zhijiu</w:t>
            </w:r>
          </w:p>
        </w:tc>
        <w:tc>
          <w:tcPr>
            <w:tcW w:w="1458" w:type="dxa"/>
            <w:vAlign w:val="bottom"/>
          </w:tcPr>
          <w:p w:rsidR="00F333EA" w:rsidRDefault="007E6324">
            <w:pPr>
              <w:widowControl/>
              <w:jc w:val="left"/>
              <w:textAlignment w:val="bottom"/>
              <w:rPr>
                <w:rFonts w:ascii="Times New Roman" w:hAnsi="Times New Roman" w:cs="Times New Roman"/>
                <w:smallCaps/>
                <w:color w:val="000000"/>
                <w:sz w:val="21"/>
                <w:szCs w:val="21"/>
              </w:rPr>
            </w:pPr>
            <w:r>
              <w:rPr>
                <w:rFonts w:ascii="Times New Roman" w:hAnsi="Times New Roman" w:cs="Times New Roman"/>
                <w:smallCaps/>
                <w:color w:val="000000"/>
                <w:sz w:val="21"/>
                <w:szCs w:val="21"/>
              </w:rPr>
              <w:t>JOURNAL OF QUATERNARY SCIENCE</w:t>
            </w:r>
          </w:p>
        </w:tc>
        <w:tc>
          <w:tcPr>
            <w:tcW w:w="1094"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2019,34:40-50</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tcPr>
          <w:p w:rsidR="00F333EA" w:rsidRDefault="00F333EA">
            <w:pPr>
              <w:jc w:val="cente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sz w:val="21"/>
                <w:szCs w:val="21"/>
              </w:rPr>
              <w:t>118</w:t>
            </w:r>
          </w:p>
        </w:tc>
        <w:tc>
          <w:tcPr>
            <w:tcW w:w="2835" w:type="dxa"/>
            <w:vAlign w:val="bottom"/>
          </w:tcPr>
          <w:p w:rsidR="00F333EA" w:rsidRDefault="007E6324">
            <w:pPr>
              <w:widowControl/>
              <w:jc w:val="left"/>
              <w:textAlignment w:val="bottom"/>
              <w:rPr>
                <w:rFonts w:ascii="Times New Roman" w:hAnsi="Times New Roman" w:cs="Times New Roman"/>
                <w:color w:val="000000"/>
                <w:sz w:val="21"/>
                <w:szCs w:val="21"/>
              </w:rPr>
            </w:pPr>
            <w:r>
              <w:rPr>
                <w:rFonts w:ascii="Times New Roman" w:hAnsi="Times New Roman" w:cs="Times New Roman"/>
                <w:color w:val="000000"/>
                <w:sz w:val="21"/>
                <w:szCs w:val="21"/>
              </w:rPr>
              <w:t>A method for rapid determination of arsenic species in vegetables using microwave-assisted extraction followed by detection with HPLC hyphenated to inductively coupled plasma-mass spectrometry</w:t>
            </w:r>
          </w:p>
        </w:tc>
        <w:tc>
          <w:tcPr>
            <w:tcW w:w="1984" w:type="dxa"/>
            <w:vAlign w:val="bottom"/>
          </w:tcPr>
          <w:p w:rsidR="00F333EA" w:rsidRDefault="007E6324">
            <w:pPr>
              <w:widowControl/>
              <w:jc w:val="left"/>
              <w:textAlignment w:val="bottom"/>
              <w:rPr>
                <w:rFonts w:ascii="Times New Roman" w:hAnsi="Times New Roman" w:cs="Times New Roman"/>
                <w:color w:val="000000"/>
                <w:sz w:val="21"/>
                <w:szCs w:val="21"/>
              </w:rPr>
            </w:pPr>
            <w:r>
              <w:rPr>
                <w:rFonts w:ascii="Times New Roman" w:hAnsi="Times New Roman" w:cs="Times New Roman"/>
                <w:color w:val="000000"/>
                <w:sz w:val="21"/>
                <w:szCs w:val="21"/>
              </w:rPr>
              <w:t>Jia, Xintong; Yang, Xiaoyue; Zhao, Wei; Hu, Yuanan; Cheng, Hefa</w:t>
            </w:r>
          </w:p>
        </w:tc>
        <w:tc>
          <w:tcPr>
            <w:tcW w:w="1458" w:type="dxa"/>
            <w:vAlign w:val="bottom"/>
          </w:tcPr>
          <w:p w:rsidR="00F333EA" w:rsidRDefault="007E6324">
            <w:pPr>
              <w:widowControl/>
              <w:jc w:val="left"/>
              <w:textAlignment w:val="bottom"/>
              <w:rPr>
                <w:rFonts w:ascii="Times New Roman" w:hAnsi="Times New Roman" w:cs="Times New Roman"/>
                <w:smallCaps/>
                <w:color w:val="000000"/>
                <w:sz w:val="21"/>
                <w:szCs w:val="21"/>
              </w:rPr>
            </w:pPr>
            <w:r>
              <w:rPr>
                <w:rFonts w:ascii="Times New Roman" w:hAnsi="Times New Roman" w:cs="Times New Roman"/>
                <w:smallCaps/>
                <w:color w:val="000000"/>
                <w:sz w:val="21"/>
                <w:szCs w:val="21"/>
              </w:rPr>
              <w:t>JOURNAL OF SEPARATION SCIENCE</w:t>
            </w:r>
          </w:p>
        </w:tc>
        <w:tc>
          <w:tcPr>
            <w:tcW w:w="1094"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2019,42:2957-2967</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tcPr>
          <w:p w:rsidR="00F333EA" w:rsidRDefault="00F333EA">
            <w:pPr>
              <w:jc w:val="cente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sz w:val="21"/>
                <w:szCs w:val="21"/>
              </w:rPr>
              <w:lastRenderedPageBreak/>
              <w:t>119</w:t>
            </w:r>
          </w:p>
        </w:tc>
        <w:tc>
          <w:tcPr>
            <w:tcW w:w="2835" w:type="dxa"/>
            <w:vAlign w:val="bottom"/>
          </w:tcPr>
          <w:p w:rsidR="00F333EA" w:rsidRDefault="007E6324">
            <w:pPr>
              <w:widowControl/>
              <w:jc w:val="left"/>
              <w:textAlignment w:val="bottom"/>
              <w:rPr>
                <w:rFonts w:ascii="Times New Roman" w:hAnsi="Times New Roman" w:cs="Times New Roman"/>
                <w:color w:val="000000"/>
                <w:sz w:val="21"/>
                <w:szCs w:val="21"/>
              </w:rPr>
            </w:pPr>
            <w:r>
              <w:rPr>
                <w:rFonts w:ascii="Times New Roman" w:hAnsi="Times New Roman" w:cs="Times New Roman"/>
                <w:color w:val="000000"/>
                <w:sz w:val="21"/>
                <w:szCs w:val="21"/>
              </w:rPr>
              <w:t>A simple treatment method for phenylarsenic compounds: Oxidation by ferrate (VI) and simultaneous removal of the arsenate released with in situ formed Fe(III) oxide-hydroxide</w:t>
            </w:r>
          </w:p>
        </w:tc>
        <w:tc>
          <w:tcPr>
            <w:tcW w:w="1984" w:type="dxa"/>
            <w:vAlign w:val="bottom"/>
          </w:tcPr>
          <w:p w:rsidR="00F333EA" w:rsidRDefault="007E6324">
            <w:pPr>
              <w:widowControl/>
              <w:jc w:val="left"/>
              <w:textAlignment w:val="bottom"/>
              <w:rPr>
                <w:rFonts w:ascii="Times New Roman" w:hAnsi="Times New Roman" w:cs="Times New Roman"/>
                <w:color w:val="000000"/>
                <w:sz w:val="21"/>
                <w:szCs w:val="21"/>
              </w:rPr>
            </w:pPr>
            <w:r>
              <w:rPr>
                <w:rFonts w:ascii="Times New Roman" w:hAnsi="Times New Roman" w:cs="Times New Roman"/>
                <w:color w:val="000000"/>
                <w:sz w:val="21"/>
                <w:szCs w:val="21"/>
              </w:rPr>
              <w:t>Xie, Xiande; Cheng, Hefa</w:t>
            </w:r>
          </w:p>
        </w:tc>
        <w:tc>
          <w:tcPr>
            <w:tcW w:w="1458" w:type="dxa"/>
            <w:vAlign w:val="bottom"/>
          </w:tcPr>
          <w:p w:rsidR="00F333EA" w:rsidRDefault="007E6324">
            <w:pPr>
              <w:widowControl/>
              <w:jc w:val="left"/>
              <w:textAlignment w:val="bottom"/>
              <w:rPr>
                <w:rFonts w:ascii="Times New Roman" w:hAnsi="Times New Roman" w:cs="Times New Roman"/>
                <w:smallCaps/>
                <w:color w:val="000000"/>
                <w:sz w:val="21"/>
                <w:szCs w:val="21"/>
              </w:rPr>
            </w:pPr>
            <w:r>
              <w:rPr>
                <w:rFonts w:ascii="Times New Roman" w:hAnsi="Times New Roman" w:cs="Times New Roman"/>
                <w:smallCaps/>
                <w:color w:val="000000"/>
                <w:sz w:val="21"/>
                <w:szCs w:val="21"/>
              </w:rPr>
              <w:t>ENVIRONMENT INTERNATIONAL</w:t>
            </w:r>
          </w:p>
        </w:tc>
        <w:tc>
          <w:tcPr>
            <w:tcW w:w="1094" w:type="dxa"/>
            <w:vAlign w:val="bottom"/>
          </w:tcPr>
          <w:p w:rsidR="00F333EA" w:rsidRDefault="007E6324">
            <w:pPr>
              <w:widowControl/>
              <w:jc w:val="left"/>
              <w:textAlignment w:val="bottom"/>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2019,127:730-741</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tcPr>
          <w:p w:rsidR="00F333EA" w:rsidRDefault="00F333EA">
            <w:pPr>
              <w:jc w:val="cente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sz w:val="21"/>
                <w:szCs w:val="21"/>
              </w:rPr>
              <w:t>120</w:t>
            </w:r>
          </w:p>
        </w:tc>
        <w:tc>
          <w:tcPr>
            <w:tcW w:w="2835" w:type="dxa"/>
          </w:tcPr>
          <w:p w:rsidR="00F333EA" w:rsidRDefault="007E6324">
            <w:pPr>
              <w:rPr>
                <w:color w:val="000000"/>
                <w:sz w:val="21"/>
                <w:szCs w:val="21"/>
              </w:rPr>
            </w:pPr>
            <w:r>
              <w:rPr>
                <w:rFonts w:ascii="Times New Roman" w:hAnsi="Times New Roman" w:cs="Times New Roman"/>
                <w:sz w:val="21"/>
                <w:szCs w:val="21"/>
              </w:rPr>
              <w:t>Constituents of Atmospheric Semi-Volatile and Intermediate Volatility Organic Compounds and Their Contribution to Organic Aerosol</w:t>
            </w:r>
          </w:p>
        </w:tc>
        <w:tc>
          <w:tcPr>
            <w:tcW w:w="1984" w:type="dxa"/>
          </w:tcPr>
          <w:p w:rsidR="00F333EA" w:rsidRDefault="007E6324">
            <w:pPr>
              <w:rPr>
                <w:color w:val="000000"/>
                <w:sz w:val="21"/>
                <w:szCs w:val="21"/>
              </w:rPr>
            </w:pPr>
            <w:r>
              <w:rPr>
                <w:rFonts w:ascii="Times New Roman" w:hAnsi="Times New Roman" w:cs="Times New Roman"/>
                <w:sz w:val="21"/>
                <w:szCs w:val="21"/>
              </w:rPr>
              <w:t>Tang, Rongzhi; Wang, Hui; Liu, Ying; Guo, Song</w:t>
            </w:r>
          </w:p>
        </w:tc>
        <w:tc>
          <w:tcPr>
            <w:tcW w:w="1458" w:type="dxa"/>
          </w:tcPr>
          <w:p w:rsidR="00F333EA" w:rsidRDefault="007E6324">
            <w:pPr>
              <w:rPr>
                <w:smallCaps/>
                <w:color w:val="000000"/>
                <w:sz w:val="21"/>
                <w:szCs w:val="21"/>
              </w:rPr>
            </w:pPr>
            <w:r>
              <w:rPr>
                <w:rFonts w:ascii="Times New Roman" w:hAnsi="Times New Roman" w:cs="Times New Roman"/>
                <w:sz w:val="21"/>
                <w:szCs w:val="21"/>
              </w:rPr>
              <w:t>PROGRESS IN CHEMISTRY</w:t>
            </w:r>
          </w:p>
        </w:tc>
        <w:tc>
          <w:tcPr>
            <w:tcW w:w="1094" w:type="dxa"/>
          </w:tcPr>
          <w:p w:rsidR="00F333EA" w:rsidRDefault="007E6324">
            <w:pPr>
              <w:rPr>
                <w:rFonts w:ascii="宋体" w:hAnsi="宋体" w:cs="宋体"/>
                <w:color w:val="000000"/>
                <w:kern w:val="0"/>
                <w:sz w:val="21"/>
                <w:szCs w:val="21"/>
              </w:rPr>
            </w:pPr>
            <w:r>
              <w:rPr>
                <w:rFonts w:ascii="Times New Roman" w:hAnsi="Times New Roman" w:cs="Times New Roman"/>
                <w:sz w:val="21"/>
                <w:szCs w:val="21"/>
              </w:rPr>
              <w:t>31</w:t>
            </w:r>
            <w:r>
              <w:rPr>
                <w:rFonts w:ascii="Times New Roman" w:hAnsi="Times New Roman" w:cs="Times New Roman"/>
                <w:sz w:val="21"/>
                <w:szCs w:val="21"/>
              </w:rPr>
              <w:t>卷</w:t>
            </w:r>
            <w:r>
              <w:rPr>
                <w:rFonts w:ascii="Times New Roman" w:hAnsi="Times New Roman" w:cs="Times New Roman"/>
                <w:sz w:val="21"/>
                <w:szCs w:val="21"/>
              </w:rPr>
              <w:t>1</w:t>
            </w:r>
            <w:r>
              <w:rPr>
                <w:rFonts w:ascii="Times New Roman" w:hAnsi="Times New Roman" w:cs="Times New Roman"/>
                <w:sz w:val="21"/>
                <w:szCs w:val="21"/>
              </w:rPr>
              <w:t>期</w:t>
            </w:r>
            <w:r>
              <w:rPr>
                <w:rFonts w:ascii="Times New Roman" w:hAnsi="Times New Roman" w:cs="Times New Roman"/>
                <w:sz w:val="21"/>
                <w:szCs w:val="21"/>
              </w:rPr>
              <w:t>180-190</w:t>
            </w:r>
            <w:r>
              <w:rPr>
                <w:rFonts w:ascii="Times New Roman" w:hAnsi="Times New Roman" w:cs="Times New Roman"/>
                <w:sz w:val="21"/>
                <w:szCs w:val="21"/>
              </w:rPr>
              <w:t>页</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tcPr>
          <w:p w:rsidR="00F333EA" w:rsidRDefault="00F333EA">
            <w:pPr>
              <w:jc w:val="cente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sz w:val="21"/>
                <w:szCs w:val="21"/>
              </w:rPr>
              <w:t>121</w:t>
            </w:r>
          </w:p>
        </w:tc>
        <w:tc>
          <w:tcPr>
            <w:tcW w:w="2835" w:type="dxa"/>
          </w:tcPr>
          <w:p w:rsidR="00F333EA" w:rsidRDefault="007E6324">
            <w:pPr>
              <w:rPr>
                <w:color w:val="000000"/>
                <w:sz w:val="21"/>
                <w:szCs w:val="21"/>
              </w:rPr>
            </w:pPr>
            <w:r>
              <w:rPr>
                <w:rFonts w:ascii="Times New Roman" w:hAnsi="Times New Roman" w:cs="Times New Roman"/>
                <w:sz w:val="21"/>
                <w:szCs w:val="21"/>
              </w:rPr>
              <w:t>Measurement of aerosol optical properties and their potential source origin in urban Beijing from 2013-2017</w:t>
            </w:r>
          </w:p>
        </w:tc>
        <w:tc>
          <w:tcPr>
            <w:tcW w:w="1984" w:type="dxa"/>
          </w:tcPr>
          <w:p w:rsidR="00F333EA" w:rsidRDefault="007E6324">
            <w:pPr>
              <w:rPr>
                <w:color w:val="000000"/>
                <w:sz w:val="21"/>
                <w:szCs w:val="21"/>
              </w:rPr>
            </w:pPr>
            <w:r>
              <w:rPr>
                <w:rFonts w:ascii="Times New Roman" w:hAnsi="Times New Roman" w:cs="Times New Roman"/>
                <w:sz w:val="21"/>
                <w:szCs w:val="21"/>
              </w:rPr>
              <w:t>Wang, Tiantian; Du, Zhuofei; Tan, Tianyi; Xu, Nan; Hu, Min; Hu, Jianlin; Guo, Song</w:t>
            </w:r>
          </w:p>
        </w:tc>
        <w:tc>
          <w:tcPr>
            <w:tcW w:w="1458" w:type="dxa"/>
          </w:tcPr>
          <w:p w:rsidR="00F333EA" w:rsidRDefault="007E6324">
            <w:pPr>
              <w:rPr>
                <w:smallCaps/>
                <w:color w:val="000000"/>
                <w:sz w:val="21"/>
                <w:szCs w:val="21"/>
              </w:rPr>
            </w:pPr>
            <w:r>
              <w:rPr>
                <w:rFonts w:ascii="Times New Roman" w:hAnsi="Times New Roman" w:cs="Times New Roman"/>
                <w:sz w:val="21"/>
                <w:szCs w:val="21"/>
              </w:rPr>
              <w:t>ATMOSPHERIC ENVIRONMENT</w:t>
            </w:r>
          </w:p>
        </w:tc>
        <w:tc>
          <w:tcPr>
            <w:tcW w:w="1094" w:type="dxa"/>
          </w:tcPr>
          <w:p w:rsidR="00F333EA" w:rsidRDefault="007E6324">
            <w:pPr>
              <w:rPr>
                <w:rFonts w:ascii="宋体" w:hAnsi="宋体" w:cs="宋体"/>
                <w:color w:val="000000"/>
                <w:kern w:val="0"/>
                <w:sz w:val="21"/>
                <w:szCs w:val="21"/>
              </w:rPr>
            </w:pPr>
            <w:r>
              <w:rPr>
                <w:rFonts w:ascii="Times New Roman" w:hAnsi="Times New Roman" w:cs="Times New Roman"/>
                <w:sz w:val="21"/>
                <w:szCs w:val="21"/>
              </w:rPr>
              <w:t>206</w:t>
            </w:r>
            <w:r>
              <w:rPr>
                <w:rFonts w:ascii="Times New Roman" w:hAnsi="Times New Roman" w:cs="Times New Roman"/>
                <w:sz w:val="21"/>
                <w:szCs w:val="21"/>
              </w:rPr>
              <w:t>卷期</w:t>
            </w:r>
            <w:r>
              <w:rPr>
                <w:rFonts w:ascii="Times New Roman" w:hAnsi="Times New Roman" w:cs="Times New Roman"/>
                <w:sz w:val="21"/>
                <w:szCs w:val="21"/>
              </w:rPr>
              <w:t>293-302</w:t>
            </w:r>
            <w:r>
              <w:rPr>
                <w:rFonts w:ascii="Times New Roman" w:hAnsi="Times New Roman" w:cs="Times New Roman"/>
                <w:sz w:val="21"/>
                <w:szCs w:val="21"/>
              </w:rPr>
              <w:t>页</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tcPr>
          <w:p w:rsidR="00F333EA" w:rsidRDefault="00F333EA">
            <w:pPr>
              <w:jc w:val="cente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sz w:val="21"/>
                <w:szCs w:val="21"/>
              </w:rPr>
              <w:t>122</w:t>
            </w:r>
          </w:p>
        </w:tc>
        <w:tc>
          <w:tcPr>
            <w:tcW w:w="2835" w:type="dxa"/>
          </w:tcPr>
          <w:p w:rsidR="00F333EA" w:rsidRDefault="007E6324">
            <w:pPr>
              <w:rPr>
                <w:color w:val="000000"/>
                <w:sz w:val="21"/>
                <w:szCs w:val="21"/>
              </w:rPr>
            </w:pPr>
            <w:r>
              <w:rPr>
                <w:rFonts w:ascii="Times New Roman" w:hAnsi="Times New Roman" w:cs="Times New Roman"/>
                <w:sz w:val="21"/>
                <w:szCs w:val="21"/>
              </w:rPr>
              <w:t>Formation and Optical Properties of Brown Carbon from Small alpha-Dicarbonyls and Amines</w:t>
            </w:r>
          </w:p>
        </w:tc>
        <w:tc>
          <w:tcPr>
            <w:tcW w:w="1984" w:type="dxa"/>
          </w:tcPr>
          <w:p w:rsidR="00F333EA" w:rsidRDefault="007E6324">
            <w:pPr>
              <w:rPr>
                <w:color w:val="000000"/>
                <w:sz w:val="21"/>
                <w:szCs w:val="21"/>
              </w:rPr>
            </w:pPr>
            <w:r>
              <w:rPr>
                <w:rFonts w:ascii="Times New Roman" w:hAnsi="Times New Roman" w:cs="Times New Roman"/>
                <w:sz w:val="21"/>
                <w:szCs w:val="21"/>
              </w:rPr>
              <w:t>Marrero-Ortiz, Wilmarie; Hu, Min; Du, Zhuofei; Ji, Yuemeng; Wang, Yujue; Guo, Song; Lin, Yun; Gomez-Hermandez, Mario; Peng, Jianfei; Li, Yixin; Secrest, Jeremiah; Zamora, Misti L.; Wang, Yuan; An, Taicheng; Zhang, Renyi</w:t>
            </w:r>
          </w:p>
        </w:tc>
        <w:tc>
          <w:tcPr>
            <w:tcW w:w="1458" w:type="dxa"/>
          </w:tcPr>
          <w:p w:rsidR="00F333EA" w:rsidRDefault="007E6324">
            <w:pPr>
              <w:rPr>
                <w:smallCaps/>
                <w:color w:val="000000"/>
                <w:sz w:val="21"/>
                <w:szCs w:val="21"/>
              </w:rPr>
            </w:pPr>
            <w:r>
              <w:rPr>
                <w:rFonts w:ascii="Times New Roman" w:hAnsi="Times New Roman" w:cs="Times New Roman"/>
                <w:sz w:val="21"/>
                <w:szCs w:val="21"/>
              </w:rPr>
              <w:t>ENVIRONMENTAL SCIENCE &amp; TECHNOLOGY</w:t>
            </w:r>
          </w:p>
        </w:tc>
        <w:tc>
          <w:tcPr>
            <w:tcW w:w="1094" w:type="dxa"/>
          </w:tcPr>
          <w:p w:rsidR="00F333EA" w:rsidRDefault="007E6324">
            <w:pPr>
              <w:rPr>
                <w:rFonts w:ascii="宋体" w:hAnsi="宋体" w:cs="宋体"/>
                <w:color w:val="000000"/>
                <w:kern w:val="0"/>
                <w:sz w:val="21"/>
                <w:szCs w:val="21"/>
              </w:rPr>
            </w:pPr>
            <w:r>
              <w:rPr>
                <w:rFonts w:ascii="Times New Roman" w:hAnsi="Times New Roman" w:cs="Times New Roman"/>
                <w:sz w:val="21"/>
                <w:szCs w:val="21"/>
              </w:rPr>
              <w:t>53</w:t>
            </w:r>
            <w:r>
              <w:rPr>
                <w:rFonts w:ascii="Times New Roman" w:hAnsi="Times New Roman" w:cs="Times New Roman"/>
                <w:sz w:val="21"/>
                <w:szCs w:val="21"/>
              </w:rPr>
              <w:t>卷</w:t>
            </w:r>
            <w:r>
              <w:rPr>
                <w:rFonts w:ascii="Times New Roman" w:hAnsi="Times New Roman" w:cs="Times New Roman"/>
                <w:sz w:val="21"/>
                <w:szCs w:val="21"/>
              </w:rPr>
              <w:t>1</w:t>
            </w:r>
            <w:r>
              <w:rPr>
                <w:rFonts w:ascii="Times New Roman" w:hAnsi="Times New Roman" w:cs="Times New Roman"/>
                <w:sz w:val="21"/>
                <w:szCs w:val="21"/>
              </w:rPr>
              <w:t>期</w:t>
            </w:r>
            <w:r>
              <w:rPr>
                <w:rFonts w:ascii="Times New Roman" w:hAnsi="Times New Roman" w:cs="Times New Roman"/>
                <w:sz w:val="21"/>
                <w:szCs w:val="21"/>
              </w:rPr>
              <w:t>117-126</w:t>
            </w:r>
            <w:r>
              <w:rPr>
                <w:rFonts w:ascii="Times New Roman" w:hAnsi="Times New Roman" w:cs="Times New Roman"/>
                <w:sz w:val="21"/>
                <w:szCs w:val="21"/>
              </w:rPr>
              <w:t>页</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tcPr>
          <w:p w:rsidR="00F333EA" w:rsidRDefault="00F333EA">
            <w:pPr>
              <w:jc w:val="cente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sz w:val="21"/>
                <w:szCs w:val="21"/>
              </w:rPr>
              <w:t>123</w:t>
            </w:r>
          </w:p>
        </w:tc>
        <w:tc>
          <w:tcPr>
            <w:tcW w:w="2835" w:type="dxa"/>
          </w:tcPr>
          <w:p w:rsidR="00F333EA" w:rsidRDefault="007E6324">
            <w:pPr>
              <w:rPr>
                <w:color w:val="000000"/>
                <w:sz w:val="21"/>
                <w:szCs w:val="21"/>
              </w:rPr>
            </w:pPr>
            <w:r>
              <w:rPr>
                <w:rFonts w:ascii="Times New Roman" w:hAnsi="Times New Roman" w:cs="Times New Roman"/>
                <w:sz w:val="21"/>
                <w:szCs w:val="21"/>
              </w:rPr>
              <w:t>The formation of nitro-aromatic compounds under high NOx and anthropogenic VOC conditions in urban Beijing, China</w:t>
            </w:r>
          </w:p>
        </w:tc>
        <w:tc>
          <w:tcPr>
            <w:tcW w:w="1984" w:type="dxa"/>
          </w:tcPr>
          <w:p w:rsidR="00F333EA" w:rsidRDefault="007E6324">
            <w:pPr>
              <w:rPr>
                <w:color w:val="000000"/>
                <w:sz w:val="21"/>
                <w:szCs w:val="21"/>
              </w:rPr>
            </w:pPr>
            <w:r>
              <w:rPr>
                <w:rFonts w:ascii="Times New Roman" w:hAnsi="Times New Roman" w:cs="Times New Roman"/>
                <w:sz w:val="21"/>
                <w:szCs w:val="21"/>
              </w:rPr>
              <w:t xml:space="preserve">Wang, Yujue; Hu, Min; Wang, Yuchen; Zheng, Jing; Shang, Dongjie; Yang, Yudong; Liu, Ying; Li, Xiao; Tang, Rongzhi; Zhu, Wenfei; Du, Zhuofei; Wu, Yusheng; Guo, Song; Wu, Zhijun; Lou, Shengrong; Hallquist, Mattias; </w:t>
            </w:r>
            <w:r>
              <w:rPr>
                <w:rFonts w:ascii="Times New Roman" w:hAnsi="Times New Roman" w:cs="Times New Roman"/>
                <w:sz w:val="21"/>
                <w:szCs w:val="21"/>
              </w:rPr>
              <w:lastRenderedPageBreak/>
              <w:t>Yu, Jian Zhen</w:t>
            </w:r>
          </w:p>
        </w:tc>
        <w:tc>
          <w:tcPr>
            <w:tcW w:w="1458" w:type="dxa"/>
          </w:tcPr>
          <w:p w:rsidR="00F333EA" w:rsidRDefault="007E6324">
            <w:pPr>
              <w:rPr>
                <w:smallCaps/>
                <w:color w:val="000000"/>
                <w:sz w:val="21"/>
                <w:szCs w:val="21"/>
              </w:rPr>
            </w:pPr>
            <w:r>
              <w:rPr>
                <w:rFonts w:ascii="Times New Roman" w:hAnsi="Times New Roman" w:cs="Times New Roman"/>
                <w:sz w:val="21"/>
                <w:szCs w:val="21"/>
              </w:rPr>
              <w:lastRenderedPageBreak/>
              <w:t>ATMOSPHERIC CHEMISTRY AND PHYSICS</w:t>
            </w:r>
          </w:p>
        </w:tc>
        <w:tc>
          <w:tcPr>
            <w:tcW w:w="1094" w:type="dxa"/>
          </w:tcPr>
          <w:p w:rsidR="00F333EA" w:rsidRDefault="007E6324">
            <w:pPr>
              <w:rPr>
                <w:rFonts w:ascii="宋体" w:hAnsi="宋体" w:cs="宋体"/>
                <w:color w:val="000000"/>
                <w:kern w:val="0"/>
                <w:sz w:val="21"/>
                <w:szCs w:val="21"/>
              </w:rPr>
            </w:pPr>
            <w:r>
              <w:rPr>
                <w:rFonts w:ascii="Times New Roman" w:hAnsi="Times New Roman" w:cs="Times New Roman"/>
                <w:sz w:val="21"/>
                <w:szCs w:val="21"/>
              </w:rPr>
              <w:t>19</w:t>
            </w:r>
            <w:r>
              <w:rPr>
                <w:rFonts w:ascii="Times New Roman" w:hAnsi="Times New Roman" w:cs="Times New Roman"/>
                <w:sz w:val="21"/>
                <w:szCs w:val="21"/>
              </w:rPr>
              <w:t>卷</w:t>
            </w:r>
            <w:r>
              <w:rPr>
                <w:rFonts w:ascii="Times New Roman" w:hAnsi="Times New Roman" w:cs="Times New Roman"/>
                <w:sz w:val="21"/>
                <w:szCs w:val="21"/>
              </w:rPr>
              <w:t>11</w:t>
            </w:r>
            <w:r>
              <w:rPr>
                <w:rFonts w:ascii="Times New Roman" w:hAnsi="Times New Roman" w:cs="Times New Roman"/>
                <w:sz w:val="21"/>
                <w:szCs w:val="21"/>
              </w:rPr>
              <w:t>期</w:t>
            </w:r>
            <w:r>
              <w:rPr>
                <w:rFonts w:ascii="Times New Roman" w:hAnsi="Times New Roman" w:cs="Times New Roman"/>
                <w:sz w:val="21"/>
                <w:szCs w:val="21"/>
              </w:rPr>
              <w:t>7649-7665</w:t>
            </w:r>
            <w:r>
              <w:rPr>
                <w:rFonts w:ascii="Times New Roman" w:hAnsi="Times New Roman" w:cs="Times New Roman"/>
                <w:sz w:val="21"/>
                <w:szCs w:val="21"/>
              </w:rPr>
              <w:t>页</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tcPr>
          <w:p w:rsidR="00F333EA" w:rsidRDefault="00F333EA">
            <w:pPr>
              <w:jc w:val="cente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sz w:val="21"/>
                <w:szCs w:val="21"/>
              </w:rPr>
              <w:lastRenderedPageBreak/>
              <w:t>124</w:t>
            </w:r>
          </w:p>
        </w:tc>
        <w:tc>
          <w:tcPr>
            <w:tcW w:w="2835" w:type="dxa"/>
          </w:tcPr>
          <w:p w:rsidR="00F333EA" w:rsidRDefault="007E6324">
            <w:pPr>
              <w:rPr>
                <w:color w:val="000000"/>
                <w:sz w:val="21"/>
                <w:szCs w:val="21"/>
              </w:rPr>
            </w:pPr>
            <w:r>
              <w:rPr>
                <w:rFonts w:ascii="Times New Roman" w:hAnsi="Times New Roman" w:cs="Times New Roman"/>
                <w:sz w:val="21"/>
                <w:szCs w:val="21"/>
              </w:rPr>
              <w:t>Enhancement in Particulate Organic Nitrogen and Light Absorption of Humic-Like Substances over Tibetan Plateau Due to Long-Range Transported Biomass Burning Emissions</w:t>
            </w:r>
          </w:p>
        </w:tc>
        <w:tc>
          <w:tcPr>
            <w:tcW w:w="1984" w:type="dxa"/>
          </w:tcPr>
          <w:p w:rsidR="00F333EA" w:rsidRDefault="007E6324">
            <w:pPr>
              <w:rPr>
                <w:color w:val="000000"/>
                <w:sz w:val="21"/>
                <w:szCs w:val="21"/>
              </w:rPr>
            </w:pPr>
            <w:r>
              <w:rPr>
                <w:rFonts w:ascii="Times New Roman" w:hAnsi="Times New Roman" w:cs="Times New Roman"/>
                <w:sz w:val="21"/>
                <w:szCs w:val="21"/>
              </w:rPr>
              <w:t>Wang, Yujue; Hu,Min; Lin, Peng; Tan, Tianyi; Li,Mengren; Xu,Nan; Zheng, Jing; Du, Zhuofei; Qin, Yanhong; Wu, Yusheng; Lu, Sihua; Song, Yu; Wu, Zhijun; Guo, Song; Zeng,Liwu; Huang, Xiaofeng; He, Lingyan</w:t>
            </w:r>
          </w:p>
        </w:tc>
        <w:tc>
          <w:tcPr>
            <w:tcW w:w="1458" w:type="dxa"/>
          </w:tcPr>
          <w:p w:rsidR="00F333EA" w:rsidRDefault="007E6324">
            <w:pPr>
              <w:rPr>
                <w:smallCaps/>
                <w:color w:val="000000"/>
                <w:sz w:val="21"/>
                <w:szCs w:val="21"/>
              </w:rPr>
            </w:pPr>
            <w:r>
              <w:rPr>
                <w:rFonts w:ascii="Times New Roman" w:hAnsi="Times New Roman" w:cs="Times New Roman"/>
                <w:sz w:val="21"/>
                <w:szCs w:val="21"/>
              </w:rPr>
              <w:t>Environmental Science &amp; Technology</w:t>
            </w:r>
          </w:p>
        </w:tc>
        <w:tc>
          <w:tcPr>
            <w:tcW w:w="1094" w:type="dxa"/>
          </w:tcPr>
          <w:p w:rsidR="00F333EA" w:rsidRDefault="007E6324">
            <w:pPr>
              <w:rPr>
                <w:rFonts w:ascii="宋体" w:hAnsi="宋体" w:cs="宋体"/>
                <w:color w:val="000000"/>
                <w:kern w:val="0"/>
                <w:sz w:val="21"/>
                <w:szCs w:val="21"/>
              </w:rPr>
            </w:pPr>
            <w:r>
              <w:rPr>
                <w:rFonts w:ascii="Times New Roman" w:hAnsi="Times New Roman" w:cs="Times New Roman"/>
                <w:sz w:val="21"/>
                <w:szCs w:val="21"/>
              </w:rPr>
              <w:t>卷期页</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tcPr>
          <w:p w:rsidR="00F333EA" w:rsidRDefault="00F333EA">
            <w:pPr>
              <w:jc w:val="cente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sz w:val="21"/>
                <w:szCs w:val="21"/>
              </w:rPr>
              <w:t>125</w:t>
            </w:r>
          </w:p>
        </w:tc>
        <w:tc>
          <w:tcPr>
            <w:tcW w:w="2835" w:type="dxa"/>
          </w:tcPr>
          <w:p w:rsidR="00F333EA" w:rsidRDefault="007E6324">
            <w:pPr>
              <w:rPr>
                <w:color w:val="000000"/>
                <w:sz w:val="21"/>
                <w:szCs w:val="21"/>
              </w:rPr>
            </w:pPr>
            <w:r>
              <w:rPr>
                <w:rFonts w:ascii="Times New Roman" w:hAnsi="Times New Roman" w:cs="Times New Roman"/>
                <w:sz w:val="21"/>
                <w:szCs w:val="21"/>
              </w:rPr>
              <w:t>Importance of denitrification driven by the relative abundances of microbial communities in coastal wetlands</w:t>
            </w:r>
          </w:p>
        </w:tc>
        <w:tc>
          <w:tcPr>
            <w:tcW w:w="1984" w:type="dxa"/>
          </w:tcPr>
          <w:p w:rsidR="00F333EA" w:rsidRDefault="007E6324">
            <w:pPr>
              <w:rPr>
                <w:color w:val="000000"/>
                <w:sz w:val="21"/>
                <w:szCs w:val="21"/>
              </w:rPr>
            </w:pPr>
            <w:r>
              <w:rPr>
                <w:rFonts w:ascii="Times New Roman" w:hAnsi="Times New Roman" w:cs="Times New Roman"/>
                <w:sz w:val="21"/>
                <w:szCs w:val="21"/>
              </w:rPr>
              <w:t>Zhang, Yan; Ji, Guodong; Wang, Chen; Zhang, Xuanrui; Xu, Ming</w:t>
            </w:r>
          </w:p>
        </w:tc>
        <w:tc>
          <w:tcPr>
            <w:tcW w:w="1458" w:type="dxa"/>
          </w:tcPr>
          <w:p w:rsidR="00F333EA" w:rsidRDefault="007E6324">
            <w:pPr>
              <w:rPr>
                <w:smallCaps/>
                <w:color w:val="000000"/>
                <w:sz w:val="21"/>
                <w:szCs w:val="21"/>
              </w:rPr>
            </w:pPr>
            <w:r>
              <w:rPr>
                <w:rFonts w:ascii="Times New Roman" w:hAnsi="Times New Roman" w:cs="Times New Roman"/>
                <w:sz w:val="21"/>
                <w:szCs w:val="21"/>
              </w:rPr>
              <w:t>ENVIRONMENTAL POLLUTION</w:t>
            </w:r>
          </w:p>
        </w:tc>
        <w:tc>
          <w:tcPr>
            <w:tcW w:w="1094" w:type="dxa"/>
          </w:tcPr>
          <w:p w:rsidR="00F333EA" w:rsidRDefault="007E6324">
            <w:pPr>
              <w:rPr>
                <w:rFonts w:ascii="宋体" w:hAnsi="宋体" w:cs="宋体"/>
                <w:color w:val="000000"/>
                <w:kern w:val="0"/>
                <w:sz w:val="21"/>
                <w:szCs w:val="21"/>
              </w:rPr>
            </w:pPr>
            <w:r>
              <w:rPr>
                <w:rFonts w:ascii="Times New Roman" w:hAnsi="Times New Roman" w:cs="Times New Roman"/>
                <w:sz w:val="21"/>
                <w:szCs w:val="21"/>
              </w:rPr>
              <w:t>244</w:t>
            </w:r>
            <w:r>
              <w:rPr>
                <w:rFonts w:ascii="Times New Roman" w:hAnsi="Times New Roman" w:cs="Times New Roman"/>
                <w:sz w:val="21"/>
                <w:szCs w:val="21"/>
              </w:rPr>
              <w:t>卷期</w:t>
            </w:r>
            <w:r>
              <w:rPr>
                <w:rFonts w:ascii="Times New Roman" w:hAnsi="Times New Roman" w:cs="Times New Roman"/>
                <w:sz w:val="21"/>
                <w:szCs w:val="21"/>
              </w:rPr>
              <w:t>47-54</w:t>
            </w:r>
            <w:r>
              <w:rPr>
                <w:rFonts w:ascii="Times New Roman" w:hAnsi="Times New Roman" w:cs="Times New Roman"/>
                <w:sz w:val="21"/>
                <w:szCs w:val="21"/>
              </w:rPr>
              <w:t>页</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tcPr>
          <w:p w:rsidR="00F333EA" w:rsidRDefault="00F333EA">
            <w:pPr>
              <w:jc w:val="cente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sz w:val="21"/>
                <w:szCs w:val="21"/>
              </w:rPr>
              <w:t>126</w:t>
            </w:r>
          </w:p>
        </w:tc>
        <w:tc>
          <w:tcPr>
            <w:tcW w:w="2835" w:type="dxa"/>
          </w:tcPr>
          <w:p w:rsidR="00F333EA" w:rsidRDefault="007E6324">
            <w:pPr>
              <w:rPr>
                <w:color w:val="000000"/>
                <w:sz w:val="21"/>
                <w:szCs w:val="21"/>
              </w:rPr>
            </w:pPr>
            <w:r>
              <w:rPr>
                <w:rFonts w:ascii="Times New Roman" w:hAnsi="Times New Roman" w:cs="Times New Roman"/>
                <w:sz w:val="21"/>
                <w:szCs w:val="21"/>
              </w:rPr>
              <w:t>Biotic factors drive distinct DNRA potential rates and contributions in typical Chinese shallow lake sediments</w:t>
            </w:r>
          </w:p>
        </w:tc>
        <w:tc>
          <w:tcPr>
            <w:tcW w:w="1984" w:type="dxa"/>
          </w:tcPr>
          <w:p w:rsidR="00F333EA" w:rsidRDefault="007E6324">
            <w:pPr>
              <w:rPr>
                <w:color w:val="000000"/>
                <w:sz w:val="21"/>
                <w:szCs w:val="21"/>
              </w:rPr>
            </w:pPr>
            <w:r>
              <w:rPr>
                <w:rFonts w:ascii="Times New Roman" w:hAnsi="Times New Roman" w:cs="Times New Roman"/>
                <w:sz w:val="21"/>
                <w:szCs w:val="21"/>
              </w:rPr>
              <w:t>Pang, Yunmeng; Ji, Guodong</w:t>
            </w:r>
          </w:p>
        </w:tc>
        <w:tc>
          <w:tcPr>
            <w:tcW w:w="1458" w:type="dxa"/>
          </w:tcPr>
          <w:p w:rsidR="00F333EA" w:rsidRDefault="007E6324">
            <w:pPr>
              <w:rPr>
                <w:smallCaps/>
                <w:color w:val="000000"/>
                <w:sz w:val="21"/>
                <w:szCs w:val="21"/>
              </w:rPr>
            </w:pPr>
            <w:r>
              <w:rPr>
                <w:rFonts w:ascii="Times New Roman" w:hAnsi="Times New Roman" w:cs="Times New Roman"/>
                <w:sz w:val="21"/>
                <w:szCs w:val="21"/>
              </w:rPr>
              <w:t>ENVIRONMENTAL POLLUTION</w:t>
            </w:r>
          </w:p>
        </w:tc>
        <w:tc>
          <w:tcPr>
            <w:tcW w:w="1094" w:type="dxa"/>
          </w:tcPr>
          <w:p w:rsidR="00F333EA" w:rsidRDefault="007E6324">
            <w:pPr>
              <w:rPr>
                <w:rFonts w:ascii="宋体" w:hAnsi="宋体" w:cs="宋体"/>
                <w:color w:val="000000"/>
                <w:kern w:val="0"/>
                <w:sz w:val="21"/>
                <w:szCs w:val="21"/>
              </w:rPr>
            </w:pPr>
            <w:r>
              <w:rPr>
                <w:rFonts w:ascii="Times New Roman" w:hAnsi="Times New Roman" w:cs="Times New Roman"/>
                <w:sz w:val="21"/>
                <w:szCs w:val="21"/>
              </w:rPr>
              <w:t>254</w:t>
            </w:r>
            <w:r>
              <w:rPr>
                <w:rFonts w:ascii="Times New Roman" w:hAnsi="Times New Roman" w:cs="Times New Roman"/>
                <w:sz w:val="21"/>
                <w:szCs w:val="21"/>
              </w:rPr>
              <w:t>卷期页</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tcPr>
          <w:p w:rsidR="00F333EA" w:rsidRDefault="00F333EA">
            <w:pPr>
              <w:jc w:val="cente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sz w:val="21"/>
                <w:szCs w:val="21"/>
              </w:rPr>
              <w:t>127</w:t>
            </w:r>
          </w:p>
        </w:tc>
        <w:tc>
          <w:tcPr>
            <w:tcW w:w="2835" w:type="dxa"/>
          </w:tcPr>
          <w:p w:rsidR="00F333EA" w:rsidRDefault="007E6324">
            <w:pPr>
              <w:rPr>
                <w:color w:val="000000"/>
                <w:sz w:val="21"/>
                <w:szCs w:val="21"/>
              </w:rPr>
            </w:pPr>
            <w:r>
              <w:rPr>
                <w:rFonts w:ascii="Times New Roman" w:hAnsi="Times New Roman" w:cs="Times New Roman"/>
                <w:sz w:val="21"/>
                <w:szCs w:val="21"/>
              </w:rPr>
              <w:t>Quantitative analysis of genetic associations in the biodegradative pathway of PAHs in wetland sediments of the Bohai coast region</w:t>
            </w:r>
          </w:p>
        </w:tc>
        <w:tc>
          <w:tcPr>
            <w:tcW w:w="1984" w:type="dxa"/>
          </w:tcPr>
          <w:p w:rsidR="00F333EA" w:rsidRDefault="007E6324">
            <w:pPr>
              <w:rPr>
                <w:color w:val="000000"/>
                <w:sz w:val="21"/>
                <w:szCs w:val="21"/>
              </w:rPr>
            </w:pPr>
            <w:r>
              <w:rPr>
                <w:rFonts w:ascii="Times New Roman" w:hAnsi="Times New Roman" w:cs="Times New Roman"/>
                <w:sz w:val="21"/>
                <w:szCs w:val="21"/>
              </w:rPr>
              <w:t>Xu, Yichan; Liu, Tiantian; Zhu, Xianfang; Ji, Guodong</w:t>
            </w:r>
          </w:p>
        </w:tc>
        <w:tc>
          <w:tcPr>
            <w:tcW w:w="1458" w:type="dxa"/>
          </w:tcPr>
          <w:p w:rsidR="00F333EA" w:rsidRDefault="007E6324">
            <w:pPr>
              <w:rPr>
                <w:smallCaps/>
                <w:color w:val="000000"/>
                <w:sz w:val="21"/>
                <w:szCs w:val="21"/>
              </w:rPr>
            </w:pPr>
            <w:r>
              <w:rPr>
                <w:rFonts w:ascii="Times New Roman" w:hAnsi="Times New Roman" w:cs="Times New Roman"/>
                <w:sz w:val="21"/>
                <w:szCs w:val="21"/>
              </w:rPr>
              <w:t>CHEMOSPHERE</w:t>
            </w:r>
          </w:p>
        </w:tc>
        <w:tc>
          <w:tcPr>
            <w:tcW w:w="1094" w:type="dxa"/>
          </w:tcPr>
          <w:p w:rsidR="00F333EA" w:rsidRDefault="007E6324">
            <w:pPr>
              <w:rPr>
                <w:rFonts w:ascii="宋体" w:hAnsi="宋体" w:cs="宋体"/>
                <w:color w:val="000000"/>
                <w:kern w:val="0"/>
                <w:sz w:val="21"/>
                <w:szCs w:val="21"/>
              </w:rPr>
            </w:pPr>
            <w:r>
              <w:rPr>
                <w:rFonts w:ascii="Times New Roman" w:hAnsi="Times New Roman" w:cs="Times New Roman"/>
                <w:sz w:val="21"/>
                <w:szCs w:val="21"/>
              </w:rPr>
              <w:t>218</w:t>
            </w:r>
            <w:r>
              <w:rPr>
                <w:rFonts w:ascii="Times New Roman" w:hAnsi="Times New Roman" w:cs="Times New Roman"/>
                <w:sz w:val="21"/>
                <w:szCs w:val="21"/>
              </w:rPr>
              <w:t>卷期</w:t>
            </w:r>
            <w:r>
              <w:rPr>
                <w:rFonts w:ascii="Times New Roman" w:hAnsi="Times New Roman" w:cs="Times New Roman"/>
                <w:sz w:val="21"/>
                <w:szCs w:val="21"/>
              </w:rPr>
              <w:t>282-291</w:t>
            </w:r>
            <w:r>
              <w:rPr>
                <w:rFonts w:ascii="Times New Roman" w:hAnsi="Times New Roman" w:cs="Times New Roman"/>
                <w:sz w:val="21"/>
                <w:szCs w:val="21"/>
              </w:rPr>
              <w:t>页</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tcPr>
          <w:p w:rsidR="00F333EA" w:rsidRDefault="00F333EA">
            <w:pPr>
              <w:jc w:val="cente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sz w:val="21"/>
                <w:szCs w:val="21"/>
              </w:rPr>
              <w:t>128</w:t>
            </w:r>
          </w:p>
        </w:tc>
        <w:tc>
          <w:tcPr>
            <w:tcW w:w="2835" w:type="dxa"/>
          </w:tcPr>
          <w:p w:rsidR="00F333EA" w:rsidRDefault="007E6324">
            <w:pPr>
              <w:rPr>
                <w:color w:val="000000"/>
                <w:sz w:val="21"/>
                <w:szCs w:val="21"/>
              </w:rPr>
            </w:pPr>
            <w:r>
              <w:rPr>
                <w:rFonts w:ascii="Times New Roman" w:hAnsi="Times New Roman" w:cs="Times New Roman"/>
                <w:sz w:val="21"/>
                <w:szCs w:val="21"/>
              </w:rPr>
              <w:t>Contribution of the Kodama and 4S pathways to the dibenzothiophene biodegradation in different coastal wetlands under different C/N ratios</w:t>
            </w:r>
          </w:p>
        </w:tc>
        <w:tc>
          <w:tcPr>
            <w:tcW w:w="1984" w:type="dxa"/>
          </w:tcPr>
          <w:p w:rsidR="00F333EA" w:rsidRDefault="007E6324">
            <w:pPr>
              <w:rPr>
                <w:color w:val="000000"/>
                <w:sz w:val="21"/>
                <w:szCs w:val="21"/>
              </w:rPr>
            </w:pPr>
            <w:r>
              <w:rPr>
                <w:rFonts w:ascii="Times New Roman" w:hAnsi="Times New Roman" w:cs="Times New Roman"/>
                <w:sz w:val="21"/>
                <w:szCs w:val="21"/>
              </w:rPr>
              <w:t>Wang, Lei; Ji, Guodong; Huang, Siqiao</w:t>
            </w:r>
          </w:p>
        </w:tc>
        <w:tc>
          <w:tcPr>
            <w:tcW w:w="1458" w:type="dxa"/>
          </w:tcPr>
          <w:p w:rsidR="00F333EA" w:rsidRDefault="007E6324">
            <w:pPr>
              <w:rPr>
                <w:smallCaps/>
                <w:color w:val="000000"/>
                <w:sz w:val="21"/>
                <w:szCs w:val="21"/>
              </w:rPr>
            </w:pPr>
            <w:r>
              <w:rPr>
                <w:rFonts w:ascii="Times New Roman" w:hAnsi="Times New Roman" w:cs="Times New Roman"/>
                <w:sz w:val="21"/>
                <w:szCs w:val="21"/>
              </w:rPr>
              <w:t>JOURNAL OF ENVIRONMENTAL SCIENCES-CHINA</w:t>
            </w:r>
          </w:p>
        </w:tc>
        <w:tc>
          <w:tcPr>
            <w:tcW w:w="1094" w:type="dxa"/>
          </w:tcPr>
          <w:p w:rsidR="00F333EA" w:rsidRDefault="007E6324">
            <w:pPr>
              <w:rPr>
                <w:rFonts w:ascii="宋体" w:hAnsi="宋体" w:cs="宋体"/>
                <w:color w:val="000000"/>
                <w:kern w:val="0"/>
                <w:sz w:val="21"/>
                <w:szCs w:val="21"/>
              </w:rPr>
            </w:pPr>
            <w:r>
              <w:rPr>
                <w:rFonts w:ascii="Times New Roman" w:hAnsi="Times New Roman" w:cs="Times New Roman"/>
                <w:sz w:val="21"/>
                <w:szCs w:val="21"/>
              </w:rPr>
              <w:t>76</w:t>
            </w:r>
            <w:r>
              <w:rPr>
                <w:rFonts w:ascii="Times New Roman" w:hAnsi="Times New Roman" w:cs="Times New Roman"/>
                <w:sz w:val="21"/>
                <w:szCs w:val="21"/>
              </w:rPr>
              <w:t>卷期</w:t>
            </w:r>
            <w:r>
              <w:rPr>
                <w:rFonts w:ascii="Times New Roman" w:hAnsi="Times New Roman" w:cs="Times New Roman"/>
                <w:sz w:val="21"/>
                <w:szCs w:val="21"/>
              </w:rPr>
              <w:t>217-226</w:t>
            </w:r>
            <w:r>
              <w:rPr>
                <w:rFonts w:ascii="Times New Roman" w:hAnsi="Times New Roman" w:cs="Times New Roman"/>
                <w:sz w:val="21"/>
                <w:szCs w:val="21"/>
              </w:rPr>
              <w:t>页</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tcPr>
          <w:p w:rsidR="00F333EA" w:rsidRDefault="00F333EA">
            <w:pPr>
              <w:jc w:val="cente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sz w:val="21"/>
                <w:szCs w:val="21"/>
              </w:rPr>
              <w:t>129</w:t>
            </w:r>
          </w:p>
        </w:tc>
        <w:tc>
          <w:tcPr>
            <w:tcW w:w="2835" w:type="dxa"/>
          </w:tcPr>
          <w:p w:rsidR="00F333EA" w:rsidRDefault="007E6324">
            <w:pPr>
              <w:rPr>
                <w:color w:val="000000"/>
                <w:sz w:val="21"/>
                <w:szCs w:val="21"/>
              </w:rPr>
            </w:pPr>
            <w:r>
              <w:rPr>
                <w:rFonts w:ascii="Times New Roman" w:hAnsi="Times New Roman" w:cs="Times New Roman"/>
                <w:sz w:val="21"/>
                <w:szCs w:val="21"/>
              </w:rPr>
              <w:t>Spatial and seasonal bacterioplankton community dynamics in the main channel of the Middle Route of South-to-North Water Diversion Project</w:t>
            </w:r>
          </w:p>
        </w:tc>
        <w:tc>
          <w:tcPr>
            <w:tcW w:w="1984" w:type="dxa"/>
          </w:tcPr>
          <w:p w:rsidR="00F333EA" w:rsidRDefault="007E6324">
            <w:pPr>
              <w:rPr>
                <w:color w:val="000000"/>
                <w:sz w:val="21"/>
                <w:szCs w:val="21"/>
              </w:rPr>
            </w:pPr>
            <w:r>
              <w:rPr>
                <w:rFonts w:ascii="Times New Roman" w:hAnsi="Times New Roman" w:cs="Times New Roman"/>
                <w:sz w:val="21"/>
                <w:szCs w:val="21"/>
              </w:rPr>
              <w:t>Luo, Zhongxin; Li, Shengjie; Hou, Kun; Ji, Guodong</w:t>
            </w:r>
          </w:p>
        </w:tc>
        <w:tc>
          <w:tcPr>
            <w:tcW w:w="1458" w:type="dxa"/>
          </w:tcPr>
          <w:p w:rsidR="00F333EA" w:rsidRDefault="007E6324">
            <w:pPr>
              <w:rPr>
                <w:smallCaps/>
                <w:color w:val="000000"/>
                <w:sz w:val="21"/>
                <w:szCs w:val="21"/>
              </w:rPr>
            </w:pPr>
            <w:r>
              <w:rPr>
                <w:rFonts w:ascii="Times New Roman" w:hAnsi="Times New Roman" w:cs="Times New Roman"/>
                <w:sz w:val="21"/>
                <w:szCs w:val="21"/>
              </w:rPr>
              <w:t>RESEARCH IN MICROBIOLOGY</w:t>
            </w:r>
          </w:p>
        </w:tc>
        <w:tc>
          <w:tcPr>
            <w:tcW w:w="1094" w:type="dxa"/>
          </w:tcPr>
          <w:p w:rsidR="00F333EA" w:rsidRDefault="007E6324">
            <w:pPr>
              <w:rPr>
                <w:rFonts w:ascii="宋体" w:hAnsi="宋体" w:cs="宋体"/>
                <w:color w:val="000000"/>
                <w:kern w:val="0"/>
                <w:sz w:val="21"/>
                <w:szCs w:val="21"/>
              </w:rPr>
            </w:pPr>
            <w:r>
              <w:rPr>
                <w:rFonts w:ascii="Times New Roman" w:hAnsi="Times New Roman" w:cs="Times New Roman"/>
                <w:sz w:val="21"/>
                <w:szCs w:val="21"/>
              </w:rPr>
              <w:t>170</w:t>
            </w:r>
            <w:r>
              <w:rPr>
                <w:rFonts w:ascii="Times New Roman" w:hAnsi="Times New Roman" w:cs="Times New Roman"/>
                <w:sz w:val="21"/>
                <w:szCs w:val="21"/>
              </w:rPr>
              <w:t>卷</w:t>
            </w:r>
            <w:r>
              <w:rPr>
                <w:rFonts w:ascii="Times New Roman" w:hAnsi="Times New Roman" w:cs="Times New Roman"/>
                <w:sz w:val="21"/>
                <w:szCs w:val="21"/>
              </w:rPr>
              <w:t>1</w:t>
            </w:r>
            <w:r>
              <w:rPr>
                <w:rFonts w:ascii="Times New Roman" w:hAnsi="Times New Roman" w:cs="Times New Roman"/>
                <w:sz w:val="21"/>
                <w:szCs w:val="21"/>
              </w:rPr>
              <w:t>期</w:t>
            </w:r>
            <w:r>
              <w:rPr>
                <w:rFonts w:ascii="Times New Roman" w:hAnsi="Times New Roman" w:cs="Times New Roman"/>
                <w:sz w:val="21"/>
                <w:szCs w:val="21"/>
              </w:rPr>
              <w:t>24-34</w:t>
            </w:r>
            <w:r>
              <w:rPr>
                <w:rFonts w:ascii="Times New Roman" w:hAnsi="Times New Roman" w:cs="Times New Roman"/>
                <w:sz w:val="21"/>
                <w:szCs w:val="21"/>
              </w:rPr>
              <w:t>页</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tcPr>
          <w:p w:rsidR="00F333EA" w:rsidRDefault="00F333EA">
            <w:pPr>
              <w:jc w:val="cente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sz w:val="21"/>
                <w:szCs w:val="21"/>
              </w:rPr>
              <w:t>130</w:t>
            </w:r>
          </w:p>
        </w:tc>
        <w:tc>
          <w:tcPr>
            <w:tcW w:w="2835" w:type="dxa"/>
          </w:tcPr>
          <w:p w:rsidR="00F333EA" w:rsidRDefault="007E6324">
            <w:pPr>
              <w:rPr>
                <w:color w:val="000000"/>
                <w:sz w:val="21"/>
                <w:szCs w:val="21"/>
              </w:rPr>
            </w:pPr>
            <w:r>
              <w:rPr>
                <w:rFonts w:ascii="Times New Roman" w:hAnsi="Times New Roman" w:cs="Times New Roman"/>
                <w:sz w:val="21"/>
                <w:szCs w:val="21"/>
              </w:rPr>
              <w:t>Anammox response to natural and anthropogenic impacts over the Yangtze River</w:t>
            </w:r>
          </w:p>
        </w:tc>
        <w:tc>
          <w:tcPr>
            <w:tcW w:w="1984" w:type="dxa"/>
          </w:tcPr>
          <w:p w:rsidR="00F333EA" w:rsidRDefault="007E6324">
            <w:pPr>
              <w:rPr>
                <w:color w:val="000000"/>
                <w:sz w:val="21"/>
                <w:szCs w:val="21"/>
              </w:rPr>
            </w:pPr>
            <w:r>
              <w:rPr>
                <w:rFonts w:ascii="Times New Roman" w:hAnsi="Times New Roman" w:cs="Times New Roman"/>
                <w:sz w:val="21"/>
                <w:szCs w:val="21"/>
              </w:rPr>
              <w:t xml:space="preserve">Chen, Liming; Liu, Sitong; Chen, Qian; Zhu, Guibing; Wu, </w:t>
            </w:r>
            <w:r>
              <w:rPr>
                <w:rFonts w:ascii="Times New Roman" w:hAnsi="Times New Roman" w:cs="Times New Roman"/>
                <w:sz w:val="21"/>
                <w:szCs w:val="21"/>
              </w:rPr>
              <w:lastRenderedPageBreak/>
              <w:t>Xuan; Wang, Jiawen; Li, Xiaofei; Hou, Lijun; Ni, Jinren</w:t>
            </w:r>
          </w:p>
        </w:tc>
        <w:tc>
          <w:tcPr>
            <w:tcW w:w="1458" w:type="dxa"/>
          </w:tcPr>
          <w:p w:rsidR="00F333EA" w:rsidRDefault="007E6324">
            <w:pPr>
              <w:rPr>
                <w:smallCaps/>
                <w:color w:val="000000"/>
                <w:sz w:val="21"/>
                <w:szCs w:val="21"/>
              </w:rPr>
            </w:pPr>
            <w:r>
              <w:rPr>
                <w:rFonts w:ascii="Times New Roman" w:hAnsi="Times New Roman" w:cs="Times New Roman"/>
                <w:sz w:val="21"/>
                <w:szCs w:val="21"/>
              </w:rPr>
              <w:lastRenderedPageBreak/>
              <w:t>SCIENCE OF THE TOTAL ENVIRONM</w:t>
            </w:r>
            <w:r>
              <w:rPr>
                <w:rFonts w:ascii="Times New Roman" w:hAnsi="Times New Roman" w:cs="Times New Roman"/>
                <w:sz w:val="21"/>
                <w:szCs w:val="21"/>
              </w:rPr>
              <w:lastRenderedPageBreak/>
              <w:t>ENT</w:t>
            </w:r>
          </w:p>
        </w:tc>
        <w:tc>
          <w:tcPr>
            <w:tcW w:w="1094" w:type="dxa"/>
          </w:tcPr>
          <w:p w:rsidR="00F333EA" w:rsidRDefault="007E6324">
            <w:pPr>
              <w:rPr>
                <w:rFonts w:ascii="宋体" w:hAnsi="宋体" w:cs="宋体"/>
                <w:color w:val="000000"/>
                <w:kern w:val="0"/>
                <w:sz w:val="21"/>
                <w:szCs w:val="21"/>
              </w:rPr>
            </w:pPr>
            <w:r>
              <w:rPr>
                <w:rFonts w:ascii="Times New Roman" w:hAnsi="Times New Roman" w:cs="Times New Roman"/>
                <w:sz w:val="21"/>
                <w:szCs w:val="21"/>
              </w:rPr>
              <w:lastRenderedPageBreak/>
              <w:t>665</w:t>
            </w:r>
            <w:r>
              <w:rPr>
                <w:rFonts w:ascii="Times New Roman" w:hAnsi="Times New Roman" w:cs="Times New Roman"/>
                <w:sz w:val="21"/>
                <w:szCs w:val="21"/>
              </w:rPr>
              <w:t>卷期</w:t>
            </w:r>
            <w:r>
              <w:rPr>
                <w:rFonts w:ascii="Times New Roman" w:hAnsi="Times New Roman" w:cs="Times New Roman"/>
                <w:sz w:val="21"/>
                <w:szCs w:val="21"/>
              </w:rPr>
              <w:t>171-180</w:t>
            </w:r>
            <w:r>
              <w:rPr>
                <w:rFonts w:ascii="Times New Roman" w:hAnsi="Times New Roman" w:cs="Times New Roman"/>
                <w:sz w:val="21"/>
                <w:szCs w:val="21"/>
              </w:rPr>
              <w:t>页</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tcPr>
          <w:p w:rsidR="00F333EA" w:rsidRDefault="00F333EA">
            <w:pPr>
              <w:jc w:val="cente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sz w:val="21"/>
                <w:szCs w:val="21"/>
              </w:rPr>
              <w:lastRenderedPageBreak/>
              <w:t>131</w:t>
            </w:r>
          </w:p>
        </w:tc>
        <w:tc>
          <w:tcPr>
            <w:tcW w:w="2835" w:type="dxa"/>
          </w:tcPr>
          <w:p w:rsidR="00F333EA" w:rsidRDefault="007E6324">
            <w:pPr>
              <w:rPr>
                <w:color w:val="000000"/>
                <w:sz w:val="21"/>
                <w:szCs w:val="21"/>
              </w:rPr>
            </w:pPr>
            <w:r>
              <w:rPr>
                <w:rFonts w:ascii="Times New Roman" w:hAnsi="Times New Roman" w:cs="Times New Roman"/>
                <w:sz w:val="21"/>
                <w:szCs w:val="21"/>
              </w:rPr>
              <w:t>Discrepant gene functional potential and cross-feedings of anammox bacteria Ca. jettenia caeni and Ca. Brocadia sinica in response to acetate</w:t>
            </w:r>
          </w:p>
        </w:tc>
        <w:tc>
          <w:tcPr>
            <w:tcW w:w="1984" w:type="dxa"/>
          </w:tcPr>
          <w:p w:rsidR="00F333EA" w:rsidRDefault="007E6324">
            <w:pPr>
              <w:rPr>
                <w:color w:val="000000"/>
                <w:sz w:val="21"/>
                <w:szCs w:val="21"/>
              </w:rPr>
            </w:pPr>
            <w:r>
              <w:rPr>
                <w:rFonts w:ascii="Times New Roman" w:hAnsi="Times New Roman" w:cs="Times New Roman"/>
                <w:sz w:val="21"/>
                <w:szCs w:val="21"/>
              </w:rPr>
              <w:t>Feng, Ying; Zhao, Yunpeng; Jiang, Bo; Zhao, Huazhang; Wang, Qilin; Liu, Sitong</w:t>
            </w:r>
          </w:p>
        </w:tc>
        <w:tc>
          <w:tcPr>
            <w:tcW w:w="1458" w:type="dxa"/>
          </w:tcPr>
          <w:p w:rsidR="00F333EA" w:rsidRDefault="007E6324">
            <w:pPr>
              <w:rPr>
                <w:smallCaps/>
                <w:color w:val="000000"/>
                <w:sz w:val="21"/>
                <w:szCs w:val="21"/>
              </w:rPr>
            </w:pPr>
            <w:r>
              <w:rPr>
                <w:rFonts w:ascii="Times New Roman" w:hAnsi="Times New Roman" w:cs="Times New Roman"/>
                <w:sz w:val="21"/>
                <w:szCs w:val="21"/>
              </w:rPr>
              <w:t>WATER RESEARCH</w:t>
            </w:r>
          </w:p>
        </w:tc>
        <w:tc>
          <w:tcPr>
            <w:tcW w:w="1094" w:type="dxa"/>
          </w:tcPr>
          <w:p w:rsidR="00F333EA" w:rsidRDefault="007E6324">
            <w:pPr>
              <w:rPr>
                <w:rFonts w:ascii="宋体" w:hAnsi="宋体" w:cs="宋体"/>
                <w:color w:val="000000"/>
                <w:kern w:val="0"/>
                <w:sz w:val="21"/>
                <w:szCs w:val="21"/>
              </w:rPr>
            </w:pPr>
            <w:r>
              <w:rPr>
                <w:rFonts w:ascii="Times New Roman" w:hAnsi="Times New Roman" w:cs="Times New Roman"/>
                <w:sz w:val="21"/>
                <w:szCs w:val="21"/>
              </w:rPr>
              <w:t>165</w:t>
            </w:r>
            <w:r>
              <w:rPr>
                <w:rFonts w:ascii="Times New Roman" w:hAnsi="Times New Roman" w:cs="Times New Roman"/>
                <w:sz w:val="21"/>
                <w:szCs w:val="21"/>
              </w:rPr>
              <w:t>卷期</w:t>
            </w:r>
            <w:r>
              <w:rPr>
                <w:rFonts w:ascii="Times New Roman" w:hAnsi="Times New Roman" w:cs="Times New Roman"/>
                <w:sz w:val="21"/>
                <w:szCs w:val="21"/>
              </w:rPr>
              <w:t>-</w:t>
            </w:r>
            <w:r>
              <w:rPr>
                <w:rFonts w:ascii="Times New Roman" w:hAnsi="Times New Roman" w:cs="Times New Roman"/>
                <w:sz w:val="21"/>
                <w:szCs w:val="21"/>
              </w:rPr>
              <w:t>页</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tcPr>
          <w:p w:rsidR="00F333EA" w:rsidRDefault="00F333EA">
            <w:pPr>
              <w:jc w:val="cente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sz w:val="21"/>
                <w:szCs w:val="21"/>
              </w:rPr>
              <w:t>132</w:t>
            </w:r>
          </w:p>
        </w:tc>
        <w:tc>
          <w:tcPr>
            <w:tcW w:w="2835" w:type="dxa"/>
          </w:tcPr>
          <w:p w:rsidR="00F333EA" w:rsidRDefault="00F333EA">
            <w:pPr>
              <w:rPr>
                <w:color w:val="000000"/>
                <w:sz w:val="21"/>
                <w:szCs w:val="21"/>
              </w:rPr>
            </w:pPr>
          </w:p>
        </w:tc>
        <w:tc>
          <w:tcPr>
            <w:tcW w:w="1984" w:type="dxa"/>
          </w:tcPr>
          <w:p w:rsidR="00F333EA" w:rsidRDefault="00F333EA">
            <w:pPr>
              <w:rPr>
                <w:color w:val="000000"/>
                <w:sz w:val="21"/>
                <w:szCs w:val="21"/>
              </w:rPr>
            </w:pPr>
          </w:p>
        </w:tc>
        <w:tc>
          <w:tcPr>
            <w:tcW w:w="1458" w:type="dxa"/>
          </w:tcPr>
          <w:p w:rsidR="00F333EA" w:rsidRDefault="00F333EA">
            <w:pPr>
              <w:rPr>
                <w:smallCaps/>
                <w:color w:val="000000"/>
                <w:sz w:val="21"/>
                <w:szCs w:val="21"/>
              </w:rPr>
            </w:pPr>
          </w:p>
        </w:tc>
        <w:tc>
          <w:tcPr>
            <w:tcW w:w="1094" w:type="dxa"/>
          </w:tcPr>
          <w:p w:rsidR="00F333EA" w:rsidRDefault="00F333EA">
            <w:pPr>
              <w:rPr>
                <w:rFonts w:ascii="宋体" w:hAnsi="宋体" w:cs="宋体"/>
                <w:color w:val="000000"/>
                <w:kern w:val="0"/>
                <w:sz w:val="21"/>
                <w:szCs w:val="21"/>
              </w:rPr>
            </w:pPr>
          </w:p>
        </w:tc>
        <w:tc>
          <w:tcPr>
            <w:tcW w:w="425" w:type="dxa"/>
          </w:tcPr>
          <w:p w:rsidR="00F333EA" w:rsidRDefault="00F333EA">
            <w:pPr>
              <w:rPr>
                <w:rFonts w:ascii="仿宋" w:eastAsia="仿宋" w:hAnsi="仿宋" w:cs="Times New Roman"/>
                <w:sz w:val="21"/>
                <w:szCs w:val="21"/>
              </w:rPr>
            </w:pPr>
          </w:p>
        </w:tc>
        <w:tc>
          <w:tcPr>
            <w:tcW w:w="462" w:type="dxa"/>
          </w:tcPr>
          <w:p w:rsidR="00F333EA" w:rsidRDefault="00F333EA">
            <w:pPr>
              <w:jc w:val="cente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sz w:val="21"/>
                <w:szCs w:val="21"/>
              </w:rPr>
              <w:t>133</w:t>
            </w:r>
          </w:p>
        </w:tc>
        <w:tc>
          <w:tcPr>
            <w:tcW w:w="2835" w:type="dxa"/>
          </w:tcPr>
          <w:p w:rsidR="00F333EA" w:rsidRDefault="007E6324">
            <w:pPr>
              <w:rPr>
                <w:color w:val="000000"/>
                <w:sz w:val="21"/>
                <w:szCs w:val="21"/>
              </w:rPr>
            </w:pPr>
            <w:r>
              <w:rPr>
                <w:rFonts w:ascii="Times New Roman" w:hAnsi="Times New Roman" w:cs="Times New Roman"/>
                <w:sz w:val="21"/>
                <w:szCs w:val="21"/>
              </w:rPr>
              <w:t>Enhanced microbial metabolism in one stage partial nitritation-anammox system treating low strength wastewater by novel composite carrier</w:t>
            </w:r>
          </w:p>
        </w:tc>
        <w:tc>
          <w:tcPr>
            <w:tcW w:w="1984" w:type="dxa"/>
          </w:tcPr>
          <w:p w:rsidR="00F333EA" w:rsidRDefault="007E6324">
            <w:pPr>
              <w:rPr>
                <w:color w:val="000000"/>
                <w:sz w:val="21"/>
                <w:szCs w:val="21"/>
              </w:rPr>
            </w:pPr>
            <w:r>
              <w:rPr>
                <w:rFonts w:ascii="Times New Roman" w:hAnsi="Times New Roman" w:cs="Times New Roman"/>
                <w:sz w:val="21"/>
                <w:szCs w:val="21"/>
              </w:rPr>
              <w:t>Lv, Yufeng; Pan, Juejun; Huo, Tangran; Zhao, Yunpeng; Liu, Sitong</w:t>
            </w:r>
          </w:p>
        </w:tc>
        <w:tc>
          <w:tcPr>
            <w:tcW w:w="1458" w:type="dxa"/>
          </w:tcPr>
          <w:p w:rsidR="00F333EA" w:rsidRDefault="007E6324">
            <w:pPr>
              <w:rPr>
                <w:smallCaps/>
                <w:color w:val="000000"/>
                <w:sz w:val="21"/>
                <w:szCs w:val="21"/>
              </w:rPr>
            </w:pPr>
            <w:r>
              <w:rPr>
                <w:rFonts w:ascii="Times New Roman" w:hAnsi="Times New Roman" w:cs="Times New Roman"/>
                <w:sz w:val="21"/>
                <w:szCs w:val="21"/>
              </w:rPr>
              <w:t>WATER RESEARCH</w:t>
            </w:r>
          </w:p>
        </w:tc>
        <w:tc>
          <w:tcPr>
            <w:tcW w:w="1094" w:type="dxa"/>
          </w:tcPr>
          <w:p w:rsidR="00F333EA" w:rsidRDefault="007E6324">
            <w:pPr>
              <w:rPr>
                <w:rFonts w:ascii="宋体" w:hAnsi="宋体" w:cs="宋体"/>
                <w:color w:val="000000"/>
                <w:kern w:val="0"/>
                <w:sz w:val="21"/>
                <w:szCs w:val="21"/>
              </w:rPr>
            </w:pPr>
            <w:r>
              <w:rPr>
                <w:rFonts w:ascii="Times New Roman" w:hAnsi="Times New Roman" w:cs="Times New Roman"/>
                <w:sz w:val="21"/>
                <w:szCs w:val="21"/>
              </w:rPr>
              <w:t>163</w:t>
            </w:r>
            <w:r>
              <w:rPr>
                <w:rFonts w:ascii="Times New Roman" w:hAnsi="Times New Roman" w:cs="Times New Roman"/>
                <w:sz w:val="21"/>
                <w:szCs w:val="21"/>
              </w:rPr>
              <w:t>卷期</w:t>
            </w:r>
            <w:r>
              <w:rPr>
                <w:rFonts w:ascii="Times New Roman" w:hAnsi="Times New Roman" w:cs="Times New Roman"/>
                <w:sz w:val="21"/>
                <w:szCs w:val="21"/>
              </w:rPr>
              <w:t>-</w:t>
            </w:r>
            <w:r>
              <w:rPr>
                <w:rFonts w:ascii="Times New Roman" w:hAnsi="Times New Roman" w:cs="Times New Roman"/>
                <w:sz w:val="21"/>
                <w:szCs w:val="21"/>
              </w:rPr>
              <w:t>页</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tcPr>
          <w:p w:rsidR="00F333EA" w:rsidRDefault="00F333EA">
            <w:pPr>
              <w:jc w:val="cente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sz w:val="21"/>
                <w:szCs w:val="21"/>
              </w:rPr>
              <w:t>134</w:t>
            </w:r>
          </w:p>
        </w:tc>
        <w:tc>
          <w:tcPr>
            <w:tcW w:w="2835" w:type="dxa"/>
          </w:tcPr>
          <w:p w:rsidR="00F333EA" w:rsidRDefault="007E6324">
            <w:pPr>
              <w:rPr>
                <w:color w:val="000000"/>
                <w:sz w:val="21"/>
                <w:szCs w:val="21"/>
              </w:rPr>
            </w:pPr>
            <w:r>
              <w:rPr>
                <w:rFonts w:ascii="Times New Roman" w:hAnsi="Times New Roman" w:cs="Times New Roman"/>
                <w:sz w:val="21"/>
                <w:szCs w:val="21"/>
              </w:rPr>
              <w:t>Identification of quorum sensing signal AHLs synthases in Candidatus Jettenia caeni and their roles in anammox activity</w:t>
            </w:r>
          </w:p>
        </w:tc>
        <w:tc>
          <w:tcPr>
            <w:tcW w:w="1984" w:type="dxa"/>
          </w:tcPr>
          <w:p w:rsidR="00F333EA" w:rsidRDefault="007E6324">
            <w:pPr>
              <w:rPr>
                <w:color w:val="000000"/>
                <w:sz w:val="21"/>
                <w:szCs w:val="21"/>
              </w:rPr>
            </w:pPr>
            <w:r>
              <w:rPr>
                <w:rFonts w:ascii="Times New Roman" w:hAnsi="Times New Roman" w:cs="Times New Roman"/>
                <w:sz w:val="21"/>
                <w:szCs w:val="21"/>
              </w:rPr>
              <w:t>Tang, Xi; Guo, Yongzhao; Zhu, Tingting; Tao, Huchun; Liu, Sitong</w:t>
            </w:r>
          </w:p>
        </w:tc>
        <w:tc>
          <w:tcPr>
            <w:tcW w:w="1458" w:type="dxa"/>
          </w:tcPr>
          <w:p w:rsidR="00F333EA" w:rsidRDefault="007E6324">
            <w:pPr>
              <w:rPr>
                <w:smallCaps/>
                <w:color w:val="000000"/>
                <w:sz w:val="21"/>
                <w:szCs w:val="21"/>
              </w:rPr>
            </w:pPr>
            <w:r>
              <w:rPr>
                <w:rFonts w:ascii="Times New Roman" w:hAnsi="Times New Roman" w:cs="Times New Roman"/>
                <w:sz w:val="21"/>
                <w:szCs w:val="21"/>
              </w:rPr>
              <w:t>CHEMOSPHERE</w:t>
            </w:r>
          </w:p>
        </w:tc>
        <w:tc>
          <w:tcPr>
            <w:tcW w:w="1094" w:type="dxa"/>
          </w:tcPr>
          <w:p w:rsidR="00F333EA" w:rsidRDefault="007E6324">
            <w:pPr>
              <w:rPr>
                <w:rFonts w:ascii="宋体" w:hAnsi="宋体" w:cs="宋体"/>
                <w:color w:val="000000"/>
                <w:kern w:val="0"/>
                <w:sz w:val="21"/>
                <w:szCs w:val="21"/>
              </w:rPr>
            </w:pPr>
            <w:r>
              <w:rPr>
                <w:rFonts w:ascii="Times New Roman" w:hAnsi="Times New Roman" w:cs="Times New Roman"/>
                <w:sz w:val="21"/>
                <w:szCs w:val="21"/>
              </w:rPr>
              <w:t>225</w:t>
            </w:r>
            <w:r>
              <w:rPr>
                <w:rFonts w:ascii="Times New Roman" w:hAnsi="Times New Roman" w:cs="Times New Roman"/>
                <w:sz w:val="21"/>
                <w:szCs w:val="21"/>
              </w:rPr>
              <w:t>卷期</w:t>
            </w:r>
            <w:r>
              <w:rPr>
                <w:rFonts w:ascii="Times New Roman" w:hAnsi="Times New Roman" w:cs="Times New Roman"/>
                <w:sz w:val="21"/>
                <w:szCs w:val="21"/>
              </w:rPr>
              <w:t>608-617</w:t>
            </w:r>
            <w:r>
              <w:rPr>
                <w:rFonts w:ascii="Times New Roman" w:hAnsi="Times New Roman" w:cs="Times New Roman"/>
                <w:sz w:val="21"/>
                <w:szCs w:val="21"/>
              </w:rPr>
              <w:t>页</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tcPr>
          <w:p w:rsidR="00F333EA" w:rsidRDefault="00F333EA">
            <w:pPr>
              <w:jc w:val="cente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sz w:val="21"/>
                <w:szCs w:val="21"/>
              </w:rPr>
              <w:t>135</w:t>
            </w:r>
          </w:p>
        </w:tc>
        <w:tc>
          <w:tcPr>
            <w:tcW w:w="2835" w:type="dxa"/>
          </w:tcPr>
          <w:p w:rsidR="00F333EA" w:rsidRDefault="007E6324">
            <w:pPr>
              <w:rPr>
                <w:color w:val="000000"/>
                <w:sz w:val="21"/>
                <w:szCs w:val="21"/>
              </w:rPr>
            </w:pPr>
            <w:r>
              <w:rPr>
                <w:rFonts w:ascii="Times New Roman" w:hAnsi="Times New Roman" w:cs="Times New Roman"/>
                <w:sz w:val="21"/>
                <w:szCs w:val="21"/>
              </w:rPr>
              <w:t>Metagenomic insights into functional traits variation and coupling effects on the anammox community during reactor start-up</w:t>
            </w:r>
          </w:p>
        </w:tc>
        <w:tc>
          <w:tcPr>
            <w:tcW w:w="1984" w:type="dxa"/>
          </w:tcPr>
          <w:p w:rsidR="00F333EA" w:rsidRDefault="007E6324">
            <w:pPr>
              <w:rPr>
                <w:color w:val="000000"/>
                <w:sz w:val="21"/>
                <w:szCs w:val="21"/>
              </w:rPr>
            </w:pPr>
            <w:r>
              <w:rPr>
                <w:rFonts w:ascii="Times New Roman" w:hAnsi="Times New Roman" w:cs="Times New Roman"/>
                <w:sz w:val="21"/>
                <w:szCs w:val="21"/>
              </w:rPr>
              <w:t>Zhao, Yunpeng; Jiang, Bo; Tang, Xi; Liu, Sitong</w:t>
            </w:r>
          </w:p>
        </w:tc>
        <w:tc>
          <w:tcPr>
            <w:tcW w:w="1458" w:type="dxa"/>
          </w:tcPr>
          <w:p w:rsidR="00F333EA" w:rsidRDefault="007E6324">
            <w:pPr>
              <w:rPr>
                <w:smallCaps/>
                <w:color w:val="000000"/>
                <w:sz w:val="21"/>
                <w:szCs w:val="21"/>
              </w:rPr>
            </w:pPr>
            <w:r>
              <w:rPr>
                <w:rFonts w:ascii="Times New Roman" w:hAnsi="Times New Roman" w:cs="Times New Roman"/>
                <w:sz w:val="21"/>
                <w:szCs w:val="21"/>
              </w:rPr>
              <w:t>SCIENCE OF THE TOTAL ENVIRONMENT</w:t>
            </w:r>
          </w:p>
        </w:tc>
        <w:tc>
          <w:tcPr>
            <w:tcW w:w="1094" w:type="dxa"/>
          </w:tcPr>
          <w:p w:rsidR="00F333EA" w:rsidRDefault="007E6324">
            <w:pPr>
              <w:rPr>
                <w:rFonts w:ascii="宋体" w:hAnsi="宋体" w:cs="宋体"/>
                <w:color w:val="000000"/>
                <w:kern w:val="0"/>
                <w:sz w:val="21"/>
                <w:szCs w:val="21"/>
              </w:rPr>
            </w:pPr>
            <w:r>
              <w:rPr>
                <w:rFonts w:ascii="Times New Roman" w:hAnsi="Times New Roman" w:cs="Times New Roman"/>
                <w:sz w:val="21"/>
                <w:szCs w:val="21"/>
              </w:rPr>
              <w:t>687</w:t>
            </w:r>
            <w:r>
              <w:rPr>
                <w:rFonts w:ascii="Times New Roman" w:hAnsi="Times New Roman" w:cs="Times New Roman"/>
                <w:sz w:val="21"/>
                <w:szCs w:val="21"/>
              </w:rPr>
              <w:t>卷期</w:t>
            </w:r>
            <w:r>
              <w:rPr>
                <w:rFonts w:ascii="Times New Roman" w:hAnsi="Times New Roman" w:cs="Times New Roman"/>
                <w:sz w:val="21"/>
                <w:szCs w:val="21"/>
              </w:rPr>
              <w:t>50-60</w:t>
            </w:r>
            <w:r>
              <w:rPr>
                <w:rFonts w:ascii="Times New Roman" w:hAnsi="Times New Roman" w:cs="Times New Roman"/>
                <w:sz w:val="21"/>
                <w:szCs w:val="21"/>
              </w:rPr>
              <w:t>页</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tcPr>
          <w:p w:rsidR="00F333EA" w:rsidRDefault="00F333EA">
            <w:pPr>
              <w:jc w:val="cente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sz w:val="21"/>
                <w:szCs w:val="21"/>
              </w:rPr>
              <w:t>136</w:t>
            </w:r>
          </w:p>
        </w:tc>
        <w:tc>
          <w:tcPr>
            <w:tcW w:w="2835" w:type="dxa"/>
          </w:tcPr>
          <w:p w:rsidR="00F333EA" w:rsidRDefault="007E6324">
            <w:pPr>
              <w:rPr>
                <w:color w:val="000000"/>
                <w:sz w:val="21"/>
                <w:szCs w:val="21"/>
              </w:rPr>
            </w:pPr>
            <w:r>
              <w:rPr>
                <w:rFonts w:ascii="Times New Roman" w:hAnsi="Times New Roman" w:cs="Times New Roman"/>
                <w:sz w:val="21"/>
                <w:szCs w:val="21"/>
              </w:rPr>
              <w:t>Genome-centered omics insight into the competition and niche differentiation of Ca. Jettenia and Ca. Brocadia affiliated to anammox bacteria</w:t>
            </w:r>
          </w:p>
        </w:tc>
        <w:tc>
          <w:tcPr>
            <w:tcW w:w="1984" w:type="dxa"/>
          </w:tcPr>
          <w:p w:rsidR="00F333EA" w:rsidRDefault="007E6324">
            <w:pPr>
              <w:rPr>
                <w:color w:val="000000"/>
                <w:sz w:val="21"/>
                <w:szCs w:val="21"/>
              </w:rPr>
            </w:pPr>
            <w:r>
              <w:rPr>
                <w:rFonts w:ascii="Times New Roman" w:hAnsi="Times New Roman" w:cs="Times New Roman"/>
                <w:sz w:val="21"/>
                <w:szCs w:val="21"/>
              </w:rPr>
              <w:t>Zhao, Yunpeng; Feng, Ying; Chen, Liming; Niu, Zhao; Liu, Sitong</w:t>
            </w:r>
          </w:p>
        </w:tc>
        <w:tc>
          <w:tcPr>
            <w:tcW w:w="1458" w:type="dxa"/>
          </w:tcPr>
          <w:p w:rsidR="00F333EA" w:rsidRDefault="007E6324">
            <w:pPr>
              <w:rPr>
                <w:smallCaps/>
                <w:color w:val="000000"/>
                <w:sz w:val="21"/>
                <w:szCs w:val="21"/>
              </w:rPr>
            </w:pPr>
            <w:r>
              <w:rPr>
                <w:rFonts w:ascii="Times New Roman" w:hAnsi="Times New Roman" w:cs="Times New Roman"/>
                <w:sz w:val="21"/>
                <w:szCs w:val="21"/>
              </w:rPr>
              <w:t>APPLIED MICROBIOLOGY AND BIOTECHNOLOGY</w:t>
            </w:r>
          </w:p>
        </w:tc>
        <w:tc>
          <w:tcPr>
            <w:tcW w:w="1094" w:type="dxa"/>
          </w:tcPr>
          <w:p w:rsidR="00F333EA" w:rsidRDefault="007E6324">
            <w:pPr>
              <w:rPr>
                <w:rFonts w:ascii="宋体" w:hAnsi="宋体" w:cs="宋体"/>
                <w:color w:val="000000"/>
                <w:kern w:val="0"/>
                <w:sz w:val="21"/>
                <w:szCs w:val="21"/>
              </w:rPr>
            </w:pPr>
            <w:r>
              <w:rPr>
                <w:rFonts w:ascii="Times New Roman" w:hAnsi="Times New Roman" w:cs="Times New Roman"/>
                <w:sz w:val="21"/>
                <w:szCs w:val="21"/>
              </w:rPr>
              <w:t>103</w:t>
            </w:r>
            <w:r>
              <w:rPr>
                <w:rFonts w:ascii="Times New Roman" w:hAnsi="Times New Roman" w:cs="Times New Roman"/>
                <w:sz w:val="21"/>
                <w:szCs w:val="21"/>
              </w:rPr>
              <w:t>卷</w:t>
            </w:r>
            <w:r>
              <w:rPr>
                <w:rFonts w:ascii="Times New Roman" w:hAnsi="Times New Roman" w:cs="Times New Roman"/>
                <w:sz w:val="21"/>
                <w:szCs w:val="21"/>
              </w:rPr>
              <w:t>19</w:t>
            </w:r>
            <w:r>
              <w:rPr>
                <w:rFonts w:ascii="Times New Roman" w:hAnsi="Times New Roman" w:cs="Times New Roman"/>
                <w:sz w:val="21"/>
                <w:szCs w:val="21"/>
              </w:rPr>
              <w:t>期</w:t>
            </w:r>
            <w:r>
              <w:rPr>
                <w:rFonts w:ascii="Times New Roman" w:hAnsi="Times New Roman" w:cs="Times New Roman"/>
                <w:sz w:val="21"/>
                <w:szCs w:val="21"/>
              </w:rPr>
              <w:t>8191-8202</w:t>
            </w:r>
            <w:r>
              <w:rPr>
                <w:rFonts w:ascii="Times New Roman" w:hAnsi="Times New Roman" w:cs="Times New Roman"/>
                <w:sz w:val="21"/>
                <w:szCs w:val="21"/>
              </w:rPr>
              <w:t>页</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tcPr>
          <w:p w:rsidR="00F333EA" w:rsidRDefault="00F333EA">
            <w:pPr>
              <w:jc w:val="cente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sz w:val="21"/>
                <w:szCs w:val="21"/>
              </w:rPr>
              <w:t>137</w:t>
            </w:r>
          </w:p>
        </w:tc>
        <w:tc>
          <w:tcPr>
            <w:tcW w:w="2835" w:type="dxa"/>
          </w:tcPr>
          <w:p w:rsidR="00F333EA" w:rsidRDefault="007E6324">
            <w:pPr>
              <w:rPr>
                <w:color w:val="000000"/>
                <w:sz w:val="21"/>
                <w:szCs w:val="21"/>
              </w:rPr>
            </w:pPr>
            <w:r>
              <w:rPr>
                <w:rFonts w:ascii="Times New Roman" w:hAnsi="Times New Roman" w:cs="Times New Roman"/>
                <w:sz w:val="21"/>
                <w:szCs w:val="21"/>
              </w:rPr>
              <w:t>Photocatalytic degradation of amoxicillin by carbon quantum dots modified K2Ti6O13 nanotubes: Effect of light wavelength</w:t>
            </w:r>
          </w:p>
        </w:tc>
        <w:tc>
          <w:tcPr>
            <w:tcW w:w="1984" w:type="dxa"/>
          </w:tcPr>
          <w:p w:rsidR="00F333EA" w:rsidRDefault="007E6324">
            <w:pPr>
              <w:rPr>
                <w:color w:val="000000"/>
                <w:sz w:val="21"/>
                <w:szCs w:val="21"/>
              </w:rPr>
            </w:pPr>
            <w:r>
              <w:rPr>
                <w:rFonts w:ascii="Times New Roman" w:hAnsi="Times New Roman" w:cs="Times New Roman"/>
                <w:sz w:val="21"/>
                <w:szCs w:val="21"/>
              </w:rPr>
              <w:t>Chen, Qiankun; Chen, Long; Qi, Juanjuan; Tong, Yingqian; Lv, Yitao; Xu, Chaokai; Ni, Jinren; Liu, Wen</w:t>
            </w:r>
          </w:p>
        </w:tc>
        <w:tc>
          <w:tcPr>
            <w:tcW w:w="1458" w:type="dxa"/>
          </w:tcPr>
          <w:p w:rsidR="00F333EA" w:rsidRDefault="007E6324">
            <w:pPr>
              <w:rPr>
                <w:smallCaps/>
                <w:color w:val="000000"/>
                <w:sz w:val="21"/>
                <w:szCs w:val="21"/>
              </w:rPr>
            </w:pPr>
            <w:r>
              <w:rPr>
                <w:rFonts w:ascii="Times New Roman" w:hAnsi="Times New Roman" w:cs="Times New Roman"/>
                <w:sz w:val="21"/>
                <w:szCs w:val="21"/>
              </w:rPr>
              <w:t>CHINESE CHEMICAL LETTERS</w:t>
            </w:r>
          </w:p>
        </w:tc>
        <w:tc>
          <w:tcPr>
            <w:tcW w:w="1094" w:type="dxa"/>
          </w:tcPr>
          <w:p w:rsidR="00F333EA" w:rsidRDefault="007E6324">
            <w:pPr>
              <w:rPr>
                <w:rFonts w:ascii="宋体" w:hAnsi="宋体" w:cs="宋体"/>
                <w:color w:val="000000"/>
                <w:kern w:val="0"/>
                <w:sz w:val="21"/>
                <w:szCs w:val="21"/>
              </w:rPr>
            </w:pPr>
            <w:r>
              <w:rPr>
                <w:rFonts w:ascii="Times New Roman" w:hAnsi="Times New Roman" w:cs="Times New Roman"/>
                <w:sz w:val="21"/>
                <w:szCs w:val="21"/>
              </w:rPr>
              <w:t>30</w:t>
            </w:r>
            <w:r>
              <w:rPr>
                <w:rFonts w:ascii="Times New Roman" w:hAnsi="Times New Roman" w:cs="Times New Roman"/>
                <w:sz w:val="21"/>
                <w:szCs w:val="21"/>
              </w:rPr>
              <w:t>卷</w:t>
            </w:r>
            <w:r>
              <w:rPr>
                <w:rFonts w:ascii="Times New Roman" w:hAnsi="Times New Roman" w:cs="Times New Roman"/>
                <w:sz w:val="21"/>
                <w:szCs w:val="21"/>
              </w:rPr>
              <w:t>6</w:t>
            </w:r>
            <w:r>
              <w:rPr>
                <w:rFonts w:ascii="Times New Roman" w:hAnsi="Times New Roman" w:cs="Times New Roman"/>
                <w:sz w:val="21"/>
                <w:szCs w:val="21"/>
              </w:rPr>
              <w:t>期</w:t>
            </w:r>
            <w:r>
              <w:rPr>
                <w:rFonts w:ascii="Times New Roman" w:hAnsi="Times New Roman" w:cs="Times New Roman"/>
                <w:sz w:val="21"/>
                <w:szCs w:val="21"/>
              </w:rPr>
              <w:t>1214-1218</w:t>
            </w:r>
            <w:r>
              <w:rPr>
                <w:rFonts w:ascii="Times New Roman" w:hAnsi="Times New Roman" w:cs="Times New Roman"/>
                <w:sz w:val="21"/>
                <w:szCs w:val="21"/>
              </w:rPr>
              <w:t>页</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tcPr>
          <w:p w:rsidR="00F333EA" w:rsidRDefault="00F333EA">
            <w:pPr>
              <w:jc w:val="cente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sz w:val="21"/>
                <w:szCs w:val="21"/>
              </w:rPr>
              <w:t>138</w:t>
            </w:r>
          </w:p>
        </w:tc>
        <w:tc>
          <w:tcPr>
            <w:tcW w:w="2835" w:type="dxa"/>
          </w:tcPr>
          <w:p w:rsidR="00F333EA" w:rsidRDefault="007E6324">
            <w:pPr>
              <w:rPr>
                <w:color w:val="000000"/>
                <w:sz w:val="21"/>
                <w:szCs w:val="21"/>
              </w:rPr>
            </w:pPr>
            <w:r>
              <w:rPr>
                <w:rFonts w:ascii="Times New Roman" w:hAnsi="Times New Roman" w:cs="Times New Roman"/>
                <w:sz w:val="21"/>
                <w:szCs w:val="21"/>
              </w:rPr>
              <w:t>Synergistic adsorption of Cu(II) and photocatalytic degradation of phenanthrene by a jaboticaba-like TiO2/titanate nanotube composite: An experimental and theoretical study</w:t>
            </w:r>
          </w:p>
        </w:tc>
        <w:tc>
          <w:tcPr>
            <w:tcW w:w="1984" w:type="dxa"/>
          </w:tcPr>
          <w:p w:rsidR="00F333EA" w:rsidRDefault="007E6324">
            <w:pPr>
              <w:rPr>
                <w:color w:val="000000"/>
                <w:sz w:val="21"/>
                <w:szCs w:val="21"/>
              </w:rPr>
            </w:pPr>
            <w:r>
              <w:rPr>
                <w:rFonts w:ascii="Times New Roman" w:hAnsi="Times New Roman" w:cs="Times New Roman"/>
                <w:sz w:val="21"/>
                <w:szCs w:val="21"/>
              </w:rPr>
              <w:t>Cheng, Kaiyu; Cai, Zhengqing; Fu, Jie; Sun, Xianbo; Sun, Weiliang; Chen, Long; Zhang, Dandan; Liu, Wen</w:t>
            </w:r>
          </w:p>
        </w:tc>
        <w:tc>
          <w:tcPr>
            <w:tcW w:w="1458" w:type="dxa"/>
          </w:tcPr>
          <w:p w:rsidR="00F333EA" w:rsidRDefault="007E6324">
            <w:pPr>
              <w:rPr>
                <w:smallCaps/>
                <w:color w:val="000000"/>
                <w:sz w:val="21"/>
                <w:szCs w:val="21"/>
              </w:rPr>
            </w:pPr>
            <w:r>
              <w:rPr>
                <w:rFonts w:ascii="Times New Roman" w:hAnsi="Times New Roman" w:cs="Times New Roman"/>
                <w:sz w:val="21"/>
                <w:szCs w:val="21"/>
              </w:rPr>
              <w:t>CHEMICAL ENGINEERING JOURNAL</w:t>
            </w:r>
          </w:p>
        </w:tc>
        <w:tc>
          <w:tcPr>
            <w:tcW w:w="1094" w:type="dxa"/>
          </w:tcPr>
          <w:p w:rsidR="00F333EA" w:rsidRDefault="007E6324">
            <w:pPr>
              <w:rPr>
                <w:rFonts w:ascii="宋体" w:hAnsi="宋体" w:cs="宋体"/>
                <w:color w:val="000000"/>
                <w:kern w:val="0"/>
                <w:sz w:val="21"/>
                <w:szCs w:val="21"/>
              </w:rPr>
            </w:pPr>
            <w:r>
              <w:rPr>
                <w:rFonts w:ascii="Times New Roman" w:hAnsi="Times New Roman" w:cs="Times New Roman"/>
                <w:sz w:val="21"/>
                <w:szCs w:val="21"/>
              </w:rPr>
              <w:t>358</w:t>
            </w:r>
            <w:r>
              <w:rPr>
                <w:rFonts w:ascii="Times New Roman" w:hAnsi="Times New Roman" w:cs="Times New Roman"/>
                <w:sz w:val="21"/>
                <w:szCs w:val="21"/>
              </w:rPr>
              <w:t>卷期</w:t>
            </w:r>
            <w:r>
              <w:rPr>
                <w:rFonts w:ascii="Times New Roman" w:hAnsi="Times New Roman" w:cs="Times New Roman"/>
                <w:sz w:val="21"/>
                <w:szCs w:val="21"/>
              </w:rPr>
              <w:t>1155-1165</w:t>
            </w:r>
            <w:r>
              <w:rPr>
                <w:rFonts w:ascii="Times New Roman" w:hAnsi="Times New Roman" w:cs="Times New Roman"/>
                <w:sz w:val="21"/>
                <w:szCs w:val="21"/>
              </w:rPr>
              <w:t>页</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tcPr>
          <w:p w:rsidR="00F333EA" w:rsidRDefault="00F333EA">
            <w:pPr>
              <w:jc w:val="cente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sz w:val="21"/>
                <w:szCs w:val="21"/>
              </w:rPr>
              <w:lastRenderedPageBreak/>
              <w:t>139</w:t>
            </w:r>
          </w:p>
        </w:tc>
        <w:tc>
          <w:tcPr>
            <w:tcW w:w="2835" w:type="dxa"/>
          </w:tcPr>
          <w:p w:rsidR="00F333EA" w:rsidRDefault="007E6324">
            <w:pPr>
              <w:rPr>
                <w:color w:val="000000"/>
                <w:sz w:val="21"/>
                <w:szCs w:val="21"/>
              </w:rPr>
            </w:pPr>
            <w:r>
              <w:rPr>
                <w:rFonts w:ascii="Times New Roman" w:hAnsi="Times New Roman" w:cs="Times New Roman"/>
                <w:sz w:val="21"/>
                <w:szCs w:val="21"/>
              </w:rPr>
              <w:t>Graphene modified anatase/titanate nanosheets with enhanced photocatalytic activity for efficient degradation of sulfamethazine under simulated solar light</w:t>
            </w:r>
          </w:p>
        </w:tc>
        <w:tc>
          <w:tcPr>
            <w:tcW w:w="1984" w:type="dxa"/>
          </w:tcPr>
          <w:p w:rsidR="00F333EA" w:rsidRDefault="007E6324">
            <w:pPr>
              <w:rPr>
                <w:color w:val="000000"/>
                <w:sz w:val="21"/>
                <w:szCs w:val="21"/>
              </w:rPr>
            </w:pPr>
            <w:r>
              <w:rPr>
                <w:rFonts w:ascii="Times New Roman" w:hAnsi="Times New Roman" w:cs="Times New Roman"/>
                <w:sz w:val="21"/>
                <w:szCs w:val="21"/>
              </w:rPr>
              <w:t>Liu, Xiaona; Ji, Haodong; Li, Si; Liu, Wen</w:t>
            </w:r>
          </w:p>
        </w:tc>
        <w:tc>
          <w:tcPr>
            <w:tcW w:w="1458" w:type="dxa"/>
          </w:tcPr>
          <w:p w:rsidR="00F333EA" w:rsidRDefault="007E6324">
            <w:pPr>
              <w:rPr>
                <w:smallCaps/>
                <w:color w:val="000000"/>
                <w:sz w:val="21"/>
                <w:szCs w:val="21"/>
              </w:rPr>
            </w:pPr>
            <w:r>
              <w:rPr>
                <w:rFonts w:ascii="Times New Roman" w:hAnsi="Times New Roman" w:cs="Times New Roman"/>
                <w:sz w:val="21"/>
                <w:szCs w:val="21"/>
              </w:rPr>
              <w:t>CHEMOSPHERE</w:t>
            </w:r>
          </w:p>
        </w:tc>
        <w:tc>
          <w:tcPr>
            <w:tcW w:w="1094" w:type="dxa"/>
          </w:tcPr>
          <w:p w:rsidR="00F333EA" w:rsidRDefault="007E6324">
            <w:pPr>
              <w:rPr>
                <w:rFonts w:ascii="宋体" w:hAnsi="宋体" w:cs="宋体"/>
                <w:color w:val="000000"/>
                <w:kern w:val="0"/>
                <w:sz w:val="21"/>
                <w:szCs w:val="21"/>
              </w:rPr>
            </w:pPr>
            <w:r>
              <w:rPr>
                <w:rFonts w:ascii="Times New Roman" w:hAnsi="Times New Roman" w:cs="Times New Roman"/>
                <w:sz w:val="21"/>
                <w:szCs w:val="21"/>
              </w:rPr>
              <w:t>233</w:t>
            </w:r>
            <w:r>
              <w:rPr>
                <w:rFonts w:ascii="Times New Roman" w:hAnsi="Times New Roman" w:cs="Times New Roman"/>
                <w:sz w:val="21"/>
                <w:szCs w:val="21"/>
              </w:rPr>
              <w:t>卷期</w:t>
            </w:r>
            <w:r>
              <w:rPr>
                <w:rFonts w:ascii="Times New Roman" w:hAnsi="Times New Roman" w:cs="Times New Roman"/>
                <w:sz w:val="21"/>
                <w:szCs w:val="21"/>
              </w:rPr>
              <w:t>198-206</w:t>
            </w:r>
            <w:r>
              <w:rPr>
                <w:rFonts w:ascii="Times New Roman" w:hAnsi="Times New Roman" w:cs="Times New Roman"/>
                <w:sz w:val="21"/>
                <w:szCs w:val="21"/>
              </w:rPr>
              <w:t>页</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tcPr>
          <w:p w:rsidR="00F333EA" w:rsidRDefault="00F333EA">
            <w:pPr>
              <w:jc w:val="cente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sz w:val="21"/>
                <w:szCs w:val="21"/>
              </w:rPr>
              <w:t>140</w:t>
            </w:r>
          </w:p>
        </w:tc>
        <w:tc>
          <w:tcPr>
            <w:tcW w:w="2835" w:type="dxa"/>
          </w:tcPr>
          <w:p w:rsidR="00F333EA" w:rsidRDefault="007E6324">
            <w:pPr>
              <w:rPr>
                <w:color w:val="000000"/>
                <w:sz w:val="21"/>
                <w:szCs w:val="21"/>
              </w:rPr>
            </w:pPr>
            <w:r>
              <w:rPr>
                <w:rFonts w:ascii="Times New Roman" w:hAnsi="Times New Roman" w:cs="Times New Roman"/>
                <w:sz w:val="21"/>
                <w:szCs w:val="21"/>
              </w:rPr>
              <w:t>Highly active WO3@anatase-SiO2 aerogel for solar-light-driven phenanthrene degradation: Mechanism insight and toxicity assessment</w:t>
            </w:r>
          </w:p>
        </w:tc>
        <w:tc>
          <w:tcPr>
            <w:tcW w:w="1984" w:type="dxa"/>
          </w:tcPr>
          <w:p w:rsidR="00F333EA" w:rsidRDefault="007E6324">
            <w:pPr>
              <w:rPr>
                <w:color w:val="000000"/>
                <w:sz w:val="21"/>
                <w:szCs w:val="21"/>
              </w:rPr>
            </w:pPr>
            <w:r>
              <w:rPr>
                <w:rFonts w:ascii="Times New Roman" w:hAnsi="Times New Roman" w:cs="Times New Roman"/>
                <w:sz w:val="21"/>
                <w:szCs w:val="21"/>
              </w:rPr>
              <w:t>Cai, Zhengqing; Hao, Xiaodi; Sun, Xianbo; Du, Penghui; Liu, Wen; Fu, Jie</w:t>
            </w:r>
          </w:p>
        </w:tc>
        <w:tc>
          <w:tcPr>
            <w:tcW w:w="1458" w:type="dxa"/>
          </w:tcPr>
          <w:p w:rsidR="00F333EA" w:rsidRDefault="007E6324">
            <w:pPr>
              <w:rPr>
                <w:smallCaps/>
                <w:color w:val="000000"/>
                <w:sz w:val="21"/>
                <w:szCs w:val="21"/>
              </w:rPr>
            </w:pPr>
            <w:r>
              <w:rPr>
                <w:rFonts w:ascii="Times New Roman" w:hAnsi="Times New Roman" w:cs="Times New Roman"/>
                <w:sz w:val="21"/>
                <w:szCs w:val="21"/>
              </w:rPr>
              <w:t>WATER RESEARCH</w:t>
            </w:r>
          </w:p>
        </w:tc>
        <w:tc>
          <w:tcPr>
            <w:tcW w:w="1094" w:type="dxa"/>
          </w:tcPr>
          <w:p w:rsidR="00F333EA" w:rsidRDefault="007E6324">
            <w:pPr>
              <w:rPr>
                <w:rFonts w:ascii="宋体" w:hAnsi="宋体" w:cs="宋体"/>
                <w:color w:val="000000"/>
                <w:kern w:val="0"/>
                <w:sz w:val="21"/>
                <w:szCs w:val="21"/>
              </w:rPr>
            </w:pPr>
            <w:r>
              <w:rPr>
                <w:rFonts w:ascii="Times New Roman" w:hAnsi="Times New Roman" w:cs="Times New Roman"/>
                <w:sz w:val="21"/>
                <w:szCs w:val="21"/>
              </w:rPr>
              <w:t>162</w:t>
            </w:r>
            <w:r>
              <w:rPr>
                <w:rFonts w:ascii="Times New Roman" w:hAnsi="Times New Roman" w:cs="Times New Roman"/>
                <w:sz w:val="21"/>
                <w:szCs w:val="21"/>
              </w:rPr>
              <w:t>卷期</w:t>
            </w:r>
            <w:r>
              <w:rPr>
                <w:rFonts w:ascii="Times New Roman" w:hAnsi="Times New Roman" w:cs="Times New Roman"/>
                <w:sz w:val="21"/>
                <w:szCs w:val="21"/>
              </w:rPr>
              <w:t>369-382</w:t>
            </w:r>
            <w:r>
              <w:rPr>
                <w:rFonts w:ascii="Times New Roman" w:hAnsi="Times New Roman" w:cs="Times New Roman"/>
                <w:sz w:val="21"/>
                <w:szCs w:val="21"/>
              </w:rPr>
              <w:t>页</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tcPr>
          <w:p w:rsidR="00F333EA" w:rsidRDefault="00F333EA">
            <w:pPr>
              <w:jc w:val="cente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sz w:val="21"/>
                <w:szCs w:val="21"/>
              </w:rPr>
              <w:t>141</w:t>
            </w:r>
          </w:p>
        </w:tc>
        <w:tc>
          <w:tcPr>
            <w:tcW w:w="2835" w:type="dxa"/>
          </w:tcPr>
          <w:p w:rsidR="00F333EA" w:rsidRDefault="007E6324">
            <w:pPr>
              <w:rPr>
                <w:color w:val="000000"/>
                <w:sz w:val="21"/>
                <w:szCs w:val="21"/>
              </w:rPr>
            </w:pPr>
            <w:r>
              <w:rPr>
                <w:rFonts w:ascii="Times New Roman" w:hAnsi="Times New Roman" w:cs="Times New Roman"/>
                <w:sz w:val="21"/>
                <w:szCs w:val="21"/>
              </w:rPr>
              <w:t>N2O and NO emission from a biological aerated filter treating coking wastewater: Main source and microbial community</w:t>
            </w:r>
          </w:p>
        </w:tc>
        <w:tc>
          <w:tcPr>
            <w:tcW w:w="1984" w:type="dxa"/>
          </w:tcPr>
          <w:p w:rsidR="00F333EA" w:rsidRDefault="007E6324">
            <w:pPr>
              <w:rPr>
                <w:color w:val="000000"/>
                <w:sz w:val="21"/>
                <w:szCs w:val="21"/>
              </w:rPr>
            </w:pPr>
            <w:r>
              <w:rPr>
                <w:rFonts w:ascii="Times New Roman" w:hAnsi="Times New Roman" w:cs="Times New Roman"/>
                <w:sz w:val="21"/>
                <w:szCs w:val="21"/>
              </w:rPr>
              <w:t>Zheng, Maosheng; Zhou, Nan; Liu, Shufeng; Dang, Chenyuan; Liu, Yongxin; He, Shishi; Zhao, Yijun; Liu, Wen; Wang, Xiangke</w:t>
            </w:r>
          </w:p>
        </w:tc>
        <w:tc>
          <w:tcPr>
            <w:tcW w:w="1458" w:type="dxa"/>
          </w:tcPr>
          <w:p w:rsidR="00F333EA" w:rsidRDefault="007E6324">
            <w:pPr>
              <w:rPr>
                <w:smallCaps/>
                <w:color w:val="000000"/>
                <w:sz w:val="21"/>
                <w:szCs w:val="21"/>
              </w:rPr>
            </w:pPr>
            <w:r>
              <w:rPr>
                <w:rFonts w:ascii="Times New Roman" w:hAnsi="Times New Roman" w:cs="Times New Roman"/>
                <w:sz w:val="21"/>
                <w:szCs w:val="21"/>
              </w:rPr>
              <w:t>JOURNAL OF CLEANER PRODUCTION</w:t>
            </w:r>
          </w:p>
        </w:tc>
        <w:tc>
          <w:tcPr>
            <w:tcW w:w="1094" w:type="dxa"/>
          </w:tcPr>
          <w:p w:rsidR="00F333EA" w:rsidRDefault="007E6324">
            <w:pPr>
              <w:rPr>
                <w:rFonts w:ascii="宋体" w:hAnsi="宋体" w:cs="宋体"/>
                <w:color w:val="000000"/>
                <w:kern w:val="0"/>
                <w:sz w:val="21"/>
                <w:szCs w:val="21"/>
              </w:rPr>
            </w:pPr>
            <w:r>
              <w:rPr>
                <w:rFonts w:ascii="Times New Roman" w:hAnsi="Times New Roman" w:cs="Times New Roman"/>
                <w:sz w:val="21"/>
                <w:szCs w:val="21"/>
              </w:rPr>
              <w:t>213</w:t>
            </w:r>
            <w:r>
              <w:rPr>
                <w:rFonts w:ascii="Times New Roman" w:hAnsi="Times New Roman" w:cs="Times New Roman"/>
                <w:sz w:val="21"/>
                <w:szCs w:val="21"/>
              </w:rPr>
              <w:t>卷期</w:t>
            </w:r>
            <w:r>
              <w:rPr>
                <w:rFonts w:ascii="Times New Roman" w:hAnsi="Times New Roman" w:cs="Times New Roman"/>
                <w:sz w:val="21"/>
                <w:szCs w:val="21"/>
              </w:rPr>
              <w:t>365-374</w:t>
            </w:r>
            <w:r>
              <w:rPr>
                <w:rFonts w:ascii="Times New Roman" w:hAnsi="Times New Roman" w:cs="Times New Roman"/>
                <w:sz w:val="21"/>
                <w:szCs w:val="21"/>
              </w:rPr>
              <w:t>页</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tcPr>
          <w:p w:rsidR="00F333EA" w:rsidRDefault="00F333EA">
            <w:pPr>
              <w:jc w:val="cente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sz w:val="21"/>
                <w:szCs w:val="21"/>
              </w:rPr>
              <w:t>142</w:t>
            </w:r>
          </w:p>
        </w:tc>
        <w:tc>
          <w:tcPr>
            <w:tcW w:w="2835" w:type="dxa"/>
          </w:tcPr>
          <w:p w:rsidR="00F333EA" w:rsidRDefault="007E6324">
            <w:pPr>
              <w:rPr>
                <w:color w:val="000000"/>
                <w:sz w:val="21"/>
                <w:szCs w:val="21"/>
              </w:rPr>
            </w:pPr>
            <w:r>
              <w:rPr>
                <w:rFonts w:ascii="Times New Roman" w:hAnsi="Times New Roman" w:cs="Times New Roman"/>
                <w:sz w:val="21"/>
                <w:szCs w:val="21"/>
              </w:rPr>
              <w:t>Visible-light-driven photocatalytic degradation of diclofenac by carbon quantum dots modified porous g-C3N4: Mechanisms, degradation pathway and DFT calculation</w:t>
            </w:r>
          </w:p>
        </w:tc>
        <w:tc>
          <w:tcPr>
            <w:tcW w:w="1984" w:type="dxa"/>
          </w:tcPr>
          <w:p w:rsidR="00F333EA" w:rsidRDefault="007E6324">
            <w:pPr>
              <w:rPr>
                <w:color w:val="000000"/>
                <w:sz w:val="21"/>
                <w:szCs w:val="21"/>
              </w:rPr>
            </w:pPr>
            <w:r>
              <w:rPr>
                <w:rFonts w:ascii="Times New Roman" w:hAnsi="Times New Roman" w:cs="Times New Roman"/>
                <w:sz w:val="21"/>
                <w:szCs w:val="21"/>
              </w:rPr>
              <w:t>Liu, Wen; Li, Yunyi; Liu, Fuyang; Jiang, Wei; Zhang, Dandan; Liang, Jialiang</w:t>
            </w:r>
          </w:p>
        </w:tc>
        <w:tc>
          <w:tcPr>
            <w:tcW w:w="1458" w:type="dxa"/>
          </w:tcPr>
          <w:p w:rsidR="00F333EA" w:rsidRDefault="007E6324">
            <w:pPr>
              <w:rPr>
                <w:smallCaps/>
                <w:color w:val="000000"/>
                <w:sz w:val="21"/>
                <w:szCs w:val="21"/>
              </w:rPr>
            </w:pPr>
            <w:r>
              <w:rPr>
                <w:rFonts w:ascii="Times New Roman" w:hAnsi="Times New Roman" w:cs="Times New Roman"/>
                <w:sz w:val="21"/>
                <w:szCs w:val="21"/>
              </w:rPr>
              <w:t>WATER RESEARCH</w:t>
            </w:r>
          </w:p>
        </w:tc>
        <w:tc>
          <w:tcPr>
            <w:tcW w:w="1094" w:type="dxa"/>
          </w:tcPr>
          <w:p w:rsidR="00F333EA" w:rsidRDefault="007E6324">
            <w:pPr>
              <w:rPr>
                <w:rFonts w:ascii="宋体" w:hAnsi="宋体" w:cs="宋体"/>
                <w:color w:val="000000"/>
                <w:kern w:val="0"/>
                <w:sz w:val="21"/>
                <w:szCs w:val="21"/>
              </w:rPr>
            </w:pPr>
            <w:r>
              <w:rPr>
                <w:rFonts w:ascii="Times New Roman" w:hAnsi="Times New Roman" w:cs="Times New Roman"/>
                <w:sz w:val="21"/>
                <w:szCs w:val="21"/>
              </w:rPr>
              <w:t>151</w:t>
            </w:r>
            <w:r>
              <w:rPr>
                <w:rFonts w:ascii="Times New Roman" w:hAnsi="Times New Roman" w:cs="Times New Roman"/>
                <w:sz w:val="21"/>
                <w:szCs w:val="21"/>
              </w:rPr>
              <w:t>卷期</w:t>
            </w:r>
            <w:r>
              <w:rPr>
                <w:rFonts w:ascii="Times New Roman" w:hAnsi="Times New Roman" w:cs="Times New Roman"/>
                <w:sz w:val="21"/>
                <w:szCs w:val="21"/>
              </w:rPr>
              <w:t>8-19</w:t>
            </w:r>
            <w:r>
              <w:rPr>
                <w:rFonts w:ascii="Times New Roman" w:hAnsi="Times New Roman" w:cs="Times New Roman"/>
                <w:sz w:val="21"/>
                <w:szCs w:val="21"/>
              </w:rPr>
              <w:t>页</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tcPr>
          <w:p w:rsidR="00F333EA" w:rsidRDefault="00F333EA">
            <w:pPr>
              <w:jc w:val="cente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sz w:val="21"/>
                <w:szCs w:val="21"/>
              </w:rPr>
              <w:t>143</w:t>
            </w:r>
          </w:p>
        </w:tc>
        <w:tc>
          <w:tcPr>
            <w:tcW w:w="2835" w:type="dxa"/>
          </w:tcPr>
          <w:p w:rsidR="00F333EA" w:rsidRDefault="007E6324">
            <w:pPr>
              <w:rPr>
                <w:color w:val="000000"/>
                <w:sz w:val="21"/>
                <w:szCs w:val="21"/>
              </w:rPr>
            </w:pPr>
            <w:r>
              <w:rPr>
                <w:rFonts w:ascii="Times New Roman" w:hAnsi="Times New Roman" w:cs="Times New Roman"/>
                <w:sz w:val="21"/>
                <w:szCs w:val="21"/>
              </w:rPr>
              <w:t>Reduction and immobilization of hexavalent chromium in chromite ore processing residue using amorphous FeS2</w:t>
            </w:r>
          </w:p>
        </w:tc>
        <w:tc>
          <w:tcPr>
            <w:tcW w:w="1984" w:type="dxa"/>
          </w:tcPr>
          <w:p w:rsidR="00F333EA" w:rsidRDefault="007E6324">
            <w:pPr>
              <w:rPr>
                <w:color w:val="000000"/>
                <w:sz w:val="21"/>
                <w:szCs w:val="21"/>
              </w:rPr>
            </w:pPr>
            <w:r>
              <w:rPr>
                <w:rFonts w:ascii="Times New Roman" w:hAnsi="Times New Roman" w:cs="Times New Roman"/>
                <w:sz w:val="21"/>
                <w:szCs w:val="21"/>
              </w:rPr>
              <w:t>Li, Yunyi; Liang, Jialiang; Yang, Zihao; Wang, Hang; Liu, Yangsheng</w:t>
            </w:r>
          </w:p>
        </w:tc>
        <w:tc>
          <w:tcPr>
            <w:tcW w:w="1458" w:type="dxa"/>
          </w:tcPr>
          <w:p w:rsidR="00F333EA" w:rsidRDefault="007E6324">
            <w:pPr>
              <w:rPr>
                <w:smallCaps/>
                <w:color w:val="000000"/>
                <w:sz w:val="21"/>
                <w:szCs w:val="21"/>
              </w:rPr>
            </w:pPr>
            <w:r>
              <w:rPr>
                <w:rFonts w:ascii="Times New Roman" w:hAnsi="Times New Roman" w:cs="Times New Roman"/>
                <w:sz w:val="21"/>
                <w:szCs w:val="21"/>
              </w:rPr>
              <w:t>SCIENCE OF THE TOTAL ENVIRONMENT</w:t>
            </w:r>
          </w:p>
        </w:tc>
        <w:tc>
          <w:tcPr>
            <w:tcW w:w="1094" w:type="dxa"/>
          </w:tcPr>
          <w:p w:rsidR="00F333EA" w:rsidRDefault="007E6324">
            <w:pPr>
              <w:rPr>
                <w:rFonts w:ascii="宋体" w:hAnsi="宋体" w:cs="宋体"/>
                <w:color w:val="000000"/>
                <w:kern w:val="0"/>
                <w:sz w:val="21"/>
                <w:szCs w:val="21"/>
              </w:rPr>
            </w:pPr>
            <w:r>
              <w:rPr>
                <w:rFonts w:ascii="Times New Roman" w:hAnsi="Times New Roman" w:cs="Times New Roman"/>
                <w:sz w:val="21"/>
                <w:szCs w:val="21"/>
              </w:rPr>
              <w:t>658</w:t>
            </w:r>
            <w:r>
              <w:rPr>
                <w:rFonts w:ascii="Times New Roman" w:hAnsi="Times New Roman" w:cs="Times New Roman"/>
                <w:sz w:val="21"/>
                <w:szCs w:val="21"/>
              </w:rPr>
              <w:t>卷期</w:t>
            </w:r>
            <w:r>
              <w:rPr>
                <w:rFonts w:ascii="Times New Roman" w:hAnsi="Times New Roman" w:cs="Times New Roman"/>
                <w:sz w:val="21"/>
                <w:szCs w:val="21"/>
              </w:rPr>
              <w:t>315-323</w:t>
            </w:r>
            <w:r>
              <w:rPr>
                <w:rFonts w:ascii="Times New Roman" w:hAnsi="Times New Roman" w:cs="Times New Roman"/>
                <w:sz w:val="21"/>
                <w:szCs w:val="21"/>
              </w:rPr>
              <w:t>页</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tcPr>
          <w:p w:rsidR="00F333EA" w:rsidRDefault="00F333EA">
            <w:pPr>
              <w:jc w:val="cente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sz w:val="21"/>
                <w:szCs w:val="21"/>
              </w:rPr>
              <w:t>144</w:t>
            </w:r>
          </w:p>
        </w:tc>
        <w:tc>
          <w:tcPr>
            <w:tcW w:w="2835" w:type="dxa"/>
          </w:tcPr>
          <w:p w:rsidR="00F333EA" w:rsidRDefault="007E6324">
            <w:pPr>
              <w:rPr>
                <w:color w:val="000000"/>
                <w:sz w:val="21"/>
                <w:szCs w:val="21"/>
              </w:rPr>
            </w:pPr>
            <w:r>
              <w:rPr>
                <w:rFonts w:ascii="Times New Roman" w:hAnsi="Times New Roman" w:cs="Times New Roman"/>
                <w:sz w:val="21"/>
                <w:szCs w:val="21"/>
              </w:rPr>
              <w:t>Remote-sensing disturbance detection index to identify spatio-temporal varying flood impact on crop production</w:t>
            </w:r>
          </w:p>
        </w:tc>
        <w:tc>
          <w:tcPr>
            <w:tcW w:w="1984" w:type="dxa"/>
          </w:tcPr>
          <w:p w:rsidR="00F333EA" w:rsidRDefault="007E6324">
            <w:pPr>
              <w:rPr>
                <w:color w:val="000000"/>
                <w:sz w:val="21"/>
                <w:szCs w:val="21"/>
              </w:rPr>
            </w:pPr>
            <w:r>
              <w:rPr>
                <w:rFonts w:ascii="Times New Roman" w:hAnsi="Times New Roman" w:cs="Times New Roman"/>
                <w:sz w:val="21"/>
                <w:szCs w:val="21"/>
              </w:rPr>
              <w:t>Chen, Huili; Liang, Qiuhua; Liang, Zhongyao; Liu, Yong; Xie, Shuguang</w:t>
            </w:r>
          </w:p>
        </w:tc>
        <w:tc>
          <w:tcPr>
            <w:tcW w:w="1458" w:type="dxa"/>
          </w:tcPr>
          <w:p w:rsidR="00F333EA" w:rsidRDefault="007E6324">
            <w:pPr>
              <w:rPr>
                <w:smallCaps/>
                <w:color w:val="000000"/>
                <w:sz w:val="21"/>
                <w:szCs w:val="21"/>
              </w:rPr>
            </w:pPr>
            <w:r>
              <w:rPr>
                <w:rFonts w:ascii="Times New Roman" w:hAnsi="Times New Roman" w:cs="Times New Roman"/>
                <w:sz w:val="21"/>
                <w:szCs w:val="21"/>
              </w:rPr>
              <w:t>AGRICULTURAL AND FOREST METEOROLOGY</w:t>
            </w:r>
          </w:p>
        </w:tc>
        <w:tc>
          <w:tcPr>
            <w:tcW w:w="1094" w:type="dxa"/>
          </w:tcPr>
          <w:p w:rsidR="00F333EA" w:rsidRDefault="007E6324">
            <w:pPr>
              <w:rPr>
                <w:rFonts w:ascii="宋体" w:hAnsi="宋体" w:cs="宋体"/>
                <w:color w:val="000000"/>
                <w:kern w:val="0"/>
                <w:sz w:val="21"/>
                <w:szCs w:val="21"/>
              </w:rPr>
            </w:pPr>
            <w:r>
              <w:rPr>
                <w:rFonts w:ascii="Times New Roman" w:hAnsi="Times New Roman" w:cs="Times New Roman"/>
                <w:sz w:val="21"/>
                <w:szCs w:val="21"/>
              </w:rPr>
              <w:t>269</w:t>
            </w:r>
            <w:r>
              <w:rPr>
                <w:rFonts w:ascii="Times New Roman" w:hAnsi="Times New Roman" w:cs="Times New Roman"/>
                <w:sz w:val="21"/>
                <w:szCs w:val="21"/>
              </w:rPr>
              <w:t>卷期</w:t>
            </w:r>
            <w:r>
              <w:rPr>
                <w:rFonts w:ascii="Times New Roman" w:hAnsi="Times New Roman" w:cs="Times New Roman"/>
                <w:sz w:val="21"/>
                <w:szCs w:val="21"/>
              </w:rPr>
              <w:t>180-191</w:t>
            </w:r>
            <w:r>
              <w:rPr>
                <w:rFonts w:ascii="Times New Roman" w:hAnsi="Times New Roman" w:cs="Times New Roman"/>
                <w:sz w:val="21"/>
                <w:szCs w:val="21"/>
              </w:rPr>
              <w:t>页</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tcPr>
          <w:p w:rsidR="00F333EA" w:rsidRDefault="00F333EA">
            <w:pPr>
              <w:jc w:val="cente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sz w:val="21"/>
                <w:szCs w:val="21"/>
              </w:rPr>
              <w:t>145</w:t>
            </w:r>
          </w:p>
        </w:tc>
        <w:tc>
          <w:tcPr>
            <w:tcW w:w="2835" w:type="dxa"/>
          </w:tcPr>
          <w:p w:rsidR="00F333EA" w:rsidRDefault="007E6324">
            <w:pPr>
              <w:rPr>
                <w:color w:val="000000"/>
                <w:sz w:val="21"/>
                <w:szCs w:val="21"/>
              </w:rPr>
            </w:pPr>
            <w:r>
              <w:rPr>
                <w:rFonts w:ascii="Times New Roman" w:hAnsi="Times New Roman" w:cs="Times New Roman"/>
                <w:sz w:val="21"/>
                <w:szCs w:val="21"/>
              </w:rPr>
              <w:t>Is ecoregional scale precise enough for lake nutrient criteria? Insights from a novel relationship-based clustering approach</w:t>
            </w:r>
          </w:p>
        </w:tc>
        <w:tc>
          <w:tcPr>
            <w:tcW w:w="1984" w:type="dxa"/>
          </w:tcPr>
          <w:p w:rsidR="00F333EA" w:rsidRDefault="007E6324">
            <w:pPr>
              <w:rPr>
                <w:color w:val="000000"/>
                <w:sz w:val="21"/>
                <w:szCs w:val="21"/>
              </w:rPr>
            </w:pPr>
            <w:r>
              <w:rPr>
                <w:rFonts w:ascii="Times New Roman" w:hAnsi="Times New Roman" w:cs="Times New Roman"/>
                <w:sz w:val="21"/>
                <w:szCs w:val="21"/>
              </w:rPr>
              <w:t>Liang, Zhongyao; Liu, Yong; Chen, Huili; Ji, Yao</w:t>
            </w:r>
          </w:p>
        </w:tc>
        <w:tc>
          <w:tcPr>
            <w:tcW w:w="1458" w:type="dxa"/>
          </w:tcPr>
          <w:p w:rsidR="00F333EA" w:rsidRDefault="007E6324">
            <w:pPr>
              <w:rPr>
                <w:smallCaps/>
                <w:color w:val="000000"/>
                <w:sz w:val="21"/>
                <w:szCs w:val="21"/>
              </w:rPr>
            </w:pPr>
            <w:r>
              <w:rPr>
                <w:rFonts w:ascii="Times New Roman" w:hAnsi="Times New Roman" w:cs="Times New Roman"/>
                <w:sz w:val="21"/>
                <w:szCs w:val="21"/>
              </w:rPr>
              <w:t>ECOLOGICAL INDICATORS</w:t>
            </w:r>
          </w:p>
        </w:tc>
        <w:tc>
          <w:tcPr>
            <w:tcW w:w="1094" w:type="dxa"/>
          </w:tcPr>
          <w:p w:rsidR="00F333EA" w:rsidRDefault="007E6324">
            <w:pPr>
              <w:rPr>
                <w:rFonts w:ascii="宋体" w:hAnsi="宋体" w:cs="宋体"/>
                <w:color w:val="000000"/>
                <w:kern w:val="0"/>
                <w:sz w:val="21"/>
                <w:szCs w:val="21"/>
              </w:rPr>
            </w:pPr>
            <w:r>
              <w:rPr>
                <w:rFonts w:ascii="Times New Roman" w:hAnsi="Times New Roman" w:cs="Times New Roman"/>
                <w:sz w:val="21"/>
                <w:szCs w:val="21"/>
              </w:rPr>
              <w:t>97</w:t>
            </w:r>
            <w:r>
              <w:rPr>
                <w:rFonts w:ascii="Times New Roman" w:hAnsi="Times New Roman" w:cs="Times New Roman"/>
                <w:sz w:val="21"/>
                <w:szCs w:val="21"/>
              </w:rPr>
              <w:t>卷期</w:t>
            </w:r>
            <w:r>
              <w:rPr>
                <w:rFonts w:ascii="Times New Roman" w:hAnsi="Times New Roman" w:cs="Times New Roman"/>
                <w:sz w:val="21"/>
                <w:szCs w:val="21"/>
              </w:rPr>
              <w:t>341-349</w:t>
            </w:r>
            <w:r>
              <w:rPr>
                <w:rFonts w:ascii="Times New Roman" w:hAnsi="Times New Roman" w:cs="Times New Roman"/>
                <w:sz w:val="21"/>
                <w:szCs w:val="21"/>
              </w:rPr>
              <w:t>页</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tcPr>
          <w:p w:rsidR="00F333EA" w:rsidRDefault="00F333EA">
            <w:pPr>
              <w:jc w:val="cente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sz w:val="21"/>
                <w:szCs w:val="21"/>
              </w:rPr>
              <w:t>146</w:t>
            </w:r>
          </w:p>
        </w:tc>
        <w:tc>
          <w:tcPr>
            <w:tcW w:w="2835" w:type="dxa"/>
          </w:tcPr>
          <w:p w:rsidR="00F333EA" w:rsidRDefault="007E6324">
            <w:pPr>
              <w:rPr>
                <w:color w:val="000000"/>
                <w:sz w:val="21"/>
                <w:szCs w:val="21"/>
              </w:rPr>
            </w:pPr>
            <w:r>
              <w:rPr>
                <w:rFonts w:ascii="Times New Roman" w:hAnsi="Times New Roman" w:cs="Times New Roman"/>
                <w:sz w:val="21"/>
                <w:szCs w:val="21"/>
              </w:rPr>
              <w:t xml:space="preserve">Using Bayesian change point model to enhance understanding of the shifting nutrients-phytoplankton </w:t>
            </w:r>
            <w:r>
              <w:rPr>
                <w:rFonts w:ascii="Times New Roman" w:hAnsi="Times New Roman" w:cs="Times New Roman"/>
                <w:sz w:val="21"/>
                <w:szCs w:val="21"/>
              </w:rPr>
              <w:lastRenderedPageBreak/>
              <w:t>relationship</w:t>
            </w:r>
          </w:p>
        </w:tc>
        <w:tc>
          <w:tcPr>
            <w:tcW w:w="1984" w:type="dxa"/>
          </w:tcPr>
          <w:p w:rsidR="00F333EA" w:rsidRDefault="007E6324">
            <w:pPr>
              <w:rPr>
                <w:color w:val="000000"/>
                <w:sz w:val="21"/>
                <w:szCs w:val="21"/>
              </w:rPr>
            </w:pPr>
            <w:r>
              <w:rPr>
                <w:rFonts w:ascii="Times New Roman" w:hAnsi="Times New Roman" w:cs="Times New Roman"/>
                <w:sz w:val="21"/>
                <w:szCs w:val="21"/>
              </w:rPr>
              <w:lastRenderedPageBreak/>
              <w:t xml:space="preserve">Liang, Zhongyao; Qian, Song S.; Wu, Sifeng; Chen, Huili; Liu, Yong; Yu, </w:t>
            </w:r>
            <w:r>
              <w:rPr>
                <w:rFonts w:ascii="Times New Roman" w:hAnsi="Times New Roman" w:cs="Times New Roman"/>
                <w:sz w:val="21"/>
                <w:szCs w:val="21"/>
              </w:rPr>
              <w:lastRenderedPageBreak/>
              <w:t>Yanhong; Yi, Xuan</w:t>
            </w:r>
          </w:p>
        </w:tc>
        <w:tc>
          <w:tcPr>
            <w:tcW w:w="1458" w:type="dxa"/>
          </w:tcPr>
          <w:p w:rsidR="00F333EA" w:rsidRDefault="007E6324">
            <w:pPr>
              <w:rPr>
                <w:smallCaps/>
                <w:color w:val="000000"/>
                <w:sz w:val="21"/>
                <w:szCs w:val="21"/>
              </w:rPr>
            </w:pPr>
            <w:r>
              <w:rPr>
                <w:rFonts w:ascii="Times New Roman" w:hAnsi="Times New Roman" w:cs="Times New Roman"/>
                <w:sz w:val="21"/>
                <w:szCs w:val="21"/>
              </w:rPr>
              <w:lastRenderedPageBreak/>
              <w:t>ECOLOGICAL MODELLING</w:t>
            </w:r>
          </w:p>
        </w:tc>
        <w:tc>
          <w:tcPr>
            <w:tcW w:w="1094" w:type="dxa"/>
          </w:tcPr>
          <w:p w:rsidR="00F333EA" w:rsidRDefault="007E6324">
            <w:pPr>
              <w:rPr>
                <w:rFonts w:ascii="宋体" w:hAnsi="宋体" w:cs="宋体"/>
                <w:color w:val="000000"/>
                <w:kern w:val="0"/>
                <w:sz w:val="21"/>
                <w:szCs w:val="21"/>
              </w:rPr>
            </w:pPr>
            <w:r>
              <w:rPr>
                <w:rFonts w:ascii="Times New Roman" w:hAnsi="Times New Roman" w:cs="Times New Roman"/>
                <w:sz w:val="21"/>
                <w:szCs w:val="21"/>
              </w:rPr>
              <w:t>393</w:t>
            </w:r>
            <w:r>
              <w:rPr>
                <w:rFonts w:ascii="Times New Roman" w:hAnsi="Times New Roman" w:cs="Times New Roman"/>
                <w:sz w:val="21"/>
                <w:szCs w:val="21"/>
              </w:rPr>
              <w:t>卷期</w:t>
            </w:r>
            <w:r>
              <w:rPr>
                <w:rFonts w:ascii="Times New Roman" w:hAnsi="Times New Roman" w:cs="Times New Roman"/>
                <w:sz w:val="21"/>
                <w:szCs w:val="21"/>
              </w:rPr>
              <w:t>120-126</w:t>
            </w:r>
            <w:r>
              <w:rPr>
                <w:rFonts w:ascii="Times New Roman" w:hAnsi="Times New Roman" w:cs="Times New Roman"/>
                <w:sz w:val="21"/>
                <w:szCs w:val="21"/>
              </w:rPr>
              <w:t>页</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tcPr>
          <w:p w:rsidR="00F333EA" w:rsidRDefault="00F333EA">
            <w:pPr>
              <w:jc w:val="cente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sz w:val="21"/>
                <w:szCs w:val="21"/>
              </w:rPr>
              <w:lastRenderedPageBreak/>
              <w:t>147</w:t>
            </w:r>
          </w:p>
        </w:tc>
        <w:tc>
          <w:tcPr>
            <w:tcW w:w="2835" w:type="dxa"/>
          </w:tcPr>
          <w:p w:rsidR="00F333EA" w:rsidRDefault="007E6324">
            <w:pPr>
              <w:rPr>
                <w:color w:val="000000"/>
                <w:sz w:val="21"/>
                <w:szCs w:val="21"/>
              </w:rPr>
            </w:pPr>
            <w:r>
              <w:rPr>
                <w:rFonts w:ascii="Times New Roman" w:hAnsi="Times New Roman" w:cs="Times New Roman"/>
                <w:sz w:val="21"/>
                <w:szCs w:val="21"/>
              </w:rPr>
              <w:t>Quantifying the risk of irreversible degradation for ecosystems: A probabilistic method based on Bayesian inference</w:t>
            </w:r>
          </w:p>
        </w:tc>
        <w:tc>
          <w:tcPr>
            <w:tcW w:w="1984" w:type="dxa"/>
          </w:tcPr>
          <w:p w:rsidR="00F333EA" w:rsidRDefault="007E6324">
            <w:pPr>
              <w:rPr>
                <w:color w:val="000000"/>
                <w:sz w:val="21"/>
                <w:szCs w:val="21"/>
              </w:rPr>
            </w:pPr>
            <w:r>
              <w:rPr>
                <w:rFonts w:ascii="Times New Roman" w:hAnsi="Times New Roman" w:cs="Times New Roman"/>
                <w:sz w:val="21"/>
                <w:szCs w:val="21"/>
              </w:rPr>
              <w:t>Wu, Sifeng; Liang, Zhongyao; Liu, Yong</w:t>
            </w:r>
          </w:p>
        </w:tc>
        <w:tc>
          <w:tcPr>
            <w:tcW w:w="1458" w:type="dxa"/>
          </w:tcPr>
          <w:p w:rsidR="00F333EA" w:rsidRDefault="007E6324">
            <w:pPr>
              <w:rPr>
                <w:smallCaps/>
                <w:color w:val="000000"/>
                <w:sz w:val="21"/>
                <w:szCs w:val="21"/>
              </w:rPr>
            </w:pPr>
            <w:r>
              <w:rPr>
                <w:rFonts w:ascii="Times New Roman" w:hAnsi="Times New Roman" w:cs="Times New Roman"/>
                <w:sz w:val="21"/>
                <w:szCs w:val="21"/>
              </w:rPr>
              <w:t>ECOLOGICAL INDICATORS</w:t>
            </w:r>
          </w:p>
        </w:tc>
        <w:tc>
          <w:tcPr>
            <w:tcW w:w="1094" w:type="dxa"/>
          </w:tcPr>
          <w:p w:rsidR="00F333EA" w:rsidRDefault="007E6324">
            <w:pPr>
              <w:rPr>
                <w:rFonts w:ascii="宋体" w:hAnsi="宋体" w:cs="宋体"/>
                <w:color w:val="000000"/>
                <w:kern w:val="0"/>
                <w:sz w:val="21"/>
                <w:szCs w:val="21"/>
              </w:rPr>
            </w:pPr>
            <w:r>
              <w:rPr>
                <w:rFonts w:ascii="Times New Roman" w:hAnsi="Times New Roman" w:cs="Times New Roman"/>
                <w:sz w:val="21"/>
                <w:szCs w:val="21"/>
              </w:rPr>
              <w:t>107</w:t>
            </w:r>
            <w:r>
              <w:rPr>
                <w:rFonts w:ascii="Times New Roman" w:hAnsi="Times New Roman" w:cs="Times New Roman"/>
                <w:sz w:val="21"/>
                <w:szCs w:val="21"/>
              </w:rPr>
              <w:t>卷期</w:t>
            </w:r>
            <w:r>
              <w:rPr>
                <w:rFonts w:ascii="Times New Roman" w:hAnsi="Times New Roman" w:cs="Times New Roman"/>
                <w:sz w:val="21"/>
                <w:szCs w:val="21"/>
              </w:rPr>
              <w:t>-</w:t>
            </w:r>
            <w:r>
              <w:rPr>
                <w:rFonts w:ascii="Times New Roman" w:hAnsi="Times New Roman" w:cs="Times New Roman"/>
                <w:sz w:val="21"/>
                <w:szCs w:val="21"/>
              </w:rPr>
              <w:t>页</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vAlign w:val="center"/>
          </w:tcPr>
          <w:p w:rsidR="00F333EA" w:rsidRDefault="00F333EA">
            <w:pP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sz w:val="21"/>
                <w:szCs w:val="21"/>
              </w:rPr>
              <w:t>148</w:t>
            </w:r>
          </w:p>
        </w:tc>
        <w:tc>
          <w:tcPr>
            <w:tcW w:w="2835" w:type="dxa"/>
          </w:tcPr>
          <w:p w:rsidR="00F333EA" w:rsidRDefault="007E6324">
            <w:pPr>
              <w:rPr>
                <w:color w:val="000000"/>
                <w:sz w:val="21"/>
                <w:szCs w:val="21"/>
              </w:rPr>
            </w:pPr>
            <w:r>
              <w:rPr>
                <w:rFonts w:ascii="Times New Roman" w:hAnsi="Times New Roman" w:cs="Times New Roman"/>
                <w:sz w:val="21"/>
                <w:szCs w:val="21"/>
              </w:rPr>
              <w:t>Denitrification and the controlling factors in Yunnan Plateau Lakes (China): Exploring the role of enhanced internal nitrogen cycling by algal blooms</w:t>
            </w:r>
          </w:p>
        </w:tc>
        <w:tc>
          <w:tcPr>
            <w:tcW w:w="1984" w:type="dxa"/>
          </w:tcPr>
          <w:p w:rsidR="00F333EA" w:rsidRDefault="007E6324">
            <w:pPr>
              <w:rPr>
                <w:color w:val="000000"/>
                <w:sz w:val="21"/>
                <w:szCs w:val="21"/>
              </w:rPr>
            </w:pPr>
            <w:r>
              <w:rPr>
                <w:rFonts w:ascii="Times New Roman" w:hAnsi="Times New Roman" w:cs="Times New Roman"/>
                <w:sz w:val="21"/>
                <w:szCs w:val="21"/>
              </w:rPr>
              <w:t>Wu, Sifeng; Wu, Zhen; Liang, Zhongyao; Liu, Yong; Wang, Yilin</w:t>
            </w:r>
          </w:p>
        </w:tc>
        <w:tc>
          <w:tcPr>
            <w:tcW w:w="1458" w:type="dxa"/>
          </w:tcPr>
          <w:p w:rsidR="00F333EA" w:rsidRDefault="007E6324">
            <w:pPr>
              <w:rPr>
                <w:smallCaps/>
                <w:color w:val="000000"/>
                <w:sz w:val="21"/>
                <w:szCs w:val="21"/>
              </w:rPr>
            </w:pPr>
            <w:r>
              <w:rPr>
                <w:rFonts w:ascii="Times New Roman" w:hAnsi="Times New Roman" w:cs="Times New Roman"/>
                <w:sz w:val="21"/>
                <w:szCs w:val="21"/>
              </w:rPr>
              <w:t>JOURNAL OF ENVIRONMENTAL SCIENCES-CHINA</w:t>
            </w:r>
          </w:p>
        </w:tc>
        <w:tc>
          <w:tcPr>
            <w:tcW w:w="1094" w:type="dxa"/>
          </w:tcPr>
          <w:p w:rsidR="00F333EA" w:rsidRDefault="007E6324">
            <w:pPr>
              <w:rPr>
                <w:rFonts w:ascii="宋体" w:hAnsi="宋体" w:cs="宋体"/>
                <w:color w:val="000000"/>
                <w:kern w:val="0"/>
                <w:sz w:val="21"/>
                <w:szCs w:val="21"/>
              </w:rPr>
            </w:pPr>
            <w:r>
              <w:rPr>
                <w:rFonts w:ascii="Times New Roman" w:hAnsi="Times New Roman" w:cs="Times New Roman"/>
                <w:sz w:val="21"/>
                <w:szCs w:val="21"/>
              </w:rPr>
              <w:t>76</w:t>
            </w:r>
            <w:r>
              <w:rPr>
                <w:rFonts w:ascii="Times New Roman" w:hAnsi="Times New Roman" w:cs="Times New Roman"/>
                <w:sz w:val="21"/>
                <w:szCs w:val="21"/>
              </w:rPr>
              <w:t>卷期</w:t>
            </w:r>
            <w:r>
              <w:rPr>
                <w:rFonts w:ascii="Times New Roman" w:hAnsi="Times New Roman" w:cs="Times New Roman"/>
                <w:sz w:val="21"/>
                <w:szCs w:val="21"/>
              </w:rPr>
              <w:t>349-358</w:t>
            </w:r>
            <w:r>
              <w:rPr>
                <w:rFonts w:ascii="Times New Roman" w:hAnsi="Times New Roman" w:cs="Times New Roman"/>
                <w:sz w:val="21"/>
                <w:szCs w:val="21"/>
              </w:rPr>
              <w:t>页</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vAlign w:val="center"/>
          </w:tcPr>
          <w:p w:rsidR="00F333EA" w:rsidRDefault="00F333EA">
            <w:pP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sz w:val="21"/>
                <w:szCs w:val="21"/>
              </w:rPr>
              <w:t>149</w:t>
            </w:r>
          </w:p>
        </w:tc>
        <w:tc>
          <w:tcPr>
            <w:tcW w:w="2835" w:type="dxa"/>
          </w:tcPr>
          <w:p w:rsidR="00F333EA" w:rsidRDefault="007E6324">
            <w:pPr>
              <w:rPr>
                <w:color w:val="000000"/>
                <w:sz w:val="21"/>
                <w:szCs w:val="21"/>
              </w:rPr>
            </w:pPr>
            <w:r>
              <w:rPr>
                <w:rFonts w:ascii="Times New Roman" w:hAnsi="Times New Roman" w:cs="Times New Roman"/>
                <w:sz w:val="21"/>
                <w:szCs w:val="21"/>
              </w:rPr>
              <w:t>High-resolution daily AOD estimated to full coverage using the random forest model approach in the Beijing-Tianjin-Hebei region</w:t>
            </w:r>
          </w:p>
        </w:tc>
        <w:tc>
          <w:tcPr>
            <w:tcW w:w="1984" w:type="dxa"/>
          </w:tcPr>
          <w:p w:rsidR="00F333EA" w:rsidRDefault="007E6324">
            <w:pPr>
              <w:rPr>
                <w:color w:val="000000"/>
                <w:sz w:val="21"/>
                <w:szCs w:val="21"/>
              </w:rPr>
            </w:pPr>
            <w:r>
              <w:rPr>
                <w:rFonts w:ascii="Times New Roman" w:hAnsi="Times New Roman" w:cs="Times New Roman"/>
                <w:sz w:val="21"/>
                <w:szCs w:val="21"/>
              </w:rPr>
              <w:t>Zhao, Chen; Liu, Zhaorong; Wang, Qing; Ban, Jie; Chen, Nancy Xi; Li, Tiantian</w:t>
            </w:r>
          </w:p>
        </w:tc>
        <w:tc>
          <w:tcPr>
            <w:tcW w:w="1458" w:type="dxa"/>
          </w:tcPr>
          <w:p w:rsidR="00F333EA" w:rsidRDefault="007E6324">
            <w:pPr>
              <w:rPr>
                <w:smallCaps/>
                <w:color w:val="000000"/>
                <w:sz w:val="21"/>
                <w:szCs w:val="21"/>
              </w:rPr>
            </w:pPr>
            <w:r>
              <w:rPr>
                <w:rFonts w:ascii="Times New Roman" w:hAnsi="Times New Roman" w:cs="Times New Roman"/>
                <w:sz w:val="21"/>
                <w:szCs w:val="21"/>
              </w:rPr>
              <w:t>ATMOSPHERIC ENVIRONMENT</w:t>
            </w:r>
          </w:p>
        </w:tc>
        <w:tc>
          <w:tcPr>
            <w:tcW w:w="1094" w:type="dxa"/>
          </w:tcPr>
          <w:p w:rsidR="00F333EA" w:rsidRDefault="007E6324">
            <w:pPr>
              <w:rPr>
                <w:rFonts w:ascii="宋体" w:hAnsi="宋体" w:cs="宋体"/>
                <w:color w:val="000000"/>
                <w:kern w:val="0"/>
                <w:sz w:val="21"/>
                <w:szCs w:val="21"/>
              </w:rPr>
            </w:pPr>
            <w:r>
              <w:rPr>
                <w:rFonts w:ascii="Times New Roman" w:hAnsi="Times New Roman" w:cs="Times New Roman"/>
                <w:sz w:val="21"/>
                <w:szCs w:val="21"/>
              </w:rPr>
              <w:t>203</w:t>
            </w:r>
            <w:r>
              <w:rPr>
                <w:rFonts w:ascii="Times New Roman" w:hAnsi="Times New Roman" w:cs="Times New Roman"/>
                <w:sz w:val="21"/>
                <w:szCs w:val="21"/>
              </w:rPr>
              <w:t>卷期</w:t>
            </w:r>
            <w:r>
              <w:rPr>
                <w:rFonts w:ascii="Times New Roman" w:hAnsi="Times New Roman" w:cs="Times New Roman"/>
                <w:sz w:val="21"/>
                <w:szCs w:val="21"/>
              </w:rPr>
              <w:t>70-78</w:t>
            </w:r>
            <w:r>
              <w:rPr>
                <w:rFonts w:ascii="Times New Roman" w:hAnsi="Times New Roman" w:cs="Times New Roman"/>
                <w:sz w:val="21"/>
                <w:szCs w:val="21"/>
              </w:rPr>
              <w:t>页</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vAlign w:val="center"/>
          </w:tcPr>
          <w:p w:rsidR="00F333EA" w:rsidRDefault="00F333EA">
            <w:pP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sz w:val="21"/>
                <w:szCs w:val="21"/>
              </w:rPr>
              <w:t>150</w:t>
            </w:r>
          </w:p>
        </w:tc>
        <w:tc>
          <w:tcPr>
            <w:tcW w:w="2835" w:type="dxa"/>
          </w:tcPr>
          <w:p w:rsidR="00F333EA" w:rsidRDefault="007E6324">
            <w:pPr>
              <w:rPr>
                <w:color w:val="000000"/>
                <w:sz w:val="21"/>
                <w:szCs w:val="21"/>
              </w:rPr>
            </w:pPr>
            <w:r>
              <w:rPr>
                <w:rFonts w:ascii="Times New Roman" w:hAnsi="Times New Roman" w:cs="Times New Roman"/>
                <w:sz w:val="21"/>
                <w:szCs w:val="21"/>
              </w:rPr>
              <w:t>Observations of OH Radical Reactivity in Field Studies</w:t>
            </w:r>
          </w:p>
        </w:tc>
        <w:tc>
          <w:tcPr>
            <w:tcW w:w="1984" w:type="dxa"/>
          </w:tcPr>
          <w:p w:rsidR="00F333EA" w:rsidRDefault="007E6324">
            <w:pPr>
              <w:rPr>
                <w:color w:val="000000"/>
                <w:sz w:val="21"/>
                <w:szCs w:val="21"/>
              </w:rPr>
            </w:pPr>
            <w:r>
              <w:rPr>
                <w:rFonts w:ascii="Times New Roman" w:hAnsi="Times New Roman" w:cs="Times New Roman"/>
                <w:sz w:val="21"/>
                <w:szCs w:val="21"/>
              </w:rPr>
              <w:t>Yang Xinping; Wang Haichao; Tan Zhaofeng; Lu Keding; Zhang Yuanhang</w:t>
            </w:r>
          </w:p>
        </w:tc>
        <w:tc>
          <w:tcPr>
            <w:tcW w:w="1458" w:type="dxa"/>
          </w:tcPr>
          <w:p w:rsidR="00F333EA" w:rsidRDefault="007E6324">
            <w:pPr>
              <w:rPr>
                <w:smallCaps/>
                <w:color w:val="000000"/>
                <w:sz w:val="21"/>
                <w:szCs w:val="21"/>
              </w:rPr>
            </w:pPr>
            <w:r>
              <w:rPr>
                <w:rFonts w:ascii="Times New Roman" w:hAnsi="Times New Roman" w:cs="Times New Roman"/>
                <w:sz w:val="21"/>
                <w:szCs w:val="21"/>
              </w:rPr>
              <w:t>ACTA CHIMICA SINICA</w:t>
            </w:r>
          </w:p>
        </w:tc>
        <w:tc>
          <w:tcPr>
            <w:tcW w:w="1094" w:type="dxa"/>
          </w:tcPr>
          <w:p w:rsidR="00F333EA" w:rsidRDefault="007E6324">
            <w:pPr>
              <w:rPr>
                <w:rFonts w:ascii="宋体" w:hAnsi="宋体" w:cs="宋体"/>
                <w:color w:val="000000"/>
                <w:kern w:val="0"/>
                <w:sz w:val="21"/>
                <w:szCs w:val="21"/>
              </w:rPr>
            </w:pPr>
            <w:r>
              <w:rPr>
                <w:rFonts w:ascii="Times New Roman" w:hAnsi="Times New Roman" w:cs="Times New Roman"/>
                <w:sz w:val="21"/>
                <w:szCs w:val="21"/>
              </w:rPr>
              <w:t>77</w:t>
            </w:r>
            <w:r>
              <w:rPr>
                <w:rFonts w:ascii="Times New Roman" w:hAnsi="Times New Roman" w:cs="Times New Roman"/>
                <w:sz w:val="21"/>
                <w:szCs w:val="21"/>
              </w:rPr>
              <w:t>卷</w:t>
            </w:r>
            <w:r>
              <w:rPr>
                <w:rFonts w:ascii="Times New Roman" w:hAnsi="Times New Roman" w:cs="Times New Roman"/>
                <w:sz w:val="21"/>
                <w:szCs w:val="21"/>
              </w:rPr>
              <w:t>7</w:t>
            </w:r>
            <w:r>
              <w:rPr>
                <w:rFonts w:ascii="Times New Roman" w:hAnsi="Times New Roman" w:cs="Times New Roman"/>
                <w:sz w:val="21"/>
                <w:szCs w:val="21"/>
              </w:rPr>
              <w:t>期</w:t>
            </w:r>
            <w:r>
              <w:rPr>
                <w:rFonts w:ascii="Times New Roman" w:hAnsi="Times New Roman" w:cs="Times New Roman"/>
                <w:sz w:val="21"/>
                <w:szCs w:val="21"/>
              </w:rPr>
              <w:t>613-624</w:t>
            </w:r>
            <w:r>
              <w:rPr>
                <w:rFonts w:ascii="Times New Roman" w:hAnsi="Times New Roman" w:cs="Times New Roman"/>
                <w:sz w:val="21"/>
                <w:szCs w:val="21"/>
              </w:rPr>
              <w:t>页</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vAlign w:val="center"/>
          </w:tcPr>
          <w:p w:rsidR="00F333EA" w:rsidRDefault="00F333EA">
            <w:pP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sz w:val="21"/>
                <w:szCs w:val="21"/>
              </w:rPr>
              <w:t>151</w:t>
            </w:r>
          </w:p>
        </w:tc>
        <w:tc>
          <w:tcPr>
            <w:tcW w:w="2835" w:type="dxa"/>
          </w:tcPr>
          <w:p w:rsidR="00F333EA" w:rsidRDefault="007E6324">
            <w:pPr>
              <w:rPr>
                <w:color w:val="000000"/>
                <w:sz w:val="21"/>
                <w:szCs w:val="21"/>
              </w:rPr>
            </w:pPr>
            <w:r>
              <w:rPr>
                <w:rFonts w:ascii="Times New Roman" w:hAnsi="Times New Roman" w:cs="Times New Roman"/>
                <w:sz w:val="21"/>
                <w:szCs w:val="21"/>
              </w:rPr>
              <w:t>Solving the mystery of vanishing rivers in China</w:t>
            </w:r>
          </w:p>
        </w:tc>
        <w:tc>
          <w:tcPr>
            <w:tcW w:w="1984" w:type="dxa"/>
          </w:tcPr>
          <w:p w:rsidR="00F333EA" w:rsidRDefault="007E6324">
            <w:pPr>
              <w:rPr>
                <w:color w:val="000000"/>
                <w:sz w:val="21"/>
                <w:szCs w:val="21"/>
              </w:rPr>
            </w:pPr>
            <w:r>
              <w:rPr>
                <w:rFonts w:ascii="Times New Roman" w:hAnsi="Times New Roman" w:cs="Times New Roman"/>
                <w:sz w:val="21"/>
                <w:szCs w:val="21"/>
              </w:rPr>
              <w:t>Wang,Yichu; Ni, Jinren; Li, Li; Wang, Guangqian; Yue, Yao; Li, Jiaye; Alistair G. L. Borthwick; Cai, Ximing</w:t>
            </w:r>
          </w:p>
        </w:tc>
        <w:tc>
          <w:tcPr>
            <w:tcW w:w="1458" w:type="dxa"/>
          </w:tcPr>
          <w:p w:rsidR="00F333EA" w:rsidRDefault="007E6324">
            <w:pPr>
              <w:rPr>
                <w:smallCaps/>
                <w:color w:val="000000"/>
                <w:sz w:val="21"/>
                <w:szCs w:val="21"/>
              </w:rPr>
            </w:pPr>
            <w:r>
              <w:rPr>
                <w:rFonts w:ascii="Times New Roman" w:hAnsi="Times New Roman" w:cs="Times New Roman"/>
                <w:sz w:val="21"/>
                <w:szCs w:val="21"/>
              </w:rPr>
              <w:t>National Science Review</w:t>
            </w:r>
          </w:p>
        </w:tc>
        <w:tc>
          <w:tcPr>
            <w:tcW w:w="1094" w:type="dxa"/>
          </w:tcPr>
          <w:p w:rsidR="00F333EA" w:rsidRDefault="007E6324">
            <w:pPr>
              <w:rPr>
                <w:rFonts w:ascii="宋体" w:hAnsi="宋体" w:cs="宋体"/>
                <w:color w:val="000000"/>
                <w:kern w:val="0"/>
                <w:sz w:val="21"/>
                <w:szCs w:val="21"/>
              </w:rPr>
            </w:pPr>
            <w:r>
              <w:rPr>
                <w:rFonts w:ascii="Times New Roman" w:hAnsi="Times New Roman" w:cs="Times New Roman"/>
                <w:sz w:val="21"/>
                <w:szCs w:val="21"/>
              </w:rPr>
              <w:t>卷</w:t>
            </w:r>
            <w:r>
              <w:rPr>
                <w:rFonts w:ascii="Times New Roman" w:hAnsi="Times New Roman" w:cs="Times New Roman"/>
                <w:sz w:val="21"/>
                <w:szCs w:val="21"/>
              </w:rPr>
              <w:t>0</w:t>
            </w:r>
            <w:r>
              <w:rPr>
                <w:rFonts w:ascii="Times New Roman" w:hAnsi="Times New Roman" w:cs="Times New Roman"/>
                <w:sz w:val="21"/>
                <w:szCs w:val="21"/>
              </w:rPr>
              <w:t>期</w:t>
            </w:r>
            <w:r>
              <w:rPr>
                <w:rFonts w:ascii="Times New Roman" w:hAnsi="Times New Roman" w:cs="Times New Roman"/>
                <w:sz w:val="21"/>
                <w:szCs w:val="21"/>
              </w:rPr>
              <w:t>1-8</w:t>
            </w:r>
            <w:r>
              <w:rPr>
                <w:rFonts w:ascii="Times New Roman" w:hAnsi="Times New Roman" w:cs="Times New Roman"/>
                <w:sz w:val="21"/>
                <w:szCs w:val="21"/>
              </w:rPr>
              <w:t>页</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vAlign w:val="center"/>
          </w:tcPr>
          <w:p w:rsidR="00F333EA" w:rsidRDefault="00F333EA">
            <w:pP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sz w:val="21"/>
                <w:szCs w:val="21"/>
              </w:rPr>
              <w:t>152</w:t>
            </w:r>
          </w:p>
        </w:tc>
        <w:tc>
          <w:tcPr>
            <w:tcW w:w="2835" w:type="dxa"/>
          </w:tcPr>
          <w:p w:rsidR="00F333EA" w:rsidRDefault="007E6324">
            <w:pPr>
              <w:rPr>
                <w:color w:val="000000"/>
                <w:sz w:val="21"/>
                <w:szCs w:val="21"/>
              </w:rPr>
            </w:pPr>
            <w:r>
              <w:rPr>
                <w:rFonts w:ascii="Times New Roman" w:hAnsi="Times New Roman" w:cs="Times New Roman"/>
                <w:sz w:val="21"/>
                <w:szCs w:val="21"/>
              </w:rPr>
              <w:t>Simultaneous nitrification, denitrification and phosphorus removal in a sequencing batch reactor (SBR) under low temperature</w:t>
            </w:r>
          </w:p>
        </w:tc>
        <w:tc>
          <w:tcPr>
            <w:tcW w:w="1984" w:type="dxa"/>
          </w:tcPr>
          <w:p w:rsidR="00F333EA" w:rsidRDefault="007E6324">
            <w:pPr>
              <w:rPr>
                <w:color w:val="000000"/>
                <w:sz w:val="21"/>
                <w:szCs w:val="21"/>
              </w:rPr>
            </w:pPr>
            <w:r>
              <w:rPr>
                <w:rFonts w:ascii="Times New Roman" w:hAnsi="Times New Roman" w:cs="Times New Roman"/>
                <w:sz w:val="21"/>
                <w:szCs w:val="21"/>
              </w:rPr>
              <w:t>Li, Can; Liu, Shufeng; Ma, Tao; Zheng, Maosheng; Ni, Jinren</w:t>
            </w:r>
          </w:p>
        </w:tc>
        <w:tc>
          <w:tcPr>
            <w:tcW w:w="1458" w:type="dxa"/>
          </w:tcPr>
          <w:p w:rsidR="00F333EA" w:rsidRDefault="007E6324">
            <w:pPr>
              <w:rPr>
                <w:smallCaps/>
                <w:color w:val="000000"/>
                <w:sz w:val="21"/>
                <w:szCs w:val="21"/>
              </w:rPr>
            </w:pPr>
            <w:r>
              <w:rPr>
                <w:rFonts w:ascii="Times New Roman" w:hAnsi="Times New Roman" w:cs="Times New Roman"/>
                <w:sz w:val="21"/>
                <w:szCs w:val="21"/>
              </w:rPr>
              <w:t>CHEMOSPHERE</w:t>
            </w:r>
          </w:p>
        </w:tc>
        <w:tc>
          <w:tcPr>
            <w:tcW w:w="1094" w:type="dxa"/>
          </w:tcPr>
          <w:p w:rsidR="00F333EA" w:rsidRDefault="007E6324">
            <w:pPr>
              <w:rPr>
                <w:rFonts w:ascii="宋体" w:hAnsi="宋体" w:cs="宋体"/>
                <w:color w:val="000000"/>
                <w:kern w:val="0"/>
                <w:sz w:val="21"/>
                <w:szCs w:val="21"/>
              </w:rPr>
            </w:pPr>
            <w:r>
              <w:rPr>
                <w:rFonts w:ascii="Times New Roman" w:hAnsi="Times New Roman" w:cs="Times New Roman"/>
                <w:sz w:val="21"/>
                <w:szCs w:val="21"/>
              </w:rPr>
              <w:t>229</w:t>
            </w:r>
            <w:r>
              <w:rPr>
                <w:rFonts w:ascii="Times New Roman" w:hAnsi="Times New Roman" w:cs="Times New Roman"/>
                <w:sz w:val="21"/>
                <w:szCs w:val="21"/>
              </w:rPr>
              <w:t>卷期</w:t>
            </w:r>
            <w:r>
              <w:rPr>
                <w:rFonts w:ascii="Times New Roman" w:hAnsi="Times New Roman" w:cs="Times New Roman"/>
                <w:sz w:val="21"/>
                <w:szCs w:val="21"/>
              </w:rPr>
              <w:t> 132-141</w:t>
            </w:r>
            <w:r>
              <w:rPr>
                <w:rFonts w:ascii="Times New Roman" w:hAnsi="Times New Roman" w:cs="Times New Roman"/>
                <w:sz w:val="21"/>
                <w:szCs w:val="21"/>
              </w:rPr>
              <w:t>页</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vAlign w:val="center"/>
          </w:tcPr>
          <w:p w:rsidR="00F333EA" w:rsidRDefault="00F333EA">
            <w:pP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sz w:val="21"/>
                <w:szCs w:val="21"/>
              </w:rPr>
              <w:t>153</w:t>
            </w:r>
          </w:p>
        </w:tc>
        <w:tc>
          <w:tcPr>
            <w:tcW w:w="2835" w:type="dxa"/>
          </w:tcPr>
          <w:p w:rsidR="00F333EA" w:rsidRDefault="007E6324">
            <w:pPr>
              <w:rPr>
                <w:color w:val="000000"/>
                <w:sz w:val="21"/>
                <w:szCs w:val="21"/>
              </w:rPr>
            </w:pPr>
            <w:r>
              <w:rPr>
                <w:rFonts w:ascii="Times New Roman" w:hAnsi="Times New Roman" w:cs="Times New Roman"/>
                <w:sz w:val="21"/>
                <w:szCs w:val="21"/>
              </w:rPr>
              <w:t>Carbon nanotubes affect the formation of trihalomethanes during chlorination of bisphenol A</w:t>
            </w:r>
          </w:p>
        </w:tc>
        <w:tc>
          <w:tcPr>
            <w:tcW w:w="1984" w:type="dxa"/>
          </w:tcPr>
          <w:p w:rsidR="00F333EA" w:rsidRDefault="007E6324">
            <w:pPr>
              <w:rPr>
                <w:color w:val="000000"/>
                <w:sz w:val="21"/>
                <w:szCs w:val="21"/>
              </w:rPr>
            </w:pPr>
            <w:r>
              <w:rPr>
                <w:rFonts w:ascii="Times New Roman" w:hAnsi="Times New Roman" w:cs="Times New Roman"/>
                <w:sz w:val="21"/>
                <w:szCs w:val="21"/>
              </w:rPr>
              <w:t>Chen, Xuejiao; You, Mingtao; Wei, Jingmiao; Ke, Yanchu; Liu, Wen; Sun, Weiling</w:t>
            </w:r>
          </w:p>
        </w:tc>
        <w:tc>
          <w:tcPr>
            <w:tcW w:w="1458" w:type="dxa"/>
          </w:tcPr>
          <w:p w:rsidR="00F333EA" w:rsidRDefault="007E6324">
            <w:pPr>
              <w:rPr>
                <w:smallCaps/>
                <w:color w:val="000000"/>
                <w:sz w:val="21"/>
                <w:szCs w:val="21"/>
              </w:rPr>
            </w:pPr>
            <w:r>
              <w:rPr>
                <w:rFonts w:ascii="Times New Roman" w:hAnsi="Times New Roman" w:cs="Times New Roman"/>
                <w:sz w:val="21"/>
                <w:szCs w:val="21"/>
              </w:rPr>
              <w:t>CHEMICAL ENGINEERING JOURNAL</w:t>
            </w:r>
          </w:p>
        </w:tc>
        <w:tc>
          <w:tcPr>
            <w:tcW w:w="1094" w:type="dxa"/>
          </w:tcPr>
          <w:p w:rsidR="00F333EA" w:rsidRDefault="007E6324">
            <w:pPr>
              <w:rPr>
                <w:rFonts w:ascii="宋体" w:hAnsi="宋体" w:cs="宋体"/>
                <w:color w:val="000000"/>
                <w:kern w:val="0"/>
                <w:sz w:val="21"/>
                <w:szCs w:val="21"/>
              </w:rPr>
            </w:pPr>
            <w:r>
              <w:rPr>
                <w:rFonts w:ascii="Times New Roman" w:hAnsi="Times New Roman" w:cs="Times New Roman"/>
                <w:sz w:val="21"/>
                <w:szCs w:val="21"/>
              </w:rPr>
              <w:t>370</w:t>
            </w:r>
            <w:r>
              <w:rPr>
                <w:rFonts w:ascii="Times New Roman" w:hAnsi="Times New Roman" w:cs="Times New Roman"/>
                <w:sz w:val="21"/>
                <w:szCs w:val="21"/>
              </w:rPr>
              <w:t>卷期</w:t>
            </w:r>
            <w:r>
              <w:rPr>
                <w:rFonts w:ascii="Times New Roman" w:hAnsi="Times New Roman" w:cs="Times New Roman"/>
                <w:sz w:val="21"/>
                <w:szCs w:val="21"/>
              </w:rPr>
              <w:t>337-345</w:t>
            </w:r>
            <w:r>
              <w:rPr>
                <w:rFonts w:ascii="Times New Roman" w:hAnsi="Times New Roman" w:cs="Times New Roman"/>
                <w:sz w:val="21"/>
                <w:szCs w:val="21"/>
              </w:rPr>
              <w:t>页</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vAlign w:val="center"/>
          </w:tcPr>
          <w:p w:rsidR="00F333EA" w:rsidRDefault="00F333EA">
            <w:pP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sz w:val="21"/>
                <w:szCs w:val="21"/>
              </w:rPr>
              <w:t>154</w:t>
            </w:r>
          </w:p>
        </w:tc>
        <w:tc>
          <w:tcPr>
            <w:tcW w:w="2835" w:type="dxa"/>
          </w:tcPr>
          <w:p w:rsidR="00F333EA" w:rsidRDefault="007E6324">
            <w:pPr>
              <w:rPr>
                <w:color w:val="000000"/>
                <w:sz w:val="21"/>
                <w:szCs w:val="21"/>
              </w:rPr>
            </w:pPr>
            <w:r>
              <w:rPr>
                <w:rFonts w:ascii="Times New Roman" w:hAnsi="Times New Roman" w:cs="Times New Roman"/>
                <w:sz w:val="21"/>
                <w:szCs w:val="21"/>
              </w:rPr>
              <w:t>Occurrence and removal of antibiotics and antibiotic resistance genes in natural and constructed riverine wetlands in Beijing, China</w:t>
            </w:r>
          </w:p>
        </w:tc>
        <w:tc>
          <w:tcPr>
            <w:tcW w:w="1984" w:type="dxa"/>
          </w:tcPr>
          <w:p w:rsidR="00F333EA" w:rsidRDefault="007E6324">
            <w:pPr>
              <w:rPr>
                <w:color w:val="000000"/>
                <w:sz w:val="21"/>
                <w:szCs w:val="21"/>
              </w:rPr>
            </w:pPr>
            <w:r>
              <w:rPr>
                <w:rFonts w:ascii="Times New Roman" w:hAnsi="Times New Roman" w:cs="Times New Roman"/>
                <w:sz w:val="21"/>
                <w:szCs w:val="21"/>
              </w:rPr>
              <w:t xml:space="preserve">Li, Si; Zhang, Ruijie; Hu, Jingrun; Shi, Wanzi; Kuang, Yuzhu; Guo, Xiaoyu; Sun, </w:t>
            </w:r>
            <w:r>
              <w:rPr>
                <w:rFonts w:ascii="Times New Roman" w:hAnsi="Times New Roman" w:cs="Times New Roman"/>
                <w:sz w:val="21"/>
                <w:szCs w:val="21"/>
              </w:rPr>
              <w:lastRenderedPageBreak/>
              <w:t>Weiling</w:t>
            </w:r>
          </w:p>
        </w:tc>
        <w:tc>
          <w:tcPr>
            <w:tcW w:w="1458" w:type="dxa"/>
          </w:tcPr>
          <w:p w:rsidR="00F333EA" w:rsidRDefault="007E6324">
            <w:pPr>
              <w:rPr>
                <w:smallCaps/>
                <w:color w:val="000000"/>
                <w:sz w:val="21"/>
                <w:szCs w:val="21"/>
              </w:rPr>
            </w:pPr>
            <w:r>
              <w:rPr>
                <w:rFonts w:ascii="Times New Roman" w:hAnsi="Times New Roman" w:cs="Times New Roman"/>
                <w:sz w:val="21"/>
                <w:szCs w:val="21"/>
              </w:rPr>
              <w:lastRenderedPageBreak/>
              <w:t>SCIENCE OF THE TOTAL ENVIRONMENT</w:t>
            </w:r>
          </w:p>
        </w:tc>
        <w:tc>
          <w:tcPr>
            <w:tcW w:w="1094" w:type="dxa"/>
          </w:tcPr>
          <w:p w:rsidR="00F333EA" w:rsidRDefault="007E6324">
            <w:pPr>
              <w:rPr>
                <w:rFonts w:ascii="宋体" w:hAnsi="宋体" w:cs="宋体"/>
                <w:color w:val="000000"/>
                <w:kern w:val="0"/>
                <w:sz w:val="21"/>
                <w:szCs w:val="21"/>
              </w:rPr>
            </w:pPr>
            <w:r>
              <w:rPr>
                <w:rFonts w:ascii="Times New Roman" w:hAnsi="Times New Roman" w:cs="Times New Roman"/>
                <w:sz w:val="21"/>
                <w:szCs w:val="21"/>
              </w:rPr>
              <w:t>664</w:t>
            </w:r>
            <w:r>
              <w:rPr>
                <w:rFonts w:ascii="Times New Roman" w:hAnsi="Times New Roman" w:cs="Times New Roman"/>
                <w:sz w:val="21"/>
                <w:szCs w:val="21"/>
              </w:rPr>
              <w:t>卷期</w:t>
            </w:r>
            <w:r>
              <w:rPr>
                <w:rFonts w:ascii="Times New Roman" w:hAnsi="Times New Roman" w:cs="Times New Roman"/>
                <w:sz w:val="21"/>
                <w:szCs w:val="21"/>
              </w:rPr>
              <w:t>546-553</w:t>
            </w:r>
            <w:r>
              <w:rPr>
                <w:rFonts w:ascii="Times New Roman" w:hAnsi="Times New Roman" w:cs="Times New Roman"/>
                <w:sz w:val="21"/>
                <w:szCs w:val="21"/>
              </w:rPr>
              <w:t>页</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vAlign w:val="center"/>
          </w:tcPr>
          <w:p w:rsidR="00F333EA" w:rsidRDefault="00F333EA">
            <w:pP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sz w:val="21"/>
                <w:szCs w:val="21"/>
              </w:rPr>
              <w:lastRenderedPageBreak/>
              <w:t>155</w:t>
            </w:r>
          </w:p>
        </w:tc>
        <w:tc>
          <w:tcPr>
            <w:tcW w:w="2835" w:type="dxa"/>
          </w:tcPr>
          <w:p w:rsidR="00F333EA" w:rsidRDefault="007E6324">
            <w:pPr>
              <w:rPr>
                <w:color w:val="000000"/>
                <w:sz w:val="21"/>
                <w:szCs w:val="21"/>
              </w:rPr>
            </w:pPr>
            <w:r>
              <w:rPr>
                <w:rFonts w:ascii="Times New Roman" w:hAnsi="Times New Roman" w:cs="Times New Roman"/>
                <w:sz w:val="21"/>
                <w:szCs w:val="21"/>
              </w:rPr>
              <w:t>Antibiotics in water and sediments of Danjiangkou Reservoir, China: Spatiotemporal distribution and indicator screening</w:t>
            </w:r>
          </w:p>
        </w:tc>
        <w:tc>
          <w:tcPr>
            <w:tcW w:w="1984" w:type="dxa"/>
          </w:tcPr>
          <w:p w:rsidR="00F333EA" w:rsidRDefault="007E6324">
            <w:pPr>
              <w:rPr>
                <w:color w:val="000000"/>
                <w:sz w:val="21"/>
                <w:szCs w:val="21"/>
              </w:rPr>
            </w:pPr>
            <w:r>
              <w:rPr>
                <w:rFonts w:ascii="Times New Roman" w:hAnsi="Times New Roman" w:cs="Times New Roman"/>
                <w:sz w:val="21"/>
                <w:szCs w:val="21"/>
              </w:rPr>
              <w:t>Li, Si; Shi, Wanzi; You, Mingtao; Zhang, Ruijie; Kuang, Yuzhu; Dang, Chenyuan; Sun, Weiling; Zhou, Yuhong; Wang, Wenjing; Ni, Jinren</w:t>
            </w:r>
          </w:p>
        </w:tc>
        <w:tc>
          <w:tcPr>
            <w:tcW w:w="1458" w:type="dxa"/>
          </w:tcPr>
          <w:p w:rsidR="00F333EA" w:rsidRDefault="007E6324">
            <w:pPr>
              <w:rPr>
                <w:smallCaps/>
                <w:color w:val="000000"/>
                <w:sz w:val="21"/>
                <w:szCs w:val="21"/>
              </w:rPr>
            </w:pPr>
            <w:r>
              <w:rPr>
                <w:rFonts w:ascii="Times New Roman" w:hAnsi="Times New Roman" w:cs="Times New Roman"/>
                <w:sz w:val="21"/>
                <w:szCs w:val="21"/>
              </w:rPr>
              <w:t>ENVIRONMENTAL POLLUTION</w:t>
            </w:r>
          </w:p>
        </w:tc>
        <w:tc>
          <w:tcPr>
            <w:tcW w:w="1094" w:type="dxa"/>
          </w:tcPr>
          <w:p w:rsidR="00F333EA" w:rsidRDefault="007E6324">
            <w:pPr>
              <w:rPr>
                <w:rFonts w:ascii="宋体" w:hAnsi="宋体" w:cs="宋体"/>
                <w:color w:val="000000"/>
                <w:kern w:val="0"/>
                <w:sz w:val="21"/>
                <w:szCs w:val="21"/>
              </w:rPr>
            </w:pPr>
            <w:r>
              <w:rPr>
                <w:rFonts w:ascii="Times New Roman" w:hAnsi="Times New Roman" w:cs="Times New Roman"/>
                <w:sz w:val="21"/>
                <w:szCs w:val="21"/>
              </w:rPr>
              <w:t>246</w:t>
            </w:r>
            <w:r>
              <w:rPr>
                <w:rFonts w:ascii="Times New Roman" w:hAnsi="Times New Roman" w:cs="Times New Roman"/>
                <w:sz w:val="21"/>
                <w:szCs w:val="21"/>
              </w:rPr>
              <w:t>卷期</w:t>
            </w:r>
            <w:r>
              <w:rPr>
                <w:rFonts w:ascii="Times New Roman" w:hAnsi="Times New Roman" w:cs="Times New Roman"/>
                <w:sz w:val="21"/>
                <w:szCs w:val="21"/>
              </w:rPr>
              <w:t>435-442</w:t>
            </w:r>
            <w:r>
              <w:rPr>
                <w:rFonts w:ascii="Times New Roman" w:hAnsi="Times New Roman" w:cs="Times New Roman"/>
                <w:sz w:val="21"/>
                <w:szCs w:val="21"/>
              </w:rPr>
              <w:t>页</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vAlign w:val="center"/>
          </w:tcPr>
          <w:p w:rsidR="00F333EA" w:rsidRDefault="00F333EA">
            <w:pP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sz w:val="21"/>
                <w:szCs w:val="21"/>
              </w:rPr>
              <w:t>156</w:t>
            </w:r>
          </w:p>
        </w:tc>
        <w:tc>
          <w:tcPr>
            <w:tcW w:w="2835" w:type="dxa"/>
          </w:tcPr>
          <w:p w:rsidR="00F333EA" w:rsidRDefault="007E6324">
            <w:pPr>
              <w:rPr>
                <w:color w:val="000000"/>
                <w:sz w:val="21"/>
                <w:szCs w:val="21"/>
              </w:rPr>
            </w:pPr>
            <w:r>
              <w:rPr>
                <w:rFonts w:ascii="Times New Roman" w:hAnsi="Times New Roman" w:cs="Times New Roman"/>
                <w:sz w:val="21"/>
                <w:szCs w:val="21"/>
              </w:rPr>
              <w:t>Adsorption mechanisms of ibuprofen and naproxen to UiO-66 and UiO-66-NH2: Batch experiment and DFT calculation</w:t>
            </w:r>
          </w:p>
        </w:tc>
        <w:tc>
          <w:tcPr>
            <w:tcW w:w="1984" w:type="dxa"/>
          </w:tcPr>
          <w:p w:rsidR="00F333EA" w:rsidRDefault="007E6324">
            <w:pPr>
              <w:rPr>
                <w:color w:val="000000"/>
                <w:sz w:val="21"/>
                <w:szCs w:val="21"/>
              </w:rPr>
            </w:pPr>
            <w:r>
              <w:rPr>
                <w:rFonts w:ascii="Times New Roman" w:hAnsi="Times New Roman" w:cs="Times New Roman"/>
                <w:sz w:val="21"/>
                <w:szCs w:val="21"/>
              </w:rPr>
              <w:t>Sun, Weiling; Li, Haibo; Li, Huimin; Li, Si; Cao, Xiaoqiang</w:t>
            </w:r>
          </w:p>
        </w:tc>
        <w:tc>
          <w:tcPr>
            <w:tcW w:w="1458" w:type="dxa"/>
          </w:tcPr>
          <w:p w:rsidR="00F333EA" w:rsidRDefault="007E6324">
            <w:pPr>
              <w:rPr>
                <w:smallCaps/>
                <w:color w:val="000000"/>
                <w:sz w:val="21"/>
                <w:szCs w:val="21"/>
              </w:rPr>
            </w:pPr>
            <w:r>
              <w:rPr>
                <w:rFonts w:ascii="Times New Roman" w:hAnsi="Times New Roman" w:cs="Times New Roman"/>
                <w:sz w:val="21"/>
                <w:szCs w:val="21"/>
              </w:rPr>
              <w:t>CHEMICAL ENGINEERING JOURNAL</w:t>
            </w:r>
          </w:p>
        </w:tc>
        <w:tc>
          <w:tcPr>
            <w:tcW w:w="1094" w:type="dxa"/>
          </w:tcPr>
          <w:p w:rsidR="00F333EA" w:rsidRDefault="007E6324">
            <w:pPr>
              <w:rPr>
                <w:rFonts w:ascii="宋体" w:hAnsi="宋体" w:cs="宋体"/>
                <w:color w:val="000000"/>
                <w:kern w:val="0"/>
                <w:sz w:val="21"/>
                <w:szCs w:val="21"/>
              </w:rPr>
            </w:pPr>
            <w:r>
              <w:rPr>
                <w:rFonts w:ascii="Times New Roman" w:hAnsi="Times New Roman" w:cs="Times New Roman"/>
                <w:sz w:val="21"/>
                <w:szCs w:val="21"/>
              </w:rPr>
              <w:t>360</w:t>
            </w:r>
            <w:r>
              <w:rPr>
                <w:rFonts w:ascii="Times New Roman" w:hAnsi="Times New Roman" w:cs="Times New Roman"/>
                <w:sz w:val="21"/>
                <w:szCs w:val="21"/>
              </w:rPr>
              <w:t>卷期</w:t>
            </w:r>
            <w:r>
              <w:rPr>
                <w:rFonts w:ascii="Times New Roman" w:hAnsi="Times New Roman" w:cs="Times New Roman"/>
                <w:sz w:val="21"/>
                <w:szCs w:val="21"/>
              </w:rPr>
              <w:t>645-653</w:t>
            </w:r>
            <w:r>
              <w:rPr>
                <w:rFonts w:ascii="Times New Roman" w:hAnsi="Times New Roman" w:cs="Times New Roman"/>
                <w:sz w:val="21"/>
                <w:szCs w:val="21"/>
              </w:rPr>
              <w:t>页</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vAlign w:val="center"/>
          </w:tcPr>
          <w:p w:rsidR="00F333EA" w:rsidRDefault="00F333EA">
            <w:pP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sz w:val="21"/>
                <w:szCs w:val="21"/>
              </w:rPr>
              <w:t>157</w:t>
            </w:r>
          </w:p>
        </w:tc>
        <w:tc>
          <w:tcPr>
            <w:tcW w:w="2835" w:type="dxa"/>
          </w:tcPr>
          <w:p w:rsidR="00F333EA" w:rsidRDefault="007E6324">
            <w:pPr>
              <w:rPr>
                <w:color w:val="000000"/>
                <w:sz w:val="21"/>
                <w:szCs w:val="21"/>
              </w:rPr>
            </w:pPr>
            <w:r>
              <w:rPr>
                <w:rFonts w:ascii="Times New Roman" w:hAnsi="Times New Roman" w:cs="Times New Roman"/>
                <w:sz w:val="21"/>
                <w:szCs w:val="21"/>
              </w:rPr>
              <w:t>Influence of titanium dioxide nanoparticles on the transport and deposition of microplastics in quartz sand</w:t>
            </w:r>
          </w:p>
        </w:tc>
        <w:tc>
          <w:tcPr>
            <w:tcW w:w="1984" w:type="dxa"/>
          </w:tcPr>
          <w:p w:rsidR="00F333EA" w:rsidRDefault="007E6324">
            <w:pPr>
              <w:rPr>
                <w:color w:val="000000"/>
                <w:sz w:val="21"/>
                <w:szCs w:val="21"/>
              </w:rPr>
            </w:pPr>
            <w:r>
              <w:rPr>
                <w:rFonts w:ascii="Times New Roman" w:hAnsi="Times New Roman" w:cs="Times New Roman"/>
                <w:sz w:val="21"/>
                <w:szCs w:val="21"/>
              </w:rPr>
              <w:t>Cai, Li; He, Lei; Peng, Shengnan; Li, Meng; Tong, Meiping</w:t>
            </w:r>
          </w:p>
        </w:tc>
        <w:tc>
          <w:tcPr>
            <w:tcW w:w="1458" w:type="dxa"/>
          </w:tcPr>
          <w:p w:rsidR="00F333EA" w:rsidRDefault="007E6324">
            <w:pPr>
              <w:rPr>
                <w:smallCaps/>
                <w:color w:val="000000"/>
                <w:sz w:val="21"/>
                <w:szCs w:val="21"/>
              </w:rPr>
            </w:pPr>
            <w:r>
              <w:rPr>
                <w:rFonts w:ascii="Times New Roman" w:hAnsi="Times New Roman" w:cs="Times New Roman"/>
                <w:sz w:val="21"/>
                <w:szCs w:val="21"/>
              </w:rPr>
              <w:t>ENVIRONMENTAL POLLUTION</w:t>
            </w:r>
          </w:p>
        </w:tc>
        <w:tc>
          <w:tcPr>
            <w:tcW w:w="1094" w:type="dxa"/>
          </w:tcPr>
          <w:p w:rsidR="00F333EA" w:rsidRDefault="007E6324">
            <w:pPr>
              <w:rPr>
                <w:rFonts w:ascii="宋体" w:hAnsi="宋体" w:cs="宋体"/>
                <w:color w:val="000000"/>
                <w:kern w:val="0"/>
                <w:sz w:val="21"/>
                <w:szCs w:val="21"/>
              </w:rPr>
            </w:pPr>
            <w:r>
              <w:rPr>
                <w:rFonts w:ascii="Times New Roman" w:hAnsi="Times New Roman" w:cs="Times New Roman"/>
                <w:sz w:val="21"/>
                <w:szCs w:val="21"/>
              </w:rPr>
              <w:t>253</w:t>
            </w:r>
            <w:r>
              <w:rPr>
                <w:rFonts w:ascii="Times New Roman" w:hAnsi="Times New Roman" w:cs="Times New Roman"/>
                <w:sz w:val="21"/>
                <w:szCs w:val="21"/>
              </w:rPr>
              <w:t>卷期</w:t>
            </w:r>
            <w:r>
              <w:rPr>
                <w:rFonts w:ascii="Times New Roman" w:hAnsi="Times New Roman" w:cs="Times New Roman"/>
                <w:sz w:val="21"/>
                <w:szCs w:val="21"/>
              </w:rPr>
              <w:t>351-357</w:t>
            </w:r>
            <w:r>
              <w:rPr>
                <w:rFonts w:ascii="Times New Roman" w:hAnsi="Times New Roman" w:cs="Times New Roman"/>
                <w:sz w:val="21"/>
                <w:szCs w:val="21"/>
              </w:rPr>
              <w:t>页</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vAlign w:val="center"/>
          </w:tcPr>
          <w:p w:rsidR="00F333EA" w:rsidRDefault="00F333EA">
            <w:pP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sz w:val="21"/>
                <w:szCs w:val="21"/>
              </w:rPr>
              <w:t>158</w:t>
            </w:r>
          </w:p>
        </w:tc>
        <w:tc>
          <w:tcPr>
            <w:tcW w:w="2835" w:type="dxa"/>
          </w:tcPr>
          <w:p w:rsidR="00F333EA" w:rsidRDefault="007E6324">
            <w:pPr>
              <w:rPr>
                <w:color w:val="000000"/>
                <w:sz w:val="21"/>
                <w:szCs w:val="21"/>
              </w:rPr>
            </w:pPr>
            <w:r>
              <w:rPr>
                <w:rFonts w:ascii="Times New Roman" w:hAnsi="Times New Roman" w:cs="Times New Roman"/>
                <w:sz w:val="21"/>
                <w:szCs w:val="21"/>
              </w:rPr>
              <w:t>Effects of graphene oxides on transport and deposition behaviors of bacteria in saturated porous media</w:t>
            </w:r>
          </w:p>
        </w:tc>
        <w:tc>
          <w:tcPr>
            <w:tcW w:w="1984" w:type="dxa"/>
          </w:tcPr>
          <w:p w:rsidR="00F333EA" w:rsidRDefault="007E6324">
            <w:pPr>
              <w:rPr>
                <w:color w:val="000000"/>
                <w:sz w:val="21"/>
                <w:szCs w:val="21"/>
              </w:rPr>
            </w:pPr>
            <w:r>
              <w:rPr>
                <w:rFonts w:ascii="Times New Roman" w:hAnsi="Times New Roman" w:cs="Times New Roman"/>
                <w:sz w:val="21"/>
                <w:szCs w:val="21"/>
              </w:rPr>
              <w:t>Ge, Zhi; Wu, Dan; He, Lei; Liu, XianWei; Tong, MeiPing</w:t>
            </w:r>
          </w:p>
        </w:tc>
        <w:tc>
          <w:tcPr>
            <w:tcW w:w="1458" w:type="dxa"/>
          </w:tcPr>
          <w:p w:rsidR="00F333EA" w:rsidRDefault="007E6324">
            <w:pPr>
              <w:rPr>
                <w:smallCaps/>
                <w:color w:val="000000"/>
                <w:sz w:val="21"/>
                <w:szCs w:val="21"/>
              </w:rPr>
            </w:pPr>
            <w:r>
              <w:rPr>
                <w:rFonts w:ascii="Times New Roman" w:hAnsi="Times New Roman" w:cs="Times New Roman"/>
                <w:sz w:val="21"/>
                <w:szCs w:val="21"/>
              </w:rPr>
              <w:t>SCIENCE CHINA-TECHNOLOGICAL SCIENCES</w:t>
            </w:r>
          </w:p>
        </w:tc>
        <w:tc>
          <w:tcPr>
            <w:tcW w:w="1094" w:type="dxa"/>
          </w:tcPr>
          <w:p w:rsidR="00F333EA" w:rsidRDefault="007E6324">
            <w:pPr>
              <w:rPr>
                <w:rFonts w:ascii="宋体" w:hAnsi="宋体" w:cs="宋体"/>
                <w:color w:val="000000"/>
                <w:kern w:val="0"/>
                <w:sz w:val="21"/>
                <w:szCs w:val="21"/>
              </w:rPr>
            </w:pPr>
            <w:r>
              <w:rPr>
                <w:rFonts w:ascii="Times New Roman" w:hAnsi="Times New Roman" w:cs="Times New Roman"/>
                <w:sz w:val="21"/>
                <w:szCs w:val="21"/>
              </w:rPr>
              <w:t>62</w:t>
            </w:r>
            <w:r>
              <w:rPr>
                <w:rFonts w:ascii="Times New Roman" w:hAnsi="Times New Roman" w:cs="Times New Roman"/>
                <w:sz w:val="21"/>
                <w:szCs w:val="21"/>
              </w:rPr>
              <w:t>卷</w:t>
            </w:r>
            <w:r>
              <w:rPr>
                <w:rFonts w:ascii="Times New Roman" w:hAnsi="Times New Roman" w:cs="Times New Roman"/>
                <w:sz w:val="21"/>
                <w:szCs w:val="21"/>
              </w:rPr>
              <w:t>2</w:t>
            </w:r>
            <w:r>
              <w:rPr>
                <w:rFonts w:ascii="Times New Roman" w:hAnsi="Times New Roman" w:cs="Times New Roman"/>
                <w:sz w:val="21"/>
                <w:szCs w:val="21"/>
              </w:rPr>
              <w:t>期</w:t>
            </w:r>
            <w:r>
              <w:rPr>
                <w:rFonts w:ascii="Times New Roman" w:hAnsi="Times New Roman" w:cs="Times New Roman"/>
                <w:sz w:val="21"/>
                <w:szCs w:val="21"/>
              </w:rPr>
              <w:t>276-286</w:t>
            </w:r>
            <w:r>
              <w:rPr>
                <w:rFonts w:ascii="Times New Roman" w:hAnsi="Times New Roman" w:cs="Times New Roman"/>
                <w:sz w:val="21"/>
                <w:szCs w:val="21"/>
              </w:rPr>
              <w:t>页</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vAlign w:val="center"/>
          </w:tcPr>
          <w:p w:rsidR="00F333EA" w:rsidRDefault="00F333EA">
            <w:pP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sz w:val="21"/>
                <w:szCs w:val="21"/>
              </w:rPr>
              <w:t>159</w:t>
            </w:r>
          </w:p>
        </w:tc>
        <w:tc>
          <w:tcPr>
            <w:tcW w:w="2835" w:type="dxa"/>
          </w:tcPr>
          <w:p w:rsidR="00F333EA" w:rsidRDefault="007E6324">
            <w:pPr>
              <w:rPr>
                <w:color w:val="000000"/>
                <w:sz w:val="21"/>
                <w:szCs w:val="21"/>
              </w:rPr>
            </w:pPr>
            <w:r>
              <w:rPr>
                <w:rFonts w:ascii="Times New Roman" w:hAnsi="Times New Roman" w:cs="Times New Roman"/>
                <w:sz w:val="21"/>
                <w:szCs w:val="21"/>
              </w:rPr>
              <w:t>The influence of different charged poly (amido amine) dendrimer on the transport and deposition of bacteria in porous media</w:t>
            </w:r>
          </w:p>
        </w:tc>
        <w:tc>
          <w:tcPr>
            <w:tcW w:w="1984" w:type="dxa"/>
          </w:tcPr>
          <w:p w:rsidR="00F333EA" w:rsidRDefault="007E6324">
            <w:pPr>
              <w:rPr>
                <w:color w:val="000000"/>
                <w:sz w:val="21"/>
                <w:szCs w:val="21"/>
              </w:rPr>
            </w:pPr>
            <w:r>
              <w:rPr>
                <w:rFonts w:ascii="Times New Roman" w:hAnsi="Times New Roman" w:cs="Times New Roman"/>
                <w:sz w:val="21"/>
                <w:szCs w:val="21"/>
              </w:rPr>
              <w:t>He, Lei; Wu, Dan; Tong, Meiping</w:t>
            </w:r>
          </w:p>
        </w:tc>
        <w:tc>
          <w:tcPr>
            <w:tcW w:w="1458" w:type="dxa"/>
          </w:tcPr>
          <w:p w:rsidR="00F333EA" w:rsidRDefault="007E6324">
            <w:pPr>
              <w:rPr>
                <w:smallCaps/>
                <w:color w:val="000000"/>
                <w:sz w:val="21"/>
                <w:szCs w:val="21"/>
              </w:rPr>
            </w:pPr>
            <w:r>
              <w:rPr>
                <w:rFonts w:ascii="Times New Roman" w:hAnsi="Times New Roman" w:cs="Times New Roman"/>
                <w:sz w:val="21"/>
                <w:szCs w:val="21"/>
              </w:rPr>
              <w:t>WATER RESEARCH</w:t>
            </w:r>
          </w:p>
        </w:tc>
        <w:tc>
          <w:tcPr>
            <w:tcW w:w="1094" w:type="dxa"/>
          </w:tcPr>
          <w:p w:rsidR="00F333EA" w:rsidRDefault="007E6324">
            <w:pPr>
              <w:rPr>
                <w:rFonts w:ascii="宋体" w:hAnsi="宋体" w:cs="宋体"/>
                <w:color w:val="000000"/>
                <w:kern w:val="0"/>
                <w:sz w:val="21"/>
                <w:szCs w:val="21"/>
              </w:rPr>
            </w:pPr>
            <w:r>
              <w:rPr>
                <w:rFonts w:ascii="Times New Roman" w:hAnsi="Times New Roman" w:cs="Times New Roman"/>
                <w:sz w:val="21"/>
                <w:szCs w:val="21"/>
              </w:rPr>
              <w:t>161</w:t>
            </w:r>
            <w:r>
              <w:rPr>
                <w:rFonts w:ascii="Times New Roman" w:hAnsi="Times New Roman" w:cs="Times New Roman"/>
                <w:sz w:val="21"/>
                <w:szCs w:val="21"/>
              </w:rPr>
              <w:t>卷期</w:t>
            </w:r>
            <w:r>
              <w:rPr>
                <w:rFonts w:ascii="Times New Roman" w:hAnsi="Times New Roman" w:cs="Times New Roman"/>
                <w:sz w:val="21"/>
                <w:szCs w:val="21"/>
              </w:rPr>
              <w:t>364-371</w:t>
            </w:r>
            <w:r>
              <w:rPr>
                <w:rFonts w:ascii="Times New Roman" w:hAnsi="Times New Roman" w:cs="Times New Roman"/>
                <w:sz w:val="21"/>
                <w:szCs w:val="21"/>
              </w:rPr>
              <w:t>页</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vAlign w:val="center"/>
          </w:tcPr>
          <w:p w:rsidR="00F333EA" w:rsidRDefault="00F333EA">
            <w:pP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sz w:val="21"/>
                <w:szCs w:val="21"/>
              </w:rPr>
              <w:t>160</w:t>
            </w:r>
          </w:p>
        </w:tc>
        <w:tc>
          <w:tcPr>
            <w:tcW w:w="2835" w:type="dxa"/>
          </w:tcPr>
          <w:p w:rsidR="00F333EA" w:rsidRDefault="007E6324">
            <w:pPr>
              <w:rPr>
                <w:color w:val="000000"/>
                <w:sz w:val="21"/>
                <w:szCs w:val="21"/>
              </w:rPr>
            </w:pPr>
            <w:r>
              <w:rPr>
                <w:rFonts w:ascii="Times New Roman" w:hAnsi="Times New Roman" w:cs="Times New Roman"/>
                <w:sz w:val="21"/>
                <w:szCs w:val="21"/>
              </w:rPr>
              <w:t>Cotransport and Deposition of Iron Oxides with Different-Sized Plastic Particles in Saturated Quartz Sand</w:t>
            </w:r>
          </w:p>
        </w:tc>
        <w:tc>
          <w:tcPr>
            <w:tcW w:w="1984" w:type="dxa"/>
          </w:tcPr>
          <w:p w:rsidR="00F333EA" w:rsidRDefault="007E6324">
            <w:pPr>
              <w:rPr>
                <w:color w:val="000000"/>
                <w:sz w:val="21"/>
                <w:szCs w:val="21"/>
              </w:rPr>
            </w:pPr>
            <w:r>
              <w:rPr>
                <w:rFonts w:ascii="Times New Roman" w:hAnsi="Times New Roman" w:cs="Times New Roman"/>
                <w:sz w:val="21"/>
                <w:szCs w:val="21"/>
              </w:rPr>
              <w:t>Li, Meng; He, Lei; Zhang, Mengya; Liu, Xianwei; Tong, Meiping; Kim, Hyunjung</w:t>
            </w:r>
          </w:p>
        </w:tc>
        <w:tc>
          <w:tcPr>
            <w:tcW w:w="1458" w:type="dxa"/>
          </w:tcPr>
          <w:p w:rsidR="00F333EA" w:rsidRDefault="007E6324">
            <w:pPr>
              <w:rPr>
                <w:smallCaps/>
                <w:color w:val="000000"/>
                <w:sz w:val="21"/>
                <w:szCs w:val="21"/>
              </w:rPr>
            </w:pPr>
            <w:r>
              <w:rPr>
                <w:rFonts w:ascii="Times New Roman" w:hAnsi="Times New Roman" w:cs="Times New Roman"/>
                <w:sz w:val="21"/>
                <w:szCs w:val="21"/>
              </w:rPr>
              <w:t>ENVIRONMENTAL SCIENCE &amp; TECHNOLOGY</w:t>
            </w:r>
          </w:p>
        </w:tc>
        <w:tc>
          <w:tcPr>
            <w:tcW w:w="1094" w:type="dxa"/>
          </w:tcPr>
          <w:p w:rsidR="00F333EA" w:rsidRDefault="007E6324">
            <w:pPr>
              <w:rPr>
                <w:rFonts w:ascii="宋体" w:hAnsi="宋体" w:cs="宋体"/>
                <w:color w:val="000000"/>
                <w:kern w:val="0"/>
                <w:sz w:val="21"/>
                <w:szCs w:val="21"/>
              </w:rPr>
            </w:pPr>
            <w:r>
              <w:rPr>
                <w:rFonts w:ascii="Times New Roman" w:hAnsi="Times New Roman" w:cs="Times New Roman"/>
                <w:sz w:val="21"/>
                <w:szCs w:val="21"/>
              </w:rPr>
              <w:t>53</w:t>
            </w:r>
            <w:r>
              <w:rPr>
                <w:rFonts w:ascii="Times New Roman" w:hAnsi="Times New Roman" w:cs="Times New Roman"/>
                <w:sz w:val="21"/>
                <w:szCs w:val="21"/>
              </w:rPr>
              <w:t>卷</w:t>
            </w:r>
            <w:r>
              <w:rPr>
                <w:rFonts w:ascii="Times New Roman" w:hAnsi="Times New Roman" w:cs="Times New Roman"/>
                <w:sz w:val="21"/>
                <w:szCs w:val="21"/>
              </w:rPr>
              <w:t>7</w:t>
            </w:r>
            <w:r>
              <w:rPr>
                <w:rFonts w:ascii="Times New Roman" w:hAnsi="Times New Roman" w:cs="Times New Roman"/>
                <w:sz w:val="21"/>
                <w:szCs w:val="21"/>
              </w:rPr>
              <w:t>期</w:t>
            </w:r>
            <w:r>
              <w:rPr>
                <w:rFonts w:ascii="Times New Roman" w:hAnsi="Times New Roman" w:cs="Times New Roman"/>
                <w:sz w:val="21"/>
                <w:szCs w:val="21"/>
              </w:rPr>
              <w:t>3547-3557</w:t>
            </w:r>
            <w:r>
              <w:rPr>
                <w:rFonts w:ascii="Times New Roman" w:hAnsi="Times New Roman" w:cs="Times New Roman"/>
                <w:sz w:val="21"/>
                <w:szCs w:val="21"/>
              </w:rPr>
              <w:t>页</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vAlign w:val="center"/>
          </w:tcPr>
          <w:p w:rsidR="00F333EA" w:rsidRDefault="00F333EA">
            <w:pP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sz w:val="21"/>
                <w:szCs w:val="21"/>
              </w:rPr>
              <w:t>161</w:t>
            </w:r>
          </w:p>
        </w:tc>
        <w:tc>
          <w:tcPr>
            <w:tcW w:w="2835" w:type="dxa"/>
          </w:tcPr>
          <w:p w:rsidR="00F333EA" w:rsidRDefault="007E6324">
            <w:pPr>
              <w:rPr>
                <w:color w:val="000000"/>
                <w:sz w:val="21"/>
                <w:szCs w:val="21"/>
              </w:rPr>
            </w:pPr>
            <w:r>
              <w:rPr>
                <w:rFonts w:ascii="Times New Roman" w:hAnsi="Times New Roman" w:cs="Times New Roman"/>
                <w:sz w:val="21"/>
                <w:szCs w:val="21"/>
              </w:rPr>
              <w:t>Different mechanisms for E. coli disinfection and BPA degradation by CeO2-AgI under visible light irradiation</w:t>
            </w:r>
          </w:p>
        </w:tc>
        <w:tc>
          <w:tcPr>
            <w:tcW w:w="1984" w:type="dxa"/>
          </w:tcPr>
          <w:p w:rsidR="00F333EA" w:rsidRDefault="007E6324">
            <w:pPr>
              <w:rPr>
                <w:color w:val="000000"/>
                <w:sz w:val="21"/>
                <w:szCs w:val="21"/>
              </w:rPr>
            </w:pPr>
            <w:r>
              <w:rPr>
                <w:rFonts w:ascii="Times New Roman" w:hAnsi="Times New Roman" w:cs="Times New Roman"/>
                <w:sz w:val="21"/>
                <w:szCs w:val="21"/>
              </w:rPr>
              <w:t>Li, Mian; Liu, Fuyang; Ma, Zhiyao; Liu, Wen; Liang, Jialiang; Tong, Meiping</w:t>
            </w:r>
          </w:p>
        </w:tc>
        <w:tc>
          <w:tcPr>
            <w:tcW w:w="1458" w:type="dxa"/>
          </w:tcPr>
          <w:p w:rsidR="00F333EA" w:rsidRDefault="007E6324">
            <w:pPr>
              <w:rPr>
                <w:smallCaps/>
                <w:color w:val="000000"/>
                <w:sz w:val="21"/>
                <w:szCs w:val="21"/>
              </w:rPr>
            </w:pPr>
            <w:r>
              <w:rPr>
                <w:rFonts w:ascii="Times New Roman" w:hAnsi="Times New Roman" w:cs="Times New Roman"/>
                <w:sz w:val="21"/>
                <w:szCs w:val="21"/>
              </w:rPr>
              <w:t>CHEMICAL ENGINEERING JOURNAL</w:t>
            </w:r>
          </w:p>
        </w:tc>
        <w:tc>
          <w:tcPr>
            <w:tcW w:w="1094" w:type="dxa"/>
          </w:tcPr>
          <w:p w:rsidR="00F333EA" w:rsidRDefault="007E6324">
            <w:pPr>
              <w:rPr>
                <w:rFonts w:ascii="宋体" w:hAnsi="宋体" w:cs="宋体"/>
                <w:color w:val="000000"/>
                <w:kern w:val="0"/>
                <w:sz w:val="21"/>
                <w:szCs w:val="21"/>
              </w:rPr>
            </w:pPr>
            <w:r>
              <w:rPr>
                <w:rFonts w:ascii="Times New Roman" w:hAnsi="Times New Roman" w:cs="Times New Roman"/>
                <w:sz w:val="21"/>
                <w:szCs w:val="21"/>
              </w:rPr>
              <w:t>371</w:t>
            </w:r>
            <w:r>
              <w:rPr>
                <w:rFonts w:ascii="Times New Roman" w:hAnsi="Times New Roman" w:cs="Times New Roman"/>
                <w:sz w:val="21"/>
                <w:szCs w:val="21"/>
              </w:rPr>
              <w:t>卷期</w:t>
            </w:r>
            <w:r>
              <w:rPr>
                <w:rFonts w:ascii="Times New Roman" w:hAnsi="Times New Roman" w:cs="Times New Roman"/>
                <w:sz w:val="21"/>
                <w:szCs w:val="21"/>
              </w:rPr>
              <w:t>750-758</w:t>
            </w:r>
            <w:r>
              <w:rPr>
                <w:rFonts w:ascii="Times New Roman" w:hAnsi="Times New Roman" w:cs="Times New Roman"/>
                <w:sz w:val="21"/>
                <w:szCs w:val="21"/>
              </w:rPr>
              <w:t>页</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vAlign w:val="center"/>
          </w:tcPr>
          <w:p w:rsidR="00F333EA" w:rsidRDefault="00F333EA">
            <w:pP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sz w:val="21"/>
                <w:szCs w:val="21"/>
              </w:rPr>
              <w:t>162</w:t>
            </w:r>
          </w:p>
        </w:tc>
        <w:tc>
          <w:tcPr>
            <w:tcW w:w="2835" w:type="dxa"/>
          </w:tcPr>
          <w:p w:rsidR="00F333EA" w:rsidRDefault="007E6324">
            <w:pPr>
              <w:rPr>
                <w:color w:val="000000"/>
                <w:sz w:val="21"/>
                <w:szCs w:val="21"/>
              </w:rPr>
            </w:pPr>
            <w:r>
              <w:rPr>
                <w:rFonts w:ascii="Times New Roman" w:hAnsi="Times New Roman" w:cs="Times New Roman"/>
                <w:sz w:val="21"/>
                <w:szCs w:val="21"/>
              </w:rPr>
              <w:t>Photocatalytic removal of diclofenac by Ti doped BiOI microspheres under visible light irradiation: Kinetics, mechanism, and pathways</w:t>
            </w:r>
          </w:p>
        </w:tc>
        <w:tc>
          <w:tcPr>
            <w:tcW w:w="1984" w:type="dxa"/>
          </w:tcPr>
          <w:p w:rsidR="00F333EA" w:rsidRDefault="007E6324">
            <w:pPr>
              <w:rPr>
                <w:color w:val="000000"/>
                <w:sz w:val="21"/>
                <w:szCs w:val="21"/>
              </w:rPr>
            </w:pPr>
            <w:r>
              <w:rPr>
                <w:rFonts w:ascii="Times New Roman" w:hAnsi="Times New Roman" w:cs="Times New Roman"/>
                <w:sz w:val="21"/>
                <w:szCs w:val="21"/>
              </w:rPr>
              <w:t>Liu, Fuyang; Liang, Jialiang; Chen, Long; Tong, Meiping; Liu, Wen</w:t>
            </w:r>
          </w:p>
        </w:tc>
        <w:tc>
          <w:tcPr>
            <w:tcW w:w="1458" w:type="dxa"/>
          </w:tcPr>
          <w:p w:rsidR="00F333EA" w:rsidRDefault="007E6324">
            <w:pPr>
              <w:rPr>
                <w:smallCaps/>
                <w:color w:val="000000"/>
                <w:sz w:val="21"/>
                <w:szCs w:val="21"/>
              </w:rPr>
            </w:pPr>
            <w:r>
              <w:rPr>
                <w:rFonts w:ascii="Times New Roman" w:hAnsi="Times New Roman" w:cs="Times New Roman"/>
                <w:sz w:val="21"/>
                <w:szCs w:val="21"/>
              </w:rPr>
              <w:t>JOURNAL OF MOLECULAR LIQUIDS</w:t>
            </w:r>
          </w:p>
        </w:tc>
        <w:tc>
          <w:tcPr>
            <w:tcW w:w="1094" w:type="dxa"/>
          </w:tcPr>
          <w:p w:rsidR="00F333EA" w:rsidRDefault="007E6324">
            <w:pPr>
              <w:rPr>
                <w:rFonts w:ascii="宋体" w:hAnsi="宋体" w:cs="宋体"/>
                <w:color w:val="000000"/>
                <w:kern w:val="0"/>
                <w:sz w:val="21"/>
                <w:szCs w:val="21"/>
              </w:rPr>
            </w:pPr>
            <w:r>
              <w:rPr>
                <w:rFonts w:ascii="Times New Roman" w:hAnsi="Times New Roman" w:cs="Times New Roman"/>
                <w:sz w:val="21"/>
                <w:szCs w:val="21"/>
              </w:rPr>
              <w:t>275</w:t>
            </w:r>
            <w:r>
              <w:rPr>
                <w:rFonts w:ascii="Times New Roman" w:hAnsi="Times New Roman" w:cs="Times New Roman"/>
                <w:sz w:val="21"/>
                <w:szCs w:val="21"/>
              </w:rPr>
              <w:t>卷期</w:t>
            </w:r>
            <w:r>
              <w:rPr>
                <w:rFonts w:ascii="Times New Roman" w:hAnsi="Times New Roman" w:cs="Times New Roman"/>
                <w:sz w:val="21"/>
                <w:szCs w:val="21"/>
              </w:rPr>
              <w:t>807-814</w:t>
            </w:r>
            <w:r>
              <w:rPr>
                <w:rFonts w:ascii="Times New Roman" w:hAnsi="Times New Roman" w:cs="Times New Roman"/>
                <w:sz w:val="21"/>
                <w:szCs w:val="21"/>
              </w:rPr>
              <w:t>页</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vAlign w:val="center"/>
          </w:tcPr>
          <w:p w:rsidR="00F333EA" w:rsidRDefault="00F333EA">
            <w:pP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sz w:val="21"/>
                <w:szCs w:val="21"/>
              </w:rPr>
              <w:t>163</w:t>
            </w:r>
          </w:p>
        </w:tc>
        <w:tc>
          <w:tcPr>
            <w:tcW w:w="2835" w:type="dxa"/>
          </w:tcPr>
          <w:p w:rsidR="00F333EA" w:rsidRDefault="007E6324">
            <w:pPr>
              <w:rPr>
                <w:color w:val="000000"/>
                <w:sz w:val="21"/>
                <w:szCs w:val="21"/>
              </w:rPr>
            </w:pPr>
            <w:r>
              <w:rPr>
                <w:rFonts w:ascii="Times New Roman" w:hAnsi="Times New Roman" w:cs="Times New Roman"/>
                <w:sz w:val="21"/>
                <w:szCs w:val="21"/>
              </w:rPr>
              <w:t xml:space="preserve">Cotransport of graphene </w:t>
            </w:r>
            <w:r>
              <w:rPr>
                <w:rFonts w:ascii="Times New Roman" w:hAnsi="Times New Roman" w:cs="Times New Roman"/>
                <w:sz w:val="21"/>
                <w:szCs w:val="21"/>
              </w:rPr>
              <w:lastRenderedPageBreak/>
              <w:t>oxides/reduced graphene oxides with BPA in both bare and iron oxides coated quartz sand</w:t>
            </w:r>
          </w:p>
        </w:tc>
        <w:tc>
          <w:tcPr>
            <w:tcW w:w="1984" w:type="dxa"/>
          </w:tcPr>
          <w:p w:rsidR="00F333EA" w:rsidRDefault="007E6324">
            <w:pPr>
              <w:rPr>
                <w:color w:val="000000"/>
                <w:sz w:val="21"/>
                <w:szCs w:val="21"/>
              </w:rPr>
            </w:pPr>
            <w:r>
              <w:rPr>
                <w:rFonts w:ascii="Times New Roman" w:hAnsi="Times New Roman" w:cs="Times New Roman"/>
                <w:sz w:val="21"/>
                <w:szCs w:val="21"/>
              </w:rPr>
              <w:lastRenderedPageBreak/>
              <w:t xml:space="preserve">Liu XianWei; Tong </w:t>
            </w:r>
            <w:r>
              <w:rPr>
                <w:rFonts w:ascii="Times New Roman" w:hAnsi="Times New Roman" w:cs="Times New Roman"/>
                <w:sz w:val="21"/>
                <w:szCs w:val="21"/>
              </w:rPr>
              <w:lastRenderedPageBreak/>
              <w:t>MeiPing; Li Meng; Liu FuYang; He Lei</w:t>
            </w:r>
          </w:p>
        </w:tc>
        <w:tc>
          <w:tcPr>
            <w:tcW w:w="1458" w:type="dxa"/>
          </w:tcPr>
          <w:p w:rsidR="00F333EA" w:rsidRDefault="007E6324">
            <w:pPr>
              <w:rPr>
                <w:smallCaps/>
                <w:color w:val="000000"/>
                <w:sz w:val="21"/>
                <w:szCs w:val="21"/>
              </w:rPr>
            </w:pPr>
            <w:r>
              <w:rPr>
                <w:rFonts w:ascii="Times New Roman" w:hAnsi="Times New Roman" w:cs="Times New Roman"/>
                <w:sz w:val="21"/>
                <w:szCs w:val="21"/>
              </w:rPr>
              <w:lastRenderedPageBreak/>
              <w:t xml:space="preserve">SCIENCE </w:t>
            </w:r>
            <w:r>
              <w:rPr>
                <w:rFonts w:ascii="Times New Roman" w:hAnsi="Times New Roman" w:cs="Times New Roman"/>
                <w:sz w:val="21"/>
                <w:szCs w:val="21"/>
              </w:rPr>
              <w:lastRenderedPageBreak/>
              <w:t>CHINA-TECHNOLOGICAL SCIENCES</w:t>
            </w:r>
          </w:p>
        </w:tc>
        <w:tc>
          <w:tcPr>
            <w:tcW w:w="1094" w:type="dxa"/>
          </w:tcPr>
          <w:p w:rsidR="00F333EA" w:rsidRDefault="007E6324">
            <w:pPr>
              <w:rPr>
                <w:rFonts w:ascii="宋体" w:hAnsi="宋体" w:cs="宋体"/>
                <w:color w:val="000000"/>
                <w:kern w:val="0"/>
                <w:sz w:val="21"/>
                <w:szCs w:val="21"/>
              </w:rPr>
            </w:pPr>
            <w:r>
              <w:rPr>
                <w:rFonts w:ascii="Times New Roman" w:hAnsi="Times New Roman" w:cs="Times New Roman"/>
                <w:sz w:val="21"/>
                <w:szCs w:val="21"/>
              </w:rPr>
              <w:lastRenderedPageBreak/>
              <w:t>62</w:t>
            </w:r>
            <w:r>
              <w:rPr>
                <w:rFonts w:ascii="Times New Roman" w:hAnsi="Times New Roman" w:cs="Times New Roman"/>
                <w:sz w:val="21"/>
                <w:szCs w:val="21"/>
              </w:rPr>
              <w:t>卷</w:t>
            </w:r>
            <w:r>
              <w:rPr>
                <w:rFonts w:ascii="Times New Roman" w:hAnsi="Times New Roman" w:cs="Times New Roman"/>
                <w:sz w:val="21"/>
                <w:szCs w:val="21"/>
              </w:rPr>
              <w:t>11</w:t>
            </w:r>
            <w:r>
              <w:rPr>
                <w:rFonts w:ascii="Times New Roman" w:hAnsi="Times New Roman" w:cs="Times New Roman"/>
                <w:sz w:val="21"/>
                <w:szCs w:val="21"/>
              </w:rPr>
              <w:lastRenderedPageBreak/>
              <w:t>期</w:t>
            </w:r>
            <w:r>
              <w:rPr>
                <w:rFonts w:ascii="Times New Roman" w:hAnsi="Times New Roman" w:cs="Times New Roman"/>
                <w:sz w:val="21"/>
                <w:szCs w:val="21"/>
              </w:rPr>
              <w:t>1896-1906</w:t>
            </w:r>
            <w:r>
              <w:rPr>
                <w:rFonts w:ascii="Times New Roman" w:hAnsi="Times New Roman" w:cs="Times New Roman"/>
                <w:sz w:val="21"/>
                <w:szCs w:val="21"/>
              </w:rPr>
              <w:t>页</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lastRenderedPageBreak/>
              <w:t>S</w:t>
            </w:r>
            <w:r>
              <w:rPr>
                <w:rFonts w:ascii="Times New Roman" w:hAnsi="Times New Roman" w:cs="Times New Roman"/>
                <w:sz w:val="21"/>
                <w:szCs w:val="21"/>
              </w:rPr>
              <w:lastRenderedPageBreak/>
              <w:t>CI</w:t>
            </w:r>
          </w:p>
        </w:tc>
        <w:tc>
          <w:tcPr>
            <w:tcW w:w="462" w:type="dxa"/>
            <w:vAlign w:val="center"/>
          </w:tcPr>
          <w:p w:rsidR="00F333EA" w:rsidRDefault="00F333EA">
            <w:pP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sz w:val="21"/>
                <w:szCs w:val="21"/>
              </w:rPr>
              <w:lastRenderedPageBreak/>
              <w:t>164</w:t>
            </w:r>
          </w:p>
        </w:tc>
        <w:tc>
          <w:tcPr>
            <w:tcW w:w="2835" w:type="dxa"/>
          </w:tcPr>
          <w:p w:rsidR="00F333EA" w:rsidRDefault="007E6324">
            <w:pPr>
              <w:rPr>
                <w:color w:val="000000"/>
                <w:sz w:val="21"/>
                <w:szCs w:val="21"/>
              </w:rPr>
            </w:pPr>
            <w:r>
              <w:rPr>
                <w:rFonts w:ascii="Times New Roman" w:hAnsi="Times New Roman" w:cs="Times New Roman"/>
                <w:sz w:val="21"/>
                <w:szCs w:val="21"/>
              </w:rPr>
              <w:t>Identification of key sectors and key provinces at the view of CO2 reduction and economic growth in China: Linkage analyses based on the MRIO model</w:t>
            </w:r>
          </w:p>
        </w:tc>
        <w:tc>
          <w:tcPr>
            <w:tcW w:w="1984" w:type="dxa"/>
          </w:tcPr>
          <w:p w:rsidR="00F333EA" w:rsidRDefault="007E6324">
            <w:pPr>
              <w:rPr>
                <w:color w:val="000000"/>
                <w:sz w:val="21"/>
                <w:szCs w:val="21"/>
              </w:rPr>
            </w:pPr>
            <w:r>
              <w:rPr>
                <w:rFonts w:ascii="Times New Roman" w:hAnsi="Times New Roman" w:cs="Times New Roman"/>
                <w:sz w:val="21"/>
                <w:szCs w:val="21"/>
              </w:rPr>
              <w:t>Wen, Wen; Wang, Qi</w:t>
            </w:r>
          </w:p>
        </w:tc>
        <w:tc>
          <w:tcPr>
            <w:tcW w:w="1458" w:type="dxa"/>
          </w:tcPr>
          <w:p w:rsidR="00F333EA" w:rsidRDefault="007E6324">
            <w:pPr>
              <w:rPr>
                <w:smallCaps/>
                <w:color w:val="000000"/>
                <w:sz w:val="21"/>
                <w:szCs w:val="21"/>
              </w:rPr>
            </w:pPr>
            <w:r>
              <w:rPr>
                <w:rFonts w:ascii="Times New Roman" w:hAnsi="Times New Roman" w:cs="Times New Roman"/>
                <w:sz w:val="21"/>
                <w:szCs w:val="21"/>
              </w:rPr>
              <w:t>ECOLOGICAL INDICATORS</w:t>
            </w:r>
          </w:p>
        </w:tc>
        <w:tc>
          <w:tcPr>
            <w:tcW w:w="1094" w:type="dxa"/>
          </w:tcPr>
          <w:p w:rsidR="00F333EA" w:rsidRDefault="007E6324">
            <w:pPr>
              <w:rPr>
                <w:rFonts w:ascii="宋体" w:hAnsi="宋体" w:cs="宋体"/>
                <w:color w:val="000000"/>
                <w:kern w:val="0"/>
                <w:sz w:val="21"/>
                <w:szCs w:val="21"/>
              </w:rPr>
            </w:pPr>
            <w:r>
              <w:rPr>
                <w:rFonts w:ascii="Times New Roman" w:hAnsi="Times New Roman" w:cs="Times New Roman"/>
                <w:sz w:val="21"/>
                <w:szCs w:val="21"/>
              </w:rPr>
              <w:t>96</w:t>
            </w:r>
            <w:r>
              <w:rPr>
                <w:rFonts w:ascii="Times New Roman" w:hAnsi="Times New Roman" w:cs="Times New Roman"/>
                <w:sz w:val="21"/>
                <w:szCs w:val="21"/>
              </w:rPr>
              <w:t>卷期</w:t>
            </w:r>
            <w:r>
              <w:rPr>
                <w:rFonts w:ascii="Times New Roman" w:hAnsi="Times New Roman" w:cs="Times New Roman"/>
                <w:sz w:val="21"/>
                <w:szCs w:val="21"/>
              </w:rPr>
              <w:t>1-15</w:t>
            </w:r>
            <w:r>
              <w:rPr>
                <w:rFonts w:ascii="Times New Roman" w:hAnsi="Times New Roman" w:cs="Times New Roman"/>
                <w:sz w:val="21"/>
                <w:szCs w:val="21"/>
              </w:rPr>
              <w:t>页</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vAlign w:val="center"/>
          </w:tcPr>
          <w:p w:rsidR="00F333EA" w:rsidRDefault="00F333EA">
            <w:pP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sz w:val="21"/>
                <w:szCs w:val="21"/>
              </w:rPr>
              <w:t>165</w:t>
            </w:r>
          </w:p>
        </w:tc>
        <w:tc>
          <w:tcPr>
            <w:tcW w:w="2835" w:type="dxa"/>
          </w:tcPr>
          <w:p w:rsidR="00F333EA" w:rsidRDefault="007E6324">
            <w:pPr>
              <w:rPr>
                <w:color w:val="000000"/>
                <w:sz w:val="21"/>
                <w:szCs w:val="21"/>
              </w:rPr>
            </w:pPr>
            <w:r>
              <w:rPr>
                <w:rFonts w:ascii="Times New Roman" w:hAnsi="Times New Roman" w:cs="Times New Roman"/>
                <w:sz w:val="21"/>
                <w:szCs w:val="21"/>
              </w:rPr>
              <w:t>Re-examining the realization of provincial carbon dioxide emission intensity reduction targets in China from a consumption-based accounting</w:t>
            </w:r>
          </w:p>
        </w:tc>
        <w:tc>
          <w:tcPr>
            <w:tcW w:w="1984" w:type="dxa"/>
          </w:tcPr>
          <w:p w:rsidR="00F333EA" w:rsidRDefault="007E6324">
            <w:pPr>
              <w:rPr>
                <w:color w:val="000000"/>
                <w:sz w:val="21"/>
                <w:szCs w:val="21"/>
              </w:rPr>
            </w:pPr>
            <w:r>
              <w:rPr>
                <w:rFonts w:ascii="Times New Roman" w:hAnsi="Times New Roman" w:cs="Times New Roman"/>
                <w:sz w:val="21"/>
                <w:szCs w:val="21"/>
              </w:rPr>
              <w:t>Wen, Wen; Wang, Qi</w:t>
            </w:r>
          </w:p>
        </w:tc>
        <w:tc>
          <w:tcPr>
            <w:tcW w:w="1458" w:type="dxa"/>
          </w:tcPr>
          <w:p w:rsidR="00F333EA" w:rsidRDefault="007E6324">
            <w:pPr>
              <w:rPr>
                <w:smallCaps/>
                <w:color w:val="000000"/>
                <w:sz w:val="21"/>
                <w:szCs w:val="21"/>
              </w:rPr>
            </w:pPr>
            <w:r>
              <w:rPr>
                <w:rFonts w:ascii="Times New Roman" w:hAnsi="Times New Roman" w:cs="Times New Roman"/>
                <w:sz w:val="21"/>
                <w:szCs w:val="21"/>
              </w:rPr>
              <w:t>Journal of Cleaner Production</w:t>
            </w:r>
          </w:p>
        </w:tc>
        <w:tc>
          <w:tcPr>
            <w:tcW w:w="1094" w:type="dxa"/>
          </w:tcPr>
          <w:p w:rsidR="00F333EA" w:rsidRDefault="007E6324">
            <w:pPr>
              <w:rPr>
                <w:rFonts w:ascii="宋体" w:hAnsi="宋体" w:cs="宋体"/>
                <w:color w:val="000000"/>
                <w:kern w:val="0"/>
                <w:sz w:val="21"/>
                <w:szCs w:val="21"/>
              </w:rPr>
            </w:pPr>
            <w:r>
              <w:rPr>
                <w:rFonts w:ascii="Times New Roman" w:hAnsi="Times New Roman" w:cs="Times New Roman"/>
                <w:sz w:val="21"/>
                <w:szCs w:val="21"/>
              </w:rPr>
              <w:t>244</w:t>
            </w:r>
            <w:r>
              <w:rPr>
                <w:rFonts w:ascii="Times New Roman" w:hAnsi="Times New Roman" w:cs="Times New Roman"/>
                <w:sz w:val="21"/>
                <w:szCs w:val="21"/>
              </w:rPr>
              <w:t>卷期页</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vAlign w:val="center"/>
          </w:tcPr>
          <w:p w:rsidR="00F333EA" w:rsidRDefault="00F333EA">
            <w:pP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sz w:val="21"/>
                <w:szCs w:val="21"/>
              </w:rPr>
              <w:t>166</w:t>
            </w:r>
          </w:p>
        </w:tc>
        <w:tc>
          <w:tcPr>
            <w:tcW w:w="2835" w:type="dxa"/>
          </w:tcPr>
          <w:p w:rsidR="00F333EA" w:rsidRDefault="007E6324">
            <w:pPr>
              <w:rPr>
                <w:color w:val="000000"/>
                <w:sz w:val="21"/>
                <w:szCs w:val="21"/>
              </w:rPr>
            </w:pPr>
            <w:r>
              <w:rPr>
                <w:rFonts w:ascii="Times New Roman" w:hAnsi="Times New Roman" w:cs="Times New Roman"/>
                <w:sz w:val="21"/>
                <w:szCs w:val="21"/>
              </w:rPr>
              <w:t>Co-adsorption of ciprofloxacin and Cu(II) onto titanate nanotubes: Speciation variation and metal-organic complexation</w:t>
            </w:r>
          </w:p>
        </w:tc>
        <w:tc>
          <w:tcPr>
            <w:tcW w:w="1984" w:type="dxa"/>
          </w:tcPr>
          <w:p w:rsidR="00F333EA" w:rsidRDefault="007E6324">
            <w:pPr>
              <w:rPr>
                <w:color w:val="000000"/>
                <w:sz w:val="21"/>
                <w:szCs w:val="21"/>
              </w:rPr>
            </w:pPr>
            <w:r>
              <w:rPr>
                <w:rFonts w:ascii="Times New Roman" w:hAnsi="Times New Roman" w:cs="Times New Roman"/>
                <w:sz w:val="21"/>
                <w:szCs w:val="21"/>
              </w:rPr>
              <w:t>Xu, Xuming; Liu, Yuxin; Wang, Ting; Ji, Haodong; Chen, Long; Li, Si; Liu, Wen</w:t>
            </w:r>
          </w:p>
        </w:tc>
        <w:tc>
          <w:tcPr>
            <w:tcW w:w="1458" w:type="dxa"/>
          </w:tcPr>
          <w:p w:rsidR="00F333EA" w:rsidRDefault="007E6324">
            <w:pPr>
              <w:rPr>
                <w:smallCaps/>
                <w:color w:val="000000"/>
                <w:sz w:val="21"/>
                <w:szCs w:val="21"/>
              </w:rPr>
            </w:pPr>
            <w:r>
              <w:rPr>
                <w:rFonts w:ascii="Times New Roman" w:hAnsi="Times New Roman" w:cs="Times New Roman"/>
                <w:sz w:val="21"/>
                <w:szCs w:val="21"/>
              </w:rPr>
              <w:t>JOURNAL OF MOLECULAR LIQUIDS</w:t>
            </w:r>
          </w:p>
        </w:tc>
        <w:tc>
          <w:tcPr>
            <w:tcW w:w="1094" w:type="dxa"/>
          </w:tcPr>
          <w:p w:rsidR="00F333EA" w:rsidRDefault="007E6324">
            <w:pPr>
              <w:rPr>
                <w:rFonts w:ascii="宋体" w:hAnsi="宋体" w:cs="宋体"/>
                <w:color w:val="000000"/>
                <w:kern w:val="0"/>
                <w:sz w:val="21"/>
                <w:szCs w:val="21"/>
              </w:rPr>
            </w:pPr>
            <w:r>
              <w:rPr>
                <w:rFonts w:ascii="Times New Roman" w:hAnsi="Times New Roman" w:cs="Times New Roman"/>
                <w:sz w:val="21"/>
                <w:szCs w:val="21"/>
              </w:rPr>
              <w:t>292</w:t>
            </w:r>
            <w:r>
              <w:rPr>
                <w:rFonts w:ascii="Times New Roman" w:hAnsi="Times New Roman" w:cs="Times New Roman"/>
                <w:sz w:val="21"/>
                <w:szCs w:val="21"/>
              </w:rPr>
              <w:t>卷期</w:t>
            </w:r>
            <w:r>
              <w:rPr>
                <w:rFonts w:ascii="Times New Roman" w:hAnsi="Times New Roman" w:cs="Times New Roman"/>
                <w:sz w:val="21"/>
                <w:szCs w:val="21"/>
              </w:rPr>
              <w:t>-</w:t>
            </w:r>
            <w:r>
              <w:rPr>
                <w:rFonts w:ascii="Times New Roman" w:hAnsi="Times New Roman" w:cs="Times New Roman"/>
                <w:sz w:val="21"/>
                <w:szCs w:val="21"/>
              </w:rPr>
              <w:t>页</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vAlign w:val="center"/>
          </w:tcPr>
          <w:p w:rsidR="00F333EA" w:rsidRDefault="00F333EA">
            <w:pP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sz w:val="21"/>
                <w:szCs w:val="21"/>
              </w:rPr>
              <w:t>167</w:t>
            </w:r>
          </w:p>
        </w:tc>
        <w:tc>
          <w:tcPr>
            <w:tcW w:w="2835" w:type="dxa"/>
          </w:tcPr>
          <w:p w:rsidR="00F333EA" w:rsidRDefault="007E6324">
            <w:pPr>
              <w:rPr>
                <w:color w:val="000000"/>
                <w:sz w:val="21"/>
                <w:szCs w:val="21"/>
              </w:rPr>
            </w:pPr>
            <w:r>
              <w:rPr>
                <w:rFonts w:ascii="Times New Roman" w:hAnsi="Times New Roman" w:cs="Times New Roman"/>
                <w:sz w:val="21"/>
                <w:szCs w:val="21"/>
              </w:rPr>
              <w:t>Influences of isolated fractions of natural organicmatter on adsorption of Cu(II) by titanate nanotubes</w:t>
            </w:r>
          </w:p>
        </w:tc>
        <w:tc>
          <w:tcPr>
            <w:tcW w:w="1984" w:type="dxa"/>
          </w:tcPr>
          <w:p w:rsidR="00F333EA" w:rsidRDefault="007E6324">
            <w:pPr>
              <w:rPr>
                <w:color w:val="000000"/>
                <w:sz w:val="21"/>
                <w:szCs w:val="21"/>
              </w:rPr>
            </w:pPr>
            <w:r>
              <w:rPr>
                <w:rFonts w:ascii="Times New Roman" w:hAnsi="Times New Roman" w:cs="Times New Roman"/>
                <w:sz w:val="21"/>
                <w:szCs w:val="21"/>
              </w:rPr>
              <w:t>Zheng, Tong; Wang, Ting; Ma, Ruoqi; Liu, Wen; Cui, Feng; Sun, Weiliang</w:t>
            </w:r>
          </w:p>
        </w:tc>
        <w:tc>
          <w:tcPr>
            <w:tcW w:w="1458" w:type="dxa"/>
          </w:tcPr>
          <w:p w:rsidR="00F333EA" w:rsidRDefault="007E6324">
            <w:pPr>
              <w:rPr>
                <w:smallCaps/>
                <w:color w:val="000000"/>
                <w:sz w:val="21"/>
                <w:szCs w:val="21"/>
              </w:rPr>
            </w:pPr>
            <w:r>
              <w:rPr>
                <w:rFonts w:ascii="Times New Roman" w:hAnsi="Times New Roman" w:cs="Times New Roman"/>
                <w:sz w:val="21"/>
                <w:szCs w:val="21"/>
              </w:rPr>
              <w:t>SCIENCE OF THE TOTAL ENVIRONMENT</w:t>
            </w:r>
          </w:p>
        </w:tc>
        <w:tc>
          <w:tcPr>
            <w:tcW w:w="1094" w:type="dxa"/>
          </w:tcPr>
          <w:p w:rsidR="00F333EA" w:rsidRDefault="007E6324">
            <w:pPr>
              <w:rPr>
                <w:rFonts w:ascii="宋体" w:hAnsi="宋体" w:cs="宋体"/>
                <w:color w:val="000000"/>
                <w:kern w:val="0"/>
                <w:sz w:val="21"/>
                <w:szCs w:val="21"/>
              </w:rPr>
            </w:pPr>
            <w:r>
              <w:rPr>
                <w:rFonts w:ascii="Times New Roman" w:hAnsi="Times New Roman" w:cs="Times New Roman"/>
                <w:sz w:val="21"/>
                <w:szCs w:val="21"/>
              </w:rPr>
              <w:t>650</w:t>
            </w:r>
            <w:r>
              <w:rPr>
                <w:rFonts w:ascii="Times New Roman" w:hAnsi="Times New Roman" w:cs="Times New Roman"/>
                <w:sz w:val="21"/>
                <w:szCs w:val="21"/>
              </w:rPr>
              <w:t>卷期</w:t>
            </w:r>
            <w:r>
              <w:rPr>
                <w:rFonts w:ascii="Times New Roman" w:hAnsi="Times New Roman" w:cs="Times New Roman"/>
                <w:sz w:val="21"/>
                <w:szCs w:val="21"/>
              </w:rPr>
              <w:t>1412–1418</w:t>
            </w:r>
            <w:r>
              <w:rPr>
                <w:rFonts w:ascii="Times New Roman" w:hAnsi="Times New Roman" w:cs="Times New Roman"/>
                <w:sz w:val="21"/>
                <w:szCs w:val="21"/>
              </w:rPr>
              <w:t>页</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vAlign w:val="center"/>
          </w:tcPr>
          <w:p w:rsidR="00F333EA" w:rsidRDefault="00F333EA">
            <w:pP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sz w:val="21"/>
                <w:szCs w:val="21"/>
              </w:rPr>
              <w:t>168</w:t>
            </w:r>
          </w:p>
        </w:tc>
        <w:tc>
          <w:tcPr>
            <w:tcW w:w="2835" w:type="dxa"/>
          </w:tcPr>
          <w:p w:rsidR="00F333EA" w:rsidRDefault="007E6324">
            <w:pPr>
              <w:rPr>
                <w:color w:val="000000"/>
                <w:sz w:val="21"/>
                <w:szCs w:val="21"/>
              </w:rPr>
            </w:pPr>
            <w:r>
              <w:rPr>
                <w:rFonts w:ascii="Times New Roman" w:hAnsi="Times New Roman" w:cs="Times New Roman"/>
                <w:sz w:val="21"/>
                <w:szCs w:val="21"/>
              </w:rPr>
              <w:t>Heavy metal spill influences bacterial communities in freshwater sediments</w:t>
            </w:r>
          </w:p>
        </w:tc>
        <w:tc>
          <w:tcPr>
            <w:tcW w:w="1984" w:type="dxa"/>
          </w:tcPr>
          <w:p w:rsidR="00F333EA" w:rsidRDefault="007E6324">
            <w:pPr>
              <w:rPr>
                <w:color w:val="000000"/>
                <w:sz w:val="21"/>
                <w:szCs w:val="21"/>
              </w:rPr>
            </w:pPr>
            <w:r>
              <w:rPr>
                <w:rFonts w:ascii="Times New Roman" w:hAnsi="Times New Roman" w:cs="Times New Roman"/>
                <w:sz w:val="21"/>
                <w:szCs w:val="21"/>
              </w:rPr>
              <w:t>Guo, Qingwei; Li, Ningning; Xie, Shuguang</w:t>
            </w:r>
          </w:p>
        </w:tc>
        <w:tc>
          <w:tcPr>
            <w:tcW w:w="1458" w:type="dxa"/>
          </w:tcPr>
          <w:p w:rsidR="00F333EA" w:rsidRDefault="007E6324">
            <w:pPr>
              <w:rPr>
                <w:smallCaps/>
                <w:color w:val="000000"/>
                <w:sz w:val="21"/>
                <w:szCs w:val="21"/>
              </w:rPr>
            </w:pPr>
            <w:r>
              <w:rPr>
                <w:rFonts w:ascii="Times New Roman" w:hAnsi="Times New Roman" w:cs="Times New Roman"/>
                <w:sz w:val="21"/>
                <w:szCs w:val="21"/>
              </w:rPr>
              <w:t>ARCHIVES OF MICROBIOLOGY</w:t>
            </w:r>
          </w:p>
        </w:tc>
        <w:tc>
          <w:tcPr>
            <w:tcW w:w="1094" w:type="dxa"/>
          </w:tcPr>
          <w:p w:rsidR="00F333EA" w:rsidRDefault="007E6324">
            <w:pPr>
              <w:rPr>
                <w:rFonts w:ascii="宋体" w:hAnsi="宋体" w:cs="宋体"/>
                <w:color w:val="000000"/>
                <w:kern w:val="0"/>
                <w:sz w:val="21"/>
                <w:szCs w:val="21"/>
              </w:rPr>
            </w:pPr>
            <w:r>
              <w:rPr>
                <w:rFonts w:ascii="Times New Roman" w:hAnsi="Times New Roman" w:cs="Times New Roman"/>
                <w:sz w:val="21"/>
                <w:szCs w:val="21"/>
              </w:rPr>
              <w:t>201</w:t>
            </w:r>
            <w:r>
              <w:rPr>
                <w:rFonts w:ascii="Times New Roman" w:hAnsi="Times New Roman" w:cs="Times New Roman"/>
                <w:sz w:val="21"/>
                <w:szCs w:val="21"/>
              </w:rPr>
              <w:t>卷</w:t>
            </w:r>
            <w:r>
              <w:rPr>
                <w:rFonts w:ascii="Times New Roman" w:hAnsi="Times New Roman" w:cs="Times New Roman"/>
                <w:sz w:val="21"/>
                <w:szCs w:val="21"/>
              </w:rPr>
              <w:t>6</w:t>
            </w:r>
            <w:r>
              <w:rPr>
                <w:rFonts w:ascii="Times New Roman" w:hAnsi="Times New Roman" w:cs="Times New Roman"/>
                <w:sz w:val="21"/>
                <w:szCs w:val="21"/>
              </w:rPr>
              <w:t>期</w:t>
            </w:r>
            <w:r>
              <w:rPr>
                <w:rFonts w:ascii="Times New Roman" w:hAnsi="Times New Roman" w:cs="Times New Roman"/>
                <w:sz w:val="21"/>
                <w:szCs w:val="21"/>
              </w:rPr>
              <w:t>847-854</w:t>
            </w:r>
            <w:r>
              <w:rPr>
                <w:rFonts w:ascii="Times New Roman" w:hAnsi="Times New Roman" w:cs="Times New Roman"/>
                <w:sz w:val="21"/>
                <w:szCs w:val="21"/>
              </w:rPr>
              <w:t>页</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vAlign w:val="center"/>
          </w:tcPr>
          <w:p w:rsidR="00F333EA" w:rsidRDefault="00F333EA">
            <w:pP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hint="eastAsia"/>
                <w:sz w:val="21"/>
                <w:szCs w:val="21"/>
              </w:rPr>
              <w:t>1</w:t>
            </w:r>
            <w:r>
              <w:rPr>
                <w:rFonts w:ascii="楷体" w:eastAsia="楷体" w:hAnsi="楷体" w:cs="楷体"/>
                <w:sz w:val="21"/>
                <w:szCs w:val="21"/>
              </w:rPr>
              <w:t>69</w:t>
            </w:r>
          </w:p>
        </w:tc>
        <w:tc>
          <w:tcPr>
            <w:tcW w:w="2835" w:type="dxa"/>
          </w:tcPr>
          <w:p w:rsidR="00F333EA" w:rsidRDefault="007E6324">
            <w:pPr>
              <w:rPr>
                <w:color w:val="000000"/>
                <w:sz w:val="21"/>
                <w:szCs w:val="21"/>
              </w:rPr>
            </w:pPr>
            <w:r>
              <w:rPr>
                <w:rFonts w:ascii="Times New Roman" w:hAnsi="Times New Roman" w:cs="Times New Roman"/>
                <w:sz w:val="21"/>
                <w:szCs w:val="21"/>
              </w:rPr>
              <w:t>Response of freshwater sediment archaeal community to metal spill</w:t>
            </w:r>
          </w:p>
        </w:tc>
        <w:tc>
          <w:tcPr>
            <w:tcW w:w="1984" w:type="dxa"/>
          </w:tcPr>
          <w:p w:rsidR="00F333EA" w:rsidRDefault="007E6324">
            <w:pPr>
              <w:rPr>
                <w:color w:val="000000"/>
                <w:sz w:val="21"/>
                <w:szCs w:val="21"/>
              </w:rPr>
            </w:pPr>
            <w:r>
              <w:rPr>
                <w:rFonts w:ascii="Times New Roman" w:hAnsi="Times New Roman" w:cs="Times New Roman"/>
                <w:sz w:val="21"/>
                <w:szCs w:val="21"/>
              </w:rPr>
              <w:t>Guo, Qingwei; Li, Ningning; Chen, Sili; Chen, Yao; Xie, Shuguang</w:t>
            </w:r>
          </w:p>
        </w:tc>
        <w:tc>
          <w:tcPr>
            <w:tcW w:w="1458" w:type="dxa"/>
          </w:tcPr>
          <w:p w:rsidR="00F333EA" w:rsidRDefault="007E6324">
            <w:pPr>
              <w:rPr>
                <w:smallCaps/>
                <w:color w:val="000000"/>
                <w:sz w:val="21"/>
                <w:szCs w:val="21"/>
              </w:rPr>
            </w:pPr>
            <w:r>
              <w:rPr>
                <w:rFonts w:ascii="Times New Roman" w:hAnsi="Times New Roman" w:cs="Times New Roman"/>
                <w:sz w:val="21"/>
                <w:szCs w:val="21"/>
              </w:rPr>
              <w:t>CHEMOSPHERE</w:t>
            </w:r>
          </w:p>
        </w:tc>
        <w:tc>
          <w:tcPr>
            <w:tcW w:w="1094" w:type="dxa"/>
          </w:tcPr>
          <w:p w:rsidR="00F333EA" w:rsidRDefault="007E6324">
            <w:pPr>
              <w:rPr>
                <w:rFonts w:ascii="宋体" w:hAnsi="宋体" w:cs="宋体"/>
                <w:color w:val="000000"/>
                <w:kern w:val="0"/>
                <w:sz w:val="21"/>
                <w:szCs w:val="21"/>
              </w:rPr>
            </w:pPr>
            <w:r>
              <w:rPr>
                <w:rFonts w:ascii="Times New Roman" w:hAnsi="Times New Roman" w:cs="Times New Roman"/>
                <w:sz w:val="21"/>
                <w:szCs w:val="21"/>
              </w:rPr>
              <w:t>217</w:t>
            </w:r>
            <w:r>
              <w:rPr>
                <w:rFonts w:ascii="Times New Roman" w:hAnsi="Times New Roman" w:cs="Times New Roman"/>
                <w:sz w:val="21"/>
                <w:szCs w:val="21"/>
              </w:rPr>
              <w:t>卷期</w:t>
            </w:r>
            <w:r>
              <w:rPr>
                <w:rFonts w:ascii="Times New Roman" w:hAnsi="Times New Roman" w:cs="Times New Roman"/>
                <w:sz w:val="21"/>
                <w:szCs w:val="21"/>
              </w:rPr>
              <w:t>584-590</w:t>
            </w:r>
            <w:r>
              <w:rPr>
                <w:rFonts w:ascii="Times New Roman" w:hAnsi="Times New Roman" w:cs="Times New Roman"/>
                <w:sz w:val="21"/>
                <w:szCs w:val="21"/>
              </w:rPr>
              <w:t>页</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vAlign w:val="center"/>
          </w:tcPr>
          <w:p w:rsidR="00F333EA" w:rsidRDefault="00F333EA">
            <w:pP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sz w:val="21"/>
                <w:szCs w:val="21"/>
              </w:rPr>
              <w:t>170</w:t>
            </w:r>
          </w:p>
        </w:tc>
        <w:tc>
          <w:tcPr>
            <w:tcW w:w="2835" w:type="dxa"/>
          </w:tcPr>
          <w:p w:rsidR="00F333EA" w:rsidRDefault="007E6324">
            <w:pPr>
              <w:rPr>
                <w:color w:val="000000"/>
                <w:sz w:val="21"/>
                <w:szCs w:val="21"/>
              </w:rPr>
            </w:pPr>
            <w:r>
              <w:rPr>
                <w:rFonts w:ascii="Times New Roman" w:hAnsi="Times New Roman" w:cs="Times New Roman"/>
                <w:sz w:val="21"/>
                <w:szCs w:val="21"/>
              </w:rPr>
              <w:t>Response of ammonia-oxidizing archaea to heavy metal contamination in freshwater sediment</w:t>
            </w:r>
          </w:p>
        </w:tc>
        <w:tc>
          <w:tcPr>
            <w:tcW w:w="1984" w:type="dxa"/>
          </w:tcPr>
          <w:p w:rsidR="00F333EA" w:rsidRDefault="007E6324">
            <w:pPr>
              <w:rPr>
                <w:color w:val="000000"/>
                <w:sz w:val="21"/>
                <w:szCs w:val="21"/>
              </w:rPr>
            </w:pPr>
            <w:r>
              <w:rPr>
                <w:rFonts w:ascii="Times New Roman" w:hAnsi="Times New Roman" w:cs="Times New Roman"/>
                <w:sz w:val="21"/>
                <w:szCs w:val="21"/>
              </w:rPr>
              <w:t>Li, Ningning; Chen, Yao; Zhang, Zhengke; Chang, Sha; Huang, Dawei; Chen, Sili; Guo, Qingwei; Xie, Shuguang; Bing, Yongxin</w:t>
            </w:r>
          </w:p>
        </w:tc>
        <w:tc>
          <w:tcPr>
            <w:tcW w:w="1458" w:type="dxa"/>
          </w:tcPr>
          <w:p w:rsidR="00F333EA" w:rsidRDefault="007E6324">
            <w:pPr>
              <w:rPr>
                <w:smallCaps/>
                <w:color w:val="000000"/>
                <w:sz w:val="21"/>
                <w:szCs w:val="21"/>
              </w:rPr>
            </w:pPr>
            <w:r>
              <w:rPr>
                <w:rFonts w:ascii="Times New Roman" w:hAnsi="Times New Roman" w:cs="Times New Roman"/>
                <w:sz w:val="21"/>
                <w:szCs w:val="21"/>
              </w:rPr>
              <w:t>JOURNAL OF ENVIRONMENTAL SCIENCES-CHINA</w:t>
            </w:r>
          </w:p>
        </w:tc>
        <w:tc>
          <w:tcPr>
            <w:tcW w:w="1094" w:type="dxa"/>
          </w:tcPr>
          <w:p w:rsidR="00F333EA" w:rsidRDefault="007E6324">
            <w:pPr>
              <w:rPr>
                <w:rFonts w:ascii="宋体" w:hAnsi="宋体" w:cs="宋体"/>
                <w:color w:val="000000"/>
                <w:kern w:val="0"/>
                <w:sz w:val="21"/>
                <w:szCs w:val="21"/>
              </w:rPr>
            </w:pPr>
            <w:r>
              <w:rPr>
                <w:rFonts w:ascii="Times New Roman" w:hAnsi="Times New Roman" w:cs="Times New Roman"/>
                <w:sz w:val="21"/>
                <w:szCs w:val="21"/>
              </w:rPr>
              <w:t>77</w:t>
            </w:r>
            <w:r>
              <w:rPr>
                <w:rFonts w:ascii="Times New Roman" w:hAnsi="Times New Roman" w:cs="Times New Roman"/>
                <w:sz w:val="21"/>
                <w:szCs w:val="21"/>
              </w:rPr>
              <w:t>卷期</w:t>
            </w:r>
            <w:r>
              <w:rPr>
                <w:rFonts w:ascii="Times New Roman" w:hAnsi="Times New Roman" w:cs="Times New Roman"/>
                <w:sz w:val="21"/>
                <w:szCs w:val="21"/>
              </w:rPr>
              <w:t>392-399</w:t>
            </w:r>
            <w:r>
              <w:rPr>
                <w:rFonts w:ascii="Times New Roman" w:hAnsi="Times New Roman" w:cs="Times New Roman"/>
                <w:sz w:val="21"/>
                <w:szCs w:val="21"/>
              </w:rPr>
              <w:t>页</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vAlign w:val="center"/>
          </w:tcPr>
          <w:p w:rsidR="00F333EA" w:rsidRDefault="00F333EA">
            <w:pP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sz w:val="21"/>
                <w:szCs w:val="21"/>
              </w:rPr>
              <w:t>171</w:t>
            </w:r>
          </w:p>
        </w:tc>
        <w:tc>
          <w:tcPr>
            <w:tcW w:w="2835" w:type="dxa"/>
          </w:tcPr>
          <w:p w:rsidR="00F333EA" w:rsidRDefault="007E6324">
            <w:pPr>
              <w:rPr>
                <w:color w:val="000000"/>
                <w:sz w:val="21"/>
                <w:szCs w:val="21"/>
              </w:rPr>
            </w:pPr>
            <w:r>
              <w:rPr>
                <w:rFonts w:ascii="Times New Roman" w:hAnsi="Times New Roman" w:cs="Times New Roman"/>
                <w:sz w:val="21"/>
                <w:szCs w:val="21"/>
              </w:rPr>
              <w:t>Dynamics of bacterial communities in a river water treatment wetland</w:t>
            </w:r>
          </w:p>
        </w:tc>
        <w:tc>
          <w:tcPr>
            <w:tcW w:w="1984" w:type="dxa"/>
          </w:tcPr>
          <w:p w:rsidR="00F333EA" w:rsidRDefault="007E6324">
            <w:pPr>
              <w:rPr>
                <w:color w:val="000000"/>
                <w:sz w:val="21"/>
                <w:szCs w:val="21"/>
              </w:rPr>
            </w:pPr>
            <w:r>
              <w:rPr>
                <w:rFonts w:ascii="Times New Roman" w:hAnsi="Times New Roman" w:cs="Times New Roman"/>
                <w:sz w:val="21"/>
                <w:szCs w:val="21"/>
              </w:rPr>
              <w:t>Liu, Yong; Tong, Tianli; Li, Bingxin; Xie, Shuguang</w:t>
            </w:r>
          </w:p>
        </w:tc>
        <w:tc>
          <w:tcPr>
            <w:tcW w:w="1458" w:type="dxa"/>
          </w:tcPr>
          <w:p w:rsidR="00F333EA" w:rsidRDefault="007E6324">
            <w:pPr>
              <w:rPr>
                <w:smallCaps/>
                <w:color w:val="000000"/>
                <w:sz w:val="21"/>
                <w:szCs w:val="21"/>
              </w:rPr>
            </w:pPr>
            <w:r>
              <w:rPr>
                <w:rFonts w:ascii="Times New Roman" w:hAnsi="Times New Roman" w:cs="Times New Roman"/>
                <w:sz w:val="21"/>
                <w:szCs w:val="21"/>
              </w:rPr>
              <w:t>ANNALS OF MICROBIOLOGY</w:t>
            </w:r>
          </w:p>
        </w:tc>
        <w:tc>
          <w:tcPr>
            <w:tcW w:w="1094" w:type="dxa"/>
          </w:tcPr>
          <w:p w:rsidR="00F333EA" w:rsidRDefault="007E6324">
            <w:pPr>
              <w:rPr>
                <w:rFonts w:ascii="宋体" w:hAnsi="宋体" w:cs="宋体"/>
                <w:color w:val="000000"/>
                <w:kern w:val="0"/>
                <w:sz w:val="21"/>
                <w:szCs w:val="21"/>
              </w:rPr>
            </w:pPr>
            <w:r>
              <w:rPr>
                <w:rFonts w:ascii="Times New Roman" w:hAnsi="Times New Roman" w:cs="Times New Roman"/>
                <w:sz w:val="21"/>
                <w:szCs w:val="21"/>
              </w:rPr>
              <w:t>69</w:t>
            </w:r>
            <w:r>
              <w:rPr>
                <w:rFonts w:ascii="Times New Roman" w:hAnsi="Times New Roman" w:cs="Times New Roman"/>
                <w:sz w:val="21"/>
                <w:szCs w:val="21"/>
              </w:rPr>
              <w:t>卷</w:t>
            </w:r>
            <w:r>
              <w:rPr>
                <w:rFonts w:ascii="Times New Roman" w:hAnsi="Times New Roman" w:cs="Times New Roman"/>
                <w:sz w:val="21"/>
                <w:szCs w:val="21"/>
              </w:rPr>
              <w:t>6</w:t>
            </w:r>
            <w:r>
              <w:rPr>
                <w:rFonts w:ascii="Times New Roman" w:hAnsi="Times New Roman" w:cs="Times New Roman"/>
                <w:sz w:val="21"/>
                <w:szCs w:val="21"/>
              </w:rPr>
              <w:t>期</w:t>
            </w:r>
            <w:r>
              <w:rPr>
                <w:rFonts w:ascii="Times New Roman" w:hAnsi="Times New Roman" w:cs="Times New Roman"/>
                <w:sz w:val="21"/>
                <w:szCs w:val="21"/>
              </w:rPr>
              <w:t>637-645</w:t>
            </w:r>
            <w:r>
              <w:rPr>
                <w:rFonts w:ascii="Times New Roman" w:hAnsi="Times New Roman" w:cs="Times New Roman"/>
                <w:sz w:val="21"/>
                <w:szCs w:val="21"/>
              </w:rPr>
              <w:t>页</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vAlign w:val="center"/>
          </w:tcPr>
          <w:p w:rsidR="00F333EA" w:rsidRDefault="00F333EA">
            <w:pP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sz w:val="21"/>
                <w:szCs w:val="21"/>
              </w:rPr>
              <w:t>172</w:t>
            </w:r>
          </w:p>
        </w:tc>
        <w:tc>
          <w:tcPr>
            <w:tcW w:w="2835" w:type="dxa"/>
          </w:tcPr>
          <w:p w:rsidR="00F333EA" w:rsidRDefault="007E6324">
            <w:pPr>
              <w:rPr>
                <w:color w:val="000000"/>
                <w:sz w:val="21"/>
                <w:szCs w:val="21"/>
              </w:rPr>
            </w:pPr>
            <w:r>
              <w:rPr>
                <w:rFonts w:ascii="Times New Roman" w:hAnsi="Times New Roman" w:cs="Times New Roman"/>
                <w:sz w:val="21"/>
                <w:szCs w:val="21"/>
              </w:rPr>
              <w:t xml:space="preserve">Impacts of sulfanilamide and </w:t>
            </w:r>
            <w:r>
              <w:rPr>
                <w:rFonts w:ascii="Times New Roman" w:hAnsi="Times New Roman" w:cs="Times New Roman"/>
                <w:sz w:val="21"/>
                <w:szCs w:val="21"/>
              </w:rPr>
              <w:lastRenderedPageBreak/>
              <w:t>oxytetracycline on methane oxidation and methanotrophic community in freshwater sediment</w:t>
            </w:r>
          </w:p>
        </w:tc>
        <w:tc>
          <w:tcPr>
            <w:tcW w:w="1984" w:type="dxa"/>
          </w:tcPr>
          <w:p w:rsidR="00F333EA" w:rsidRDefault="007E6324">
            <w:pPr>
              <w:rPr>
                <w:color w:val="000000"/>
                <w:sz w:val="21"/>
                <w:szCs w:val="21"/>
              </w:rPr>
            </w:pPr>
            <w:r>
              <w:rPr>
                <w:rFonts w:ascii="Times New Roman" w:hAnsi="Times New Roman" w:cs="Times New Roman"/>
                <w:sz w:val="21"/>
                <w:szCs w:val="21"/>
              </w:rPr>
              <w:lastRenderedPageBreak/>
              <w:t xml:space="preserve">Tong, Tianli; Xie, </w:t>
            </w:r>
            <w:r>
              <w:rPr>
                <w:rFonts w:ascii="Times New Roman" w:hAnsi="Times New Roman" w:cs="Times New Roman"/>
                <w:sz w:val="21"/>
                <w:szCs w:val="21"/>
              </w:rPr>
              <w:lastRenderedPageBreak/>
              <w:t>Shuguang</w:t>
            </w:r>
          </w:p>
        </w:tc>
        <w:tc>
          <w:tcPr>
            <w:tcW w:w="1458" w:type="dxa"/>
          </w:tcPr>
          <w:p w:rsidR="00F333EA" w:rsidRDefault="007E6324">
            <w:pPr>
              <w:rPr>
                <w:smallCaps/>
                <w:color w:val="000000"/>
                <w:sz w:val="21"/>
                <w:szCs w:val="21"/>
              </w:rPr>
            </w:pPr>
            <w:r>
              <w:rPr>
                <w:rFonts w:ascii="Times New Roman" w:hAnsi="Times New Roman" w:cs="Times New Roman"/>
                <w:sz w:val="21"/>
                <w:szCs w:val="21"/>
              </w:rPr>
              <w:lastRenderedPageBreak/>
              <w:t>ECOTOXICO</w:t>
            </w:r>
            <w:r>
              <w:rPr>
                <w:rFonts w:ascii="Times New Roman" w:hAnsi="Times New Roman" w:cs="Times New Roman"/>
                <w:sz w:val="21"/>
                <w:szCs w:val="21"/>
              </w:rPr>
              <w:lastRenderedPageBreak/>
              <w:t>LOGY</w:t>
            </w:r>
          </w:p>
        </w:tc>
        <w:tc>
          <w:tcPr>
            <w:tcW w:w="1094" w:type="dxa"/>
          </w:tcPr>
          <w:p w:rsidR="00F333EA" w:rsidRDefault="007E6324">
            <w:pPr>
              <w:rPr>
                <w:rFonts w:ascii="宋体" w:hAnsi="宋体" w:cs="宋体"/>
                <w:color w:val="000000"/>
                <w:kern w:val="0"/>
                <w:sz w:val="21"/>
                <w:szCs w:val="21"/>
              </w:rPr>
            </w:pPr>
            <w:r>
              <w:rPr>
                <w:rFonts w:ascii="Times New Roman" w:hAnsi="Times New Roman" w:cs="Times New Roman"/>
                <w:sz w:val="21"/>
                <w:szCs w:val="21"/>
              </w:rPr>
              <w:lastRenderedPageBreak/>
              <w:t>28</w:t>
            </w:r>
            <w:r>
              <w:rPr>
                <w:rFonts w:ascii="Times New Roman" w:hAnsi="Times New Roman" w:cs="Times New Roman"/>
                <w:sz w:val="21"/>
                <w:szCs w:val="21"/>
              </w:rPr>
              <w:t>卷</w:t>
            </w:r>
            <w:r>
              <w:rPr>
                <w:rFonts w:ascii="Times New Roman" w:hAnsi="Times New Roman" w:cs="Times New Roman"/>
                <w:sz w:val="21"/>
                <w:szCs w:val="21"/>
              </w:rPr>
              <w:t>4</w:t>
            </w:r>
            <w:r>
              <w:rPr>
                <w:rFonts w:ascii="Times New Roman" w:hAnsi="Times New Roman" w:cs="Times New Roman"/>
                <w:sz w:val="21"/>
                <w:szCs w:val="21"/>
              </w:rPr>
              <w:t>期</w:t>
            </w:r>
            <w:r>
              <w:rPr>
                <w:rFonts w:ascii="Times New Roman" w:hAnsi="Times New Roman" w:cs="Times New Roman"/>
                <w:sz w:val="21"/>
                <w:szCs w:val="21"/>
              </w:rPr>
              <w:lastRenderedPageBreak/>
              <w:t>392-398</w:t>
            </w:r>
            <w:r>
              <w:rPr>
                <w:rFonts w:ascii="Times New Roman" w:hAnsi="Times New Roman" w:cs="Times New Roman"/>
                <w:sz w:val="21"/>
                <w:szCs w:val="21"/>
              </w:rPr>
              <w:t>页</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lastRenderedPageBreak/>
              <w:t>S</w:t>
            </w:r>
            <w:r>
              <w:rPr>
                <w:rFonts w:ascii="Times New Roman" w:hAnsi="Times New Roman" w:cs="Times New Roman"/>
                <w:sz w:val="21"/>
                <w:szCs w:val="21"/>
              </w:rPr>
              <w:lastRenderedPageBreak/>
              <w:t>CI</w:t>
            </w:r>
          </w:p>
        </w:tc>
        <w:tc>
          <w:tcPr>
            <w:tcW w:w="462" w:type="dxa"/>
            <w:vAlign w:val="center"/>
          </w:tcPr>
          <w:p w:rsidR="00F333EA" w:rsidRDefault="00F333EA">
            <w:pP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sz w:val="21"/>
                <w:szCs w:val="21"/>
              </w:rPr>
              <w:lastRenderedPageBreak/>
              <w:t>173</w:t>
            </w:r>
          </w:p>
        </w:tc>
        <w:tc>
          <w:tcPr>
            <w:tcW w:w="2835" w:type="dxa"/>
          </w:tcPr>
          <w:p w:rsidR="00F333EA" w:rsidRDefault="007E6324">
            <w:pPr>
              <w:rPr>
                <w:color w:val="000000"/>
                <w:sz w:val="21"/>
                <w:szCs w:val="21"/>
              </w:rPr>
            </w:pPr>
            <w:r>
              <w:rPr>
                <w:rFonts w:ascii="Times New Roman" w:hAnsi="Times New Roman" w:cs="Times New Roman"/>
                <w:sz w:val="21"/>
                <w:szCs w:val="21"/>
              </w:rPr>
              <w:t>The distribution of sediment bacterial community in mangroves across China was governed by geographic location and eutrophication</w:t>
            </w:r>
          </w:p>
        </w:tc>
        <w:tc>
          <w:tcPr>
            <w:tcW w:w="1984" w:type="dxa"/>
          </w:tcPr>
          <w:p w:rsidR="00F333EA" w:rsidRDefault="007E6324">
            <w:pPr>
              <w:rPr>
                <w:color w:val="000000"/>
                <w:sz w:val="21"/>
                <w:szCs w:val="21"/>
              </w:rPr>
            </w:pPr>
            <w:r>
              <w:rPr>
                <w:rFonts w:ascii="Times New Roman" w:hAnsi="Times New Roman" w:cs="Times New Roman"/>
                <w:sz w:val="21"/>
                <w:szCs w:val="21"/>
              </w:rPr>
              <w:t>Tong, Tianli; Li, Ruili; Wu, Sijie; Xie, Shuguang</w:t>
            </w:r>
          </w:p>
        </w:tc>
        <w:tc>
          <w:tcPr>
            <w:tcW w:w="1458" w:type="dxa"/>
          </w:tcPr>
          <w:p w:rsidR="00F333EA" w:rsidRDefault="007E6324">
            <w:pPr>
              <w:rPr>
                <w:smallCaps/>
                <w:color w:val="000000"/>
                <w:sz w:val="21"/>
                <w:szCs w:val="21"/>
              </w:rPr>
            </w:pPr>
            <w:r>
              <w:rPr>
                <w:rFonts w:ascii="Times New Roman" w:hAnsi="Times New Roman" w:cs="Times New Roman"/>
                <w:sz w:val="21"/>
                <w:szCs w:val="21"/>
              </w:rPr>
              <w:t>MARINE POLLUTION BULLETIN</w:t>
            </w:r>
          </w:p>
        </w:tc>
        <w:tc>
          <w:tcPr>
            <w:tcW w:w="1094" w:type="dxa"/>
          </w:tcPr>
          <w:p w:rsidR="00F333EA" w:rsidRDefault="007E6324">
            <w:pPr>
              <w:rPr>
                <w:rFonts w:ascii="宋体" w:hAnsi="宋体" w:cs="宋体"/>
                <w:color w:val="000000"/>
                <w:kern w:val="0"/>
                <w:sz w:val="21"/>
                <w:szCs w:val="21"/>
              </w:rPr>
            </w:pPr>
            <w:r>
              <w:rPr>
                <w:rFonts w:ascii="Times New Roman" w:hAnsi="Times New Roman" w:cs="Times New Roman"/>
                <w:sz w:val="21"/>
                <w:szCs w:val="21"/>
              </w:rPr>
              <w:t>140</w:t>
            </w:r>
            <w:r>
              <w:rPr>
                <w:rFonts w:ascii="Times New Roman" w:hAnsi="Times New Roman" w:cs="Times New Roman"/>
                <w:sz w:val="21"/>
                <w:szCs w:val="21"/>
              </w:rPr>
              <w:t>卷期</w:t>
            </w:r>
            <w:r>
              <w:rPr>
                <w:rFonts w:ascii="Times New Roman" w:hAnsi="Times New Roman" w:cs="Times New Roman"/>
                <w:sz w:val="21"/>
                <w:szCs w:val="21"/>
              </w:rPr>
              <w:t>198-203</w:t>
            </w:r>
            <w:r>
              <w:rPr>
                <w:rFonts w:ascii="Times New Roman" w:hAnsi="Times New Roman" w:cs="Times New Roman"/>
                <w:sz w:val="21"/>
                <w:szCs w:val="21"/>
              </w:rPr>
              <w:t>页</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vAlign w:val="center"/>
          </w:tcPr>
          <w:p w:rsidR="00F333EA" w:rsidRDefault="00F333EA">
            <w:pP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sz w:val="21"/>
                <w:szCs w:val="21"/>
              </w:rPr>
              <w:t>174</w:t>
            </w:r>
          </w:p>
        </w:tc>
        <w:tc>
          <w:tcPr>
            <w:tcW w:w="2835" w:type="dxa"/>
          </w:tcPr>
          <w:p w:rsidR="00F333EA" w:rsidRDefault="007E6324">
            <w:pPr>
              <w:rPr>
                <w:color w:val="000000"/>
                <w:sz w:val="21"/>
                <w:szCs w:val="21"/>
              </w:rPr>
            </w:pPr>
            <w:r>
              <w:rPr>
                <w:rFonts w:ascii="Times New Roman" w:hAnsi="Times New Roman" w:cs="Times New Roman"/>
                <w:sz w:val="21"/>
                <w:szCs w:val="21"/>
              </w:rPr>
              <w:t>Eutrophication influences methanotrophic activity, abundance and community structure in freshwater lakes</w:t>
            </w:r>
          </w:p>
        </w:tc>
        <w:tc>
          <w:tcPr>
            <w:tcW w:w="1984" w:type="dxa"/>
          </w:tcPr>
          <w:p w:rsidR="00F333EA" w:rsidRDefault="007E6324">
            <w:pPr>
              <w:rPr>
                <w:color w:val="000000"/>
                <w:sz w:val="21"/>
                <w:szCs w:val="21"/>
              </w:rPr>
            </w:pPr>
            <w:r>
              <w:rPr>
                <w:rFonts w:ascii="Times New Roman" w:hAnsi="Times New Roman" w:cs="Times New Roman"/>
                <w:sz w:val="21"/>
                <w:szCs w:val="21"/>
              </w:rPr>
              <w:t>Yang, Yuyin; Chen, Jianfei; Tong, Tianli; Li, Baoqin; He, Tao; Liu, Yong; Xie, Shuguang</w:t>
            </w:r>
          </w:p>
        </w:tc>
        <w:tc>
          <w:tcPr>
            <w:tcW w:w="1458" w:type="dxa"/>
          </w:tcPr>
          <w:p w:rsidR="00F333EA" w:rsidRDefault="007E6324">
            <w:pPr>
              <w:rPr>
                <w:smallCaps/>
                <w:color w:val="000000"/>
                <w:sz w:val="21"/>
                <w:szCs w:val="21"/>
              </w:rPr>
            </w:pPr>
            <w:r>
              <w:rPr>
                <w:rFonts w:ascii="Times New Roman" w:hAnsi="Times New Roman" w:cs="Times New Roman"/>
                <w:sz w:val="21"/>
                <w:szCs w:val="21"/>
              </w:rPr>
              <w:t>SCIENCE OF THE TOTAL ENVIRONMENT</w:t>
            </w:r>
          </w:p>
        </w:tc>
        <w:tc>
          <w:tcPr>
            <w:tcW w:w="1094" w:type="dxa"/>
          </w:tcPr>
          <w:p w:rsidR="00F333EA" w:rsidRDefault="007E6324">
            <w:pPr>
              <w:rPr>
                <w:rFonts w:ascii="宋体" w:hAnsi="宋体" w:cs="宋体"/>
                <w:color w:val="000000"/>
                <w:kern w:val="0"/>
                <w:sz w:val="21"/>
                <w:szCs w:val="21"/>
              </w:rPr>
            </w:pPr>
            <w:r>
              <w:rPr>
                <w:rFonts w:ascii="Times New Roman" w:hAnsi="Times New Roman" w:cs="Times New Roman"/>
                <w:sz w:val="21"/>
                <w:szCs w:val="21"/>
              </w:rPr>
              <w:t>662</w:t>
            </w:r>
            <w:r>
              <w:rPr>
                <w:rFonts w:ascii="Times New Roman" w:hAnsi="Times New Roman" w:cs="Times New Roman"/>
                <w:sz w:val="21"/>
                <w:szCs w:val="21"/>
              </w:rPr>
              <w:t>卷期</w:t>
            </w:r>
            <w:r>
              <w:rPr>
                <w:rFonts w:ascii="Times New Roman" w:hAnsi="Times New Roman" w:cs="Times New Roman"/>
                <w:sz w:val="21"/>
                <w:szCs w:val="21"/>
              </w:rPr>
              <w:t>863-872</w:t>
            </w:r>
            <w:r>
              <w:rPr>
                <w:rFonts w:ascii="Times New Roman" w:hAnsi="Times New Roman" w:cs="Times New Roman"/>
                <w:sz w:val="21"/>
                <w:szCs w:val="21"/>
              </w:rPr>
              <w:t>页</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vAlign w:val="center"/>
          </w:tcPr>
          <w:p w:rsidR="00F333EA" w:rsidRDefault="00F333EA">
            <w:pP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sz w:val="21"/>
                <w:szCs w:val="21"/>
              </w:rPr>
              <w:t>175</w:t>
            </w:r>
          </w:p>
        </w:tc>
        <w:tc>
          <w:tcPr>
            <w:tcW w:w="2835" w:type="dxa"/>
          </w:tcPr>
          <w:p w:rsidR="00F333EA" w:rsidRDefault="007E6324">
            <w:pPr>
              <w:rPr>
                <w:color w:val="000000"/>
                <w:sz w:val="21"/>
                <w:szCs w:val="21"/>
              </w:rPr>
            </w:pPr>
            <w:r>
              <w:rPr>
                <w:rFonts w:ascii="Times New Roman" w:hAnsi="Times New Roman" w:cs="Times New Roman"/>
                <w:sz w:val="21"/>
                <w:szCs w:val="21"/>
              </w:rPr>
              <w:t>Multiple factors govern the biogeographic distribution of archaeal community in mangroves across China</w:t>
            </w:r>
          </w:p>
        </w:tc>
        <w:tc>
          <w:tcPr>
            <w:tcW w:w="1984" w:type="dxa"/>
          </w:tcPr>
          <w:p w:rsidR="00F333EA" w:rsidRDefault="007E6324">
            <w:pPr>
              <w:rPr>
                <w:color w:val="000000"/>
                <w:sz w:val="21"/>
                <w:szCs w:val="21"/>
              </w:rPr>
            </w:pPr>
            <w:r>
              <w:rPr>
                <w:rFonts w:ascii="Times New Roman" w:hAnsi="Times New Roman" w:cs="Times New Roman"/>
                <w:sz w:val="21"/>
                <w:szCs w:val="21"/>
              </w:rPr>
              <w:t>Li, Ruili; Tong, Tianli; Wu, Sijie; Chai, MinweiChai; Xie, Shuguang</w:t>
            </w:r>
          </w:p>
        </w:tc>
        <w:tc>
          <w:tcPr>
            <w:tcW w:w="1458" w:type="dxa"/>
          </w:tcPr>
          <w:p w:rsidR="00F333EA" w:rsidRDefault="007E6324">
            <w:pPr>
              <w:rPr>
                <w:smallCaps/>
                <w:color w:val="000000"/>
                <w:sz w:val="21"/>
                <w:szCs w:val="21"/>
              </w:rPr>
            </w:pPr>
            <w:r>
              <w:rPr>
                <w:rFonts w:ascii="Times New Roman" w:hAnsi="Times New Roman" w:cs="Times New Roman"/>
                <w:sz w:val="21"/>
                <w:szCs w:val="21"/>
              </w:rPr>
              <w:t>Estuarine, Coastal and Shelf Science</w:t>
            </w:r>
          </w:p>
        </w:tc>
        <w:tc>
          <w:tcPr>
            <w:tcW w:w="1094" w:type="dxa"/>
          </w:tcPr>
          <w:p w:rsidR="00F333EA" w:rsidRDefault="007E6324">
            <w:pPr>
              <w:rPr>
                <w:rFonts w:ascii="宋体" w:hAnsi="宋体" w:cs="宋体"/>
                <w:color w:val="000000"/>
                <w:kern w:val="0"/>
                <w:sz w:val="21"/>
                <w:szCs w:val="21"/>
              </w:rPr>
            </w:pPr>
            <w:r>
              <w:rPr>
                <w:rFonts w:ascii="Times New Roman" w:hAnsi="Times New Roman" w:cs="Times New Roman"/>
                <w:sz w:val="21"/>
                <w:szCs w:val="21"/>
              </w:rPr>
              <w:t>卷期页</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vAlign w:val="center"/>
          </w:tcPr>
          <w:p w:rsidR="00F333EA" w:rsidRDefault="00F333EA">
            <w:pP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hint="eastAsia"/>
                <w:sz w:val="21"/>
                <w:szCs w:val="21"/>
              </w:rPr>
              <w:t>1</w:t>
            </w:r>
            <w:r>
              <w:rPr>
                <w:rFonts w:ascii="楷体" w:eastAsia="楷体" w:hAnsi="楷体" w:cs="楷体"/>
                <w:sz w:val="21"/>
                <w:szCs w:val="21"/>
              </w:rPr>
              <w:t>76</w:t>
            </w:r>
          </w:p>
        </w:tc>
        <w:tc>
          <w:tcPr>
            <w:tcW w:w="2835" w:type="dxa"/>
          </w:tcPr>
          <w:p w:rsidR="00F333EA" w:rsidRDefault="007E6324">
            <w:pPr>
              <w:rPr>
                <w:color w:val="000000"/>
                <w:sz w:val="21"/>
                <w:szCs w:val="21"/>
              </w:rPr>
            </w:pPr>
            <w:r>
              <w:rPr>
                <w:rFonts w:ascii="Times New Roman" w:hAnsi="Times New Roman" w:cs="Times New Roman"/>
                <w:sz w:val="21"/>
                <w:szCs w:val="21"/>
              </w:rPr>
              <w:t>Sulfadiazine degradation in soils: Dynamics, functional gene, antibiotic resistance genes and microbial community.</w:t>
            </w:r>
          </w:p>
        </w:tc>
        <w:tc>
          <w:tcPr>
            <w:tcW w:w="1984" w:type="dxa"/>
          </w:tcPr>
          <w:p w:rsidR="00F333EA" w:rsidRDefault="007E6324">
            <w:pPr>
              <w:rPr>
                <w:color w:val="000000"/>
                <w:sz w:val="21"/>
                <w:szCs w:val="21"/>
              </w:rPr>
            </w:pPr>
            <w:r>
              <w:rPr>
                <w:rFonts w:ascii="Times New Roman" w:hAnsi="Times New Roman" w:cs="Times New Roman"/>
                <w:sz w:val="21"/>
                <w:szCs w:val="21"/>
              </w:rPr>
              <w:t>Chen, Jianfei; Jiang, Xinshu; Tong, Tianli; Miao, Sun; Huang, Jun; Xie, Shuguang</w:t>
            </w:r>
          </w:p>
        </w:tc>
        <w:tc>
          <w:tcPr>
            <w:tcW w:w="1458" w:type="dxa"/>
          </w:tcPr>
          <w:p w:rsidR="00F333EA" w:rsidRDefault="007E6324">
            <w:pPr>
              <w:rPr>
                <w:smallCaps/>
                <w:color w:val="000000"/>
                <w:sz w:val="21"/>
                <w:szCs w:val="21"/>
              </w:rPr>
            </w:pPr>
            <w:r>
              <w:rPr>
                <w:rFonts w:ascii="Times New Roman" w:hAnsi="Times New Roman" w:cs="Times New Roman"/>
                <w:sz w:val="21"/>
                <w:szCs w:val="21"/>
              </w:rPr>
              <w:t>The Science of the total environment</w:t>
            </w:r>
          </w:p>
        </w:tc>
        <w:tc>
          <w:tcPr>
            <w:tcW w:w="1094" w:type="dxa"/>
          </w:tcPr>
          <w:p w:rsidR="00F333EA" w:rsidRDefault="007E6324">
            <w:pPr>
              <w:rPr>
                <w:rFonts w:ascii="宋体" w:hAnsi="宋体" w:cs="宋体"/>
                <w:color w:val="000000"/>
                <w:kern w:val="0"/>
                <w:sz w:val="21"/>
                <w:szCs w:val="21"/>
              </w:rPr>
            </w:pPr>
            <w:r>
              <w:rPr>
                <w:rFonts w:ascii="Times New Roman" w:hAnsi="Times New Roman" w:cs="Times New Roman"/>
                <w:sz w:val="21"/>
                <w:szCs w:val="21"/>
              </w:rPr>
              <w:t>691</w:t>
            </w:r>
            <w:r>
              <w:rPr>
                <w:rFonts w:ascii="Times New Roman" w:hAnsi="Times New Roman" w:cs="Times New Roman"/>
                <w:sz w:val="21"/>
                <w:szCs w:val="21"/>
              </w:rPr>
              <w:t>卷期</w:t>
            </w:r>
            <w:r>
              <w:rPr>
                <w:rFonts w:ascii="Times New Roman" w:hAnsi="Times New Roman" w:cs="Times New Roman"/>
                <w:sz w:val="21"/>
                <w:szCs w:val="21"/>
              </w:rPr>
              <w:t>1072-1081</w:t>
            </w:r>
            <w:r>
              <w:rPr>
                <w:rFonts w:ascii="Times New Roman" w:hAnsi="Times New Roman" w:cs="Times New Roman"/>
                <w:sz w:val="21"/>
                <w:szCs w:val="21"/>
              </w:rPr>
              <w:t>页</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vAlign w:val="center"/>
          </w:tcPr>
          <w:p w:rsidR="00F333EA" w:rsidRDefault="00F333EA">
            <w:pP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hint="eastAsia"/>
                <w:sz w:val="21"/>
                <w:szCs w:val="21"/>
              </w:rPr>
              <w:t>1</w:t>
            </w:r>
            <w:r>
              <w:rPr>
                <w:rFonts w:ascii="楷体" w:eastAsia="楷体" w:hAnsi="楷体" w:cs="楷体"/>
                <w:sz w:val="21"/>
                <w:szCs w:val="21"/>
              </w:rPr>
              <w:t>77</w:t>
            </w:r>
          </w:p>
        </w:tc>
        <w:tc>
          <w:tcPr>
            <w:tcW w:w="2835" w:type="dxa"/>
          </w:tcPr>
          <w:p w:rsidR="00F333EA" w:rsidRDefault="007E6324">
            <w:pPr>
              <w:rPr>
                <w:color w:val="000000"/>
                <w:sz w:val="21"/>
                <w:szCs w:val="21"/>
              </w:rPr>
            </w:pPr>
            <w:r>
              <w:rPr>
                <w:rFonts w:ascii="Times New Roman" w:hAnsi="Times New Roman" w:cs="Times New Roman"/>
                <w:sz w:val="21"/>
                <w:szCs w:val="21"/>
              </w:rPr>
              <w:t>Evaluating the response of anaerobic ammonium-oxidizing bacteria to heavy metal spill in freshwater sediment</w:t>
            </w:r>
          </w:p>
        </w:tc>
        <w:tc>
          <w:tcPr>
            <w:tcW w:w="1984" w:type="dxa"/>
          </w:tcPr>
          <w:p w:rsidR="00F333EA" w:rsidRDefault="007E6324">
            <w:pPr>
              <w:rPr>
                <w:color w:val="000000"/>
                <w:sz w:val="21"/>
                <w:szCs w:val="21"/>
              </w:rPr>
            </w:pPr>
            <w:r>
              <w:rPr>
                <w:rFonts w:ascii="Times New Roman" w:hAnsi="Times New Roman" w:cs="Times New Roman"/>
                <w:sz w:val="21"/>
                <w:szCs w:val="21"/>
              </w:rPr>
              <w:t>Chen, Sili; Li, Ningning; Chang, Sha; Chen, Dinghao; Xie, Shuguang; Guo, Qingwei</w:t>
            </w:r>
          </w:p>
        </w:tc>
        <w:tc>
          <w:tcPr>
            <w:tcW w:w="1458" w:type="dxa"/>
          </w:tcPr>
          <w:p w:rsidR="00F333EA" w:rsidRDefault="007E6324">
            <w:pPr>
              <w:rPr>
                <w:smallCaps/>
                <w:color w:val="000000"/>
                <w:sz w:val="21"/>
                <w:szCs w:val="21"/>
              </w:rPr>
            </w:pPr>
            <w:r>
              <w:rPr>
                <w:rFonts w:ascii="Times New Roman" w:hAnsi="Times New Roman" w:cs="Times New Roman"/>
                <w:sz w:val="21"/>
                <w:szCs w:val="21"/>
              </w:rPr>
              <w:t>ECOTOXICOLOGY</w:t>
            </w:r>
          </w:p>
        </w:tc>
        <w:tc>
          <w:tcPr>
            <w:tcW w:w="1094" w:type="dxa"/>
          </w:tcPr>
          <w:p w:rsidR="00F333EA" w:rsidRDefault="007E6324">
            <w:pPr>
              <w:rPr>
                <w:rFonts w:ascii="宋体" w:hAnsi="宋体" w:cs="宋体"/>
                <w:color w:val="000000"/>
                <w:kern w:val="0"/>
                <w:sz w:val="21"/>
                <w:szCs w:val="21"/>
              </w:rPr>
            </w:pPr>
            <w:r>
              <w:rPr>
                <w:rFonts w:ascii="Times New Roman" w:hAnsi="Times New Roman" w:cs="Times New Roman"/>
                <w:sz w:val="21"/>
                <w:szCs w:val="21"/>
              </w:rPr>
              <w:t>28</w:t>
            </w:r>
            <w:r>
              <w:rPr>
                <w:rFonts w:ascii="Times New Roman" w:hAnsi="Times New Roman" w:cs="Times New Roman"/>
                <w:sz w:val="21"/>
                <w:szCs w:val="21"/>
              </w:rPr>
              <w:t>卷</w:t>
            </w:r>
            <w:r>
              <w:rPr>
                <w:rFonts w:ascii="Times New Roman" w:hAnsi="Times New Roman" w:cs="Times New Roman"/>
                <w:sz w:val="21"/>
                <w:szCs w:val="21"/>
              </w:rPr>
              <w:t>8</w:t>
            </w:r>
            <w:r>
              <w:rPr>
                <w:rFonts w:ascii="Times New Roman" w:hAnsi="Times New Roman" w:cs="Times New Roman"/>
                <w:sz w:val="21"/>
                <w:szCs w:val="21"/>
              </w:rPr>
              <w:t>期</w:t>
            </w:r>
            <w:r>
              <w:rPr>
                <w:rFonts w:ascii="Times New Roman" w:hAnsi="Times New Roman" w:cs="Times New Roman"/>
                <w:sz w:val="21"/>
                <w:szCs w:val="21"/>
              </w:rPr>
              <w:t>1003-1008</w:t>
            </w:r>
            <w:r>
              <w:rPr>
                <w:rFonts w:ascii="Times New Roman" w:hAnsi="Times New Roman" w:cs="Times New Roman"/>
                <w:sz w:val="21"/>
                <w:szCs w:val="21"/>
              </w:rPr>
              <w:t>页</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vAlign w:val="center"/>
          </w:tcPr>
          <w:p w:rsidR="00F333EA" w:rsidRDefault="00F333EA">
            <w:pP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hint="eastAsia"/>
                <w:sz w:val="21"/>
                <w:szCs w:val="21"/>
              </w:rPr>
              <w:t>1</w:t>
            </w:r>
            <w:r>
              <w:rPr>
                <w:rFonts w:ascii="楷体" w:eastAsia="楷体" w:hAnsi="楷体" w:cs="楷体"/>
                <w:sz w:val="21"/>
                <w:szCs w:val="21"/>
              </w:rPr>
              <w:t>78</w:t>
            </w:r>
          </w:p>
        </w:tc>
        <w:tc>
          <w:tcPr>
            <w:tcW w:w="2835" w:type="dxa"/>
          </w:tcPr>
          <w:p w:rsidR="00F333EA" w:rsidRDefault="007E6324">
            <w:pPr>
              <w:rPr>
                <w:color w:val="000000"/>
                <w:sz w:val="21"/>
                <w:szCs w:val="21"/>
              </w:rPr>
            </w:pPr>
            <w:r>
              <w:rPr>
                <w:rFonts w:ascii="Times New Roman" w:hAnsi="Times New Roman" w:cs="Times New Roman"/>
                <w:sz w:val="21"/>
                <w:szCs w:val="21"/>
              </w:rPr>
              <w:t>Toxicity of perfluorooctane sulfonate on Phanerochaete chrysosporium: Growth, pollutant degradation and transcriptomics</w:t>
            </w:r>
          </w:p>
        </w:tc>
        <w:tc>
          <w:tcPr>
            <w:tcW w:w="1984" w:type="dxa"/>
          </w:tcPr>
          <w:p w:rsidR="00F333EA" w:rsidRDefault="007E6324">
            <w:pPr>
              <w:rPr>
                <w:color w:val="000000"/>
                <w:sz w:val="21"/>
                <w:szCs w:val="21"/>
              </w:rPr>
            </w:pPr>
            <w:r>
              <w:rPr>
                <w:rFonts w:ascii="Times New Roman" w:hAnsi="Times New Roman" w:cs="Times New Roman"/>
                <w:sz w:val="21"/>
                <w:szCs w:val="21"/>
              </w:rPr>
              <w:t>[Qiao, Weichuan; Zhang, Yunhao; Xie, Zhenyu; Luo, Yang; Zhang, Xuansong; Sang, Cunxing]</w:t>
            </w:r>
          </w:p>
        </w:tc>
        <w:tc>
          <w:tcPr>
            <w:tcW w:w="1458" w:type="dxa"/>
          </w:tcPr>
          <w:p w:rsidR="00F333EA" w:rsidRDefault="007E6324">
            <w:pPr>
              <w:rPr>
                <w:smallCaps/>
                <w:color w:val="000000"/>
                <w:sz w:val="21"/>
                <w:szCs w:val="21"/>
              </w:rPr>
            </w:pPr>
            <w:r>
              <w:rPr>
                <w:rFonts w:ascii="Times New Roman" w:hAnsi="Times New Roman" w:cs="Times New Roman"/>
                <w:sz w:val="21"/>
                <w:szCs w:val="21"/>
              </w:rPr>
              <w:t>ECOTOXICOLOGY AND ENVIRONMENTAL SAFETY</w:t>
            </w:r>
          </w:p>
        </w:tc>
        <w:tc>
          <w:tcPr>
            <w:tcW w:w="1094" w:type="dxa"/>
          </w:tcPr>
          <w:p w:rsidR="00F333EA" w:rsidRDefault="007E6324">
            <w:pPr>
              <w:rPr>
                <w:rFonts w:ascii="宋体" w:hAnsi="宋体" w:cs="宋体"/>
                <w:color w:val="000000"/>
                <w:kern w:val="0"/>
                <w:sz w:val="21"/>
                <w:szCs w:val="21"/>
              </w:rPr>
            </w:pPr>
            <w:r>
              <w:rPr>
                <w:rFonts w:ascii="Times New Roman" w:hAnsi="Times New Roman" w:cs="Times New Roman"/>
                <w:sz w:val="21"/>
                <w:szCs w:val="21"/>
              </w:rPr>
              <w:t>174</w:t>
            </w:r>
            <w:r>
              <w:rPr>
                <w:rFonts w:ascii="Times New Roman" w:hAnsi="Times New Roman" w:cs="Times New Roman"/>
                <w:sz w:val="21"/>
                <w:szCs w:val="21"/>
              </w:rPr>
              <w:t>卷期</w:t>
            </w:r>
            <w:r>
              <w:rPr>
                <w:rFonts w:ascii="Times New Roman" w:hAnsi="Times New Roman" w:cs="Times New Roman"/>
                <w:sz w:val="21"/>
                <w:szCs w:val="21"/>
              </w:rPr>
              <w:t>66-74</w:t>
            </w:r>
            <w:r>
              <w:rPr>
                <w:rFonts w:ascii="Times New Roman" w:hAnsi="Times New Roman" w:cs="Times New Roman"/>
                <w:sz w:val="21"/>
                <w:szCs w:val="21"/>
              </w:rPr>
              <w:t>页</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vAlign w:val="center"/>
          </w:tcPr>
          <w:p w:rsidR="00F333EA" w:rsidRDefault="00F333EA">
            <w:pP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hint="eastAsia"/>
                <w:sz w:val="21"/>
                <w:szCs w:val="21"/>
              </w:rPr>
              <w:t>1</w:t>
            </w:r>
            <w:r>
              <w:rPr>
                <w:rFonts w:ascii="楷体" w:eastAsia="楷体" w:hAnsi="楷体" w:cs="楷体"/>
                <w:sz w:val="21"/>
                <w:szCs w:val="21"/>
              </w:rPr>
              <w:t>79</w:t>
            </w:r>
          </w:p>
        </w:tc>
        <w:tc>
          <w:tcPr>
            <w:tcW w:w="2835" w:type="dxa"/>
          </w:tcPr>
          <w:p w:rsidR="00F333EA" w:rsidRDefault="007E6324">
            <w:pPr>
              <w:rPr>
                <w:color w:val="000000"/>
                <w:sz w:val="21"/>
                <w:szCs w:val="21"/>
              </w:rPr>
            </w:pPr>
            <w:r>
              <w:rPr>
                <w:rFonts w:ascii="Times New Roman" w:hAnsi="Times New Roman" w:cs="Times New Roman"/>
                <w:sz w:val="21"/>
                <w:szCs w:val="21"/>
              </w:rPr>
              <w:t>Effects of chlorination on the fluorescence of seawater: Pronounced changes of emission intensity and their relationships with the formation of disinfection byproducts</w:t>
            </w:r>
          </w:p>
        </w:tc>
        <w:tc>
          <w:tcPr>
            <w:tcW w:w="1984" w:type="dxa"/>
          </w:tcPr>
          <w:p w:rsidR="00F333EA" w:rsidRDefault="007E6324">
            <w:pPr>
              <w:rPr>
                <w:color w:val="000000"/>
                <w:sz w:val="21"/>
                <w:szCs w:val="21"/>
              </w:rPr>
            </w:pPr>
            <w:r>
              <w:rPr>
                <w:rFonts w:ascii="Times New Roman" w:hAnsi="Times New Roman" w:cs="Times New Roman"/>
                <w:sz w:val="21"/>
                <w:szCs w:val="21"/>
              </w:rPr>
              <w:t>Fabbricino, Massimiliano; Yan, Mingquan; Korshin, Gregory, V</w:t>
            </w:r>
          </w:p>
        </w:tc>
        <w:tc>
          <w:tcPr>
            <w:tcW w:w="1458" w:type="dxa"/>
          </w:tcPr>
          <w:p w:rsidR="00F333EA" w:rsidRDefault="007E6324">
            <w:pPr>
              <w:rPr>
                <w:smallCaps/>
                <w:color w:val="000000"/>
                <w:sz w:val="21"/>
                <w:szCs w:val="21"/>
              </w:rPr>
            </w:pPr>
            <w:r>
              <w:rPr>
                <w:rFonts w:ascii="Times New Roman" w:hAnsi="Times New Roman" w:cs="Times New Roman"/>
                <w:sz w:val="21"/>
                <w:szCs w:val="21"/>
              </w:rPr>
              <w:t>CHEMOSPHERE</w:t>
            </w:r>
          </w:p>
        </w:tc>
        <w:tc>
          <w:tcPr>
            <w:tcW w:w="1094" w:type="dxa"/>
          </w:tcPr>
          <w:p w:rsidR="00F333EA" w:rsidRDefault="007E6324">
            <w:pPr>
              <w:rPr>
                <w:rFonts w:ascii="宋体" w:hAnsi="宋体" w:cs="宋体"/>
                <w:color w:val="000000"/>
                <w:kern w:val="0"/>
                <w:sz w:val="21"/>
                <w:szCs w:val="21"/>
              </w:rPr>
            </w:pPr>
            <w:r>
              <w:rPr>
                <w:rFonts w:ascii="Times New Roman" w:hAnsi="Times New Roman" w:cs="Times New Roman"/>
                <w:sz w:val="21"/>
                <w:szCs w:val="21"/>
              </w:rPr>
              <w:t>218</w:t>
            </w:r>
            <w:r>
              <w:rPr>
                <w:rFonts w:ascii="Times New Roman" w:hAnsi="Times New Roman" w:cs="Times New Roman"/>
                <w:sz w:val="21"/>
                <w:szCs w:val="21"/>
              </w:rPr>
              <w:t>卷期</w:t>
            </w:r>
            <w:r>
              <w:rPr>
                <w:rFonts w:ascii="Times New Roman" w:hAnsi="Times New Roman" w:cs="Times New Roman"/>
                <w:sz w:val="21"/>
                <w:szCs w:val="21"/>
              </w:rPr>
              <w:t>430-437</w:t>
            </w:r>
            <w:r>
              <w:rPr>
                <w:rFonts w:ascii="Times New Roman" w:hAnsi="Times New Roman" w:cs="Times New Roman"/>
                <w:sz w:val="21"/>
                <w:szCs w:val="21"/>
              </w:rPr>
              <w:t>页</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vAlign w:val="center"/>
          </w:tcPr>
          <w:p w:rsidR="00F333EA" w:rsidRDefault="00F333EA">
            <w:pP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hint="eastAsia"/>
                <w:sz w:val="21"/>
                <w:szCs w:val="21"/>
              </w:rPr>
              <w:t>1</w:t>
            </w:r>
            <w:r>
              <w:rPr>
                <w:rFonts w:ascii="楷体" w:eastAsia="楷体" w:hAnsi="楷体" w:cs="楷体"/>
                <w:sz w:val="21"/>
                <w:szCs w:val="21"/>
              </w:rPr>
              <w:t>80</w:t>
            </w:r>
          </w:p>
        </w:tc>
        <w:tc>
          <w:tcPr>
            <w:tcW w:w="2835" w:type="dxa"/>
          </w:tcPr>
          <w:p w:rsidR="00F333EA" w:rsidRDefault="007E6324">
            <w:pPr>
              <w:rPr>
                <w:color w:val="000000"/>
                <w:sz w:val="21"/>
                <w:szCs w:val="21"/>
              </w:rPr>
            </w:pPr>
            <w:r>
              <w:rPr>
                <w:rFonts w:ascii="Times New Roman" w:hAnsi="Times New Roman" w:cs="Times New Roman"/>
                <w:sz w:val="21"/>
                <w:szCs w:val="21"/>
              </w:rPr>
              <w:t xml:space="preserve">Interactions between natural organic matter (NOM) and the cationic dye toluidine blue at varying pHs and ionic </w:t>
            </w:r>
            <w:r>
              <w:rPr>
                <w:rFonts w:ascii="Times New Roman" w:hAnsi="Times New Roman" w:cs="Times New Roman"/>
                <w:sz w:val="21"/>
                <w:szCs w:val="21"/>
              </w:rPr>
              <w:lastRenderedPageBreak/>
              <w:t>strengths: Effects of NOM charges and Donnan gel potentials</w:t>
            </w:r>
          </w:p>
        </w:tc>
        <w:tc>
          <w:tcPr>
            <w:tcW w:w="1984" w:type="dxa"/>
          </w:tcPr>
          <w:p w:rsidR="00F333EA" w:rsidRDefault="007E6324">
            <w:pPr>
              <w:rPr>
                <w:color w:val="000000"/>
                <w:sz w:val="21"/>
                <w:szCs w:val="21"/>
              </w:rPr>
            </w:pPr>
            <w:r>
              <w:rPr>
                <w:rFonts w:ascii="Times New Roman" w:hAnsi="Times New Roman" w:cs="Times New Roman"/>
                <w:sz w:val="21"/>
                <w:szCs w:val="21"/>
              </w:rPr>
              <w:lastRenderedPageBreak/>
              <w:t>Xie, Xiaoyun; Guo, Hongguang; Yan, Mingquan; Korshin, Gregory</w:t>
            </w:r>
          </w:p>
        </w:tc>
        <w:tc>
          <w:tcPr>
            <w:tcW w:w="1458" w:type="dxa"/>
          </w:tcPr>
          <w:p w:rsidR="00F333EA" w:rsidRDefault="007E6324">
            <w:pPr>
              <w:rPr>
                <w:smallCaps/>
                <w:color w:val="000000"/>
                <w:sz w:val="21"/>
                <w:szCs w:val="21"/>
              </w:rPr>
            </w:pPr>
            <w:r>
              <w:rPr>
                <w:rFonts w:ascii="Times New Roman" w:hAnsi="Times New Roman" w:cs="Times New Roman"/>
                <w:sz w:val="21"/>
                <w:szCs w:val="21"/>
              </w:rPr>
              <w:t>CHEMOSPHERE</w:t>
            </w:r>
          </w:p>
        </w:tc>
        <w:tc>
          <w:tcPr>
            <w:tcW w:w="1094" w:type="dxa"/>
          </w:tcPr>
          <w:p w:rsidR="00F333EA" w:rsidRDefault="007E6324">
            <w:pPr>
              <w:rPr>
                <w:rFonts w:ascii="宋体" w:hAnsi="宋体" w:cs="宋体"/>
                <w:color w:val="000000"/>
                <w:kern w:val="0"/>
                <w:sz w:val="21"/>
                <w:szCs w:val="21"/>
              </w:rPr>
            </w:pPr>
            <w:r>
              <w:rPr>
                <w:rFonts w:ascii="Times New Roman" w:hAnsi="Times New Roman" w:cs="Times New Roman"/>
                <w:sz w:val="21"/>
                <w:szCs w:val="21"/>
              </w:rPr>
              <w:t>236</w:t>
            </w:r>
            <w:r>
              <w:rPr>
                <w:rFonts w:ascii="Times New Roman" w:hAnsi="Times New Roman" w:cs="Times New Roman"/>
                <w:sz w:val="21"/>
                <w:szCs w:val="21"/>
              </w:rPr>
              <w:t>卷期页</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vAlign w:val="center"/>
          </w:tcPr>
          <w:p w:rsidR="00F333EA" w:rsidRDefault="00F333EA">
            <w:pP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hint="eastAsia"/>
                <w:sz w:val="21"/>
                <w:szCs w:val="21"/>
              </w:rPr>
              <w:lastRenderedPageBreak/>
              <w:t>1</w:t>
            </w:r>
            <w:r>
              <w:rPr>
                <w:rFonts w:ascii="楷体" w:eastAsia="楷体" w:hAnsi="楷体" w:cs="楷体"/>
                <w:sz w:val="21"/>
                <w:szCs w:val="21"/>
              </w:rPr>
              <w:t>81</w:t>
            </w:r>
          </w:p>
        </w:tc>
        <w:tc>
          <w:tcPr>
            <w:tcW w:w="2835" w:type="dxa"/>
          </w:tcPr>
          <w:p w:rsidR="00F333EA" w:rsidRDefault="007E6324">
            <w:pPr>
              <w:rPr>
                <w:color w:val="000000"/>
                <w:sz w:val="21"/>
                <w:szCs w:val="21"/>
              </w:rPr>
            </w:pPr>
            <w:r>
              <w:rPr>
                <w:rFonts w:ascii="Times New Roman" w:hAnsi="Times New Roman" w:cs="Times New Roman"/>
                <w:sz w:val="21"/>
                <w:szCs w:val="21"/>
              </w:rPr>
              <w:t>Monitoring the kinetics of reactions between natural organic matter and Al(III) ions using differential absorbance spectra</w:t>
            </w:r>
          </w:p>
        </w:tc>
        <w:tc>
          <w:tcPr>
            <w:tcW w:w="1984" w:type="dxa"/>
          </w:tcPr>
          <w:p w:rsidR="00F333EA" w:rsidRDefault="007E6324">
            <w:pPr>
              <w:rPr>
                <w:color w:val="000000"/>
                <w:sz w:val="21"/>
                <w:szCs w:val="21"/>
              </w:rPr>
            </w:pPr>
            <w:r>
              <w:rPr>
                <w:rFonts w:ascii="Times New Roman" w:hAnsi="Times New Roman" w:cs="Times New Roman"/>
                <w:sz w:val="21"/>
                <w:szCs w:val="21"/>
              </w:rPr>
              <w:t>Yan, Mingquan; Luo, Tingting; Li, Na; Korshin, Gregory V.</w:t>
            </w:r>
          </w:p>
        </w:tc>
        <w:tc>
          <w:tcPr>
            <w:tcW w:w="1458" w:type="dxa"/>
          </w:tcPr>
          <w:p w:rsidR="00F333EA" w:rsidRDefault="007E6324">
            <w:pPr>
              <w:rPr>
                <w:smallCaps/>
                <w:color w:val="000000"/>
                <w:sz w:val="21"/>
                <w:szCs w:val="21"/>
              </w:rPr>
            </w:pPr>
            <w:r>
              <w:rPr>
                <w:rFonts w:ascii="Times New Roman" w:hAnsi="Times New Roman" w:cs="Times New Roman"/>
                <w:sz w:val="21"/>
                <w:szCs w:val="21"/>
              </w:rPr>
              <w:t>CHEMOSPHERE</w:t>
            </w:r>
          </w:p>
        </w:tc>
        <w:tc>
          <w:tcPr>
            <w:tcW w:w="1094" w:type="dxa"/>
          </w:tcPr>
          <w:p w:rsidR="00F333EA" w:rsidRDefault="007E6324">
            <w:pPr>
              <w:rPr>
                <w:rFonts w:ascii="宋体" w:hAnsi="宋体" w:cs="宋体"/>
                <w:color w:val="000000"/>
                <w:kern w:val="0"/>
                <w:sz w:val="21"/>
                <w:szCs w:val="21"/>
              </w:rPr>
            </w:pPr>
            <w:r>
              <w:rPr>
                <w:rFonts w:ascii="Times New Roman" w:hAnsi="Times New Roman" w:cs="Times New Roman"/>
                <w:sz w:val="21"/>
                <w:szCs w:val="21"/>
              </w:rPr>
              <w:t>235</w:t>
            </w:r>
            <w:r>
              <w:rPr>
                <w:rFonts w:ascii="Times New Roman" w:hAnsi="Times New Roman" w:cs="Times New Roman"/>
                <w:sz w:val="21"/>
                <w:szCs w:val="21"/>
              </w:rPr>
              <w:t>卷期</w:t>
            </w:r>
            <w:r>
              <w:rPr>
                <w:rFonts w:ascii="Times New Roman" w:hAnsi="Times New Roman" w:cs="Times New Roman"/>
                <w:sz w:val="21"/>
                <w:szCs w:val="21"/>
              </w:rPr>
              <w:t>220-226</w:t>
            </w:r>
            <w:r>
              <w:rPr>
                <w:rFonts w:ascii="Times New Roman" w:hAnsi="Times New Roman" w:cs="Times New Roman"/>
                <w:sz w:val="21"/>
                <w:szCs w:val="21"/>
              </w:rPr>
              <w:t>页</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vAlign w:val="center"/>
          </w:tcPr>
          <w:p w:rsidR="00F333EA" w:rsidRDefault="00F333EA">
            <w:pP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hint="eastAsia"/>
                <w:sz w:val="21"/>
                <w:szCs w:val="21"/>
              </w:rPr>
              <w:t>1</w:t>
            </w:r>
            <w:r>
              <w:rPr>
                <w:rFonts w:ascii="楷体" w:eastAsia="楷体" w:hAnsi="楷体" w:cs="楷体"/>
                <w:sz w:val="21"/>
                <w:szCs w:val="21"/>
              </w:rPr>
              <w:t>82</w:t>
            </w:r>
          </w:p>
        </w:tc>
        <w:tc>
          <w:tcPr>
            <w:tcW w:w="2835" w:type="dxa"/>
          </w:tcPr>
          <w:p w:rsidR="00F333EA" w:rsidRDefault="007E6324">
            <w:pPr>
              <w:rPr>
                <w:color w:val="000000"/>
                <w:sz w:val="21"/>
                <w:szCs w:val="21"/>
              </w:rPr>
            </w:pPr>
            <w:r>
              <w:rPr>
                <w:rFonts w:ascii="Times New Roman" w:hAnsi="Times New Roman" w:cs="Times New Roman"/>
                <w:sz w:val="21"/>
                <w:szCs w:val="21"/>
              </w:rPr>
              <w:t>Experimental and quantum-chemical study of differential absorbance spectra of environmentally relevant species: A study of quercetin deprotonation and its interactions with copper (II) ions</w:t>
            </w:r>
          </w:p>
        </w:tc>
        <w:tc>
          <w:tcPr>
            <w:tcW w:w="1984" w:type="dxa"/>
          </w:tcPr>
          <w:p w:rsidR="00F333EA" w:rsidRDefault="007E6324">
            <w:pPr>
              <w:rPr>
                <w:color w:val="000000"/>
                <w:sz w:val="21"/>
                <w:szCs w:val="21"/>
              </w:rPr>
            </w:pPr>
            <w:r>
              <w:rPr>
                <w:rFonts w:ascii="Times New Roman" w:hAnsi="Times New Roman" w:cs="Times New Roman"/>
                <w:sz w:val="21"/>
                <w:szCs w:val="21"/>
              </w:rPr>
              <w:t>Zhang, Chenyang; Korshin, Gregory, V; Kuznetsov, Andrey M.; Yan, Mingquan</w:t>
            </w:r>
          </w:p>
        </w:tc>
        <w:tc>
          <w:tcPr>
            <w:tcW w:w="1458" w:type="dxa"/>
          </w:tcPr>
          <w:p w:rsidR="00F333EA" w:rsidRDefault="007E6324">
            <w:pPr>
              <w:rPr>
                <w:smallCaps/>
                <w:color w:val="000000"/>
                <w:sz w:val="21"/>
                <w:szCs w:val="21"/>
              </w:rPr>
            </w:pPr>
            <w:r>
              <w:rPr>
                <w:rFonts w:ascii="Times New Roman" w:hAnsi="Times New Roman" w:cs="Times New Roman"/>
                <w:sz w:val="21"/>
                <w:szCs w:val="21"/>
              </w:rPr>
              <w:t>SCIENCE OF THE TOTAL ENVIRONMENT</w:t>
            </w:r>
          </w:p>
        </w:tc>
        <w:tc>
          <w:tcPr>
            <w:tcW w:w="1094" w:type="dxa"/>
          </w:tcPr>
          <w:p w:rsidR="00F333EA" w:rsidRDefault="007E6324">
            <w:pPr>
              <w:rPr>
                <w:rFonts w:ascii="宋体" w:hAnsi="宋体" w:cs="宋体"/>
                <w:color w:val="000000"/>
                <w:kern w:val="0"/>
                <w:sz w:val="21"/>
                <w:szCs w:val="21"/>
              </w:rPr>
            </w:pPr>
            <w:r>
              <w:rPr>
                <w:rFonts w:ascii="Times New Roman" w:hAnsi="Times New Roman" w:cs="Times New Roman"/>
                <w:sz w:val="21"/>
                <w:szCs w:val="21"/>
              </w:rPr>
              <w:t>679</w:t>
            </w:r>
            <w:r>
              <w:rPr>
                <w:rFonts w:ascii="Times New Roman" w:hAnsi="Times New Roman" w:cs="Times New Roman"/>
                <w:sz w:val="21"/>
                <w:szCs w:val="21"/>
              </w:rPr>
              <w:t>卷期</w:t>
            </w:r>
            <w:r>
              <w:rPr>
                <w:rFonts w:ascii="Times New Roman" w:hAnsi="Times New Roman" w:cs="Times New Roman"/>
                <w:sz w:val="21"/>
                <w:szCs w:val="21"/>
              </w:rPr>
              <w:t>229-236</w:t>
            </w:r>
            <w:r>
              <w:rPr>
                <w:rFonts w:ascii="Times New Roman" w:hAnsi="Times New Roman" w:cs="Times New Roman"/>
                <w:sz w:val="21"/>
                <w:szCs w:val="21"/>
              </w:rPr>
              <w:t>页</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vAlign w:val="center"/>
          </w:tcPr>
          <w:p w:rsidR="00F333EA" w:rsidRDefault="00F333EA">
            <w:pP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hint="eastAsia"/>
                <w:sz w:val="21"/>
                <w:szCs w:val="21"/>
              </w:rPr>
              <w:t>1</w:t>
            </w:r>
            <w:r>
              <w:rPr>
                <w:rFonts w:ascii="楷体" w:eastAsia="楷体" w:hAnsi="楷体" w:cs="楷体"/>
                <w:sz w:val="21"/>
                <w:szCs w:val="21"/>
              </w:rPr>
              <w:t>83</w:t>
            </w:r>
          </w:p>
        </w:tc>
        <w:tc>
          <w:tcPr>
            <w:tcW w:w="2835" w:type="dxa"/>
          </w:tcPr>
          <w:p w:rsidR="00F333EA" w:rsidRDefault="007E6324">
            <w:pPr>
              <w:rPr>
                <w:color w:val="000000"/>
                <w:sz w:val="21"/>
                <w:szCs w:val="21"/>
              </w:rPr>
            </w:pPr>
            <w:r>
              <w:rPr>
                <w:rFonts w:ascii="Times New Roman" w:hAnsi="Times New Roman" w:cs="Times New Roman"/>
                <w:sz w:val="21"/>
                <w:szCs w:val="21"/>
              </w:rPr>
              <w:t>In-situ characterization of dissolved organic matter removal by coagulation using differential UV-Visible absorbance spectroscopy.</w:t>
            </w:r>
          </w:p>
        </w:tc>
        <w:tc>
          <w:tcPr>
            <w:tcW w:w="1984" w:type="dxa"/>
          </w:tcPr>
          <w:p w:rsidR="00F333EA" w:rsidRDefault="007E6324">
            <w:pPr>
              <w:rPr>
                <w:color w:val="000000"/>
                <w:sz w:val="21"/>
                <w:szCs w:val="21"/>
              </w:rPr>
            </w:pPr>
            <w:r>
              <w:rPr>
                <w:rFonts w:ascii="Times New Roman" w:hAnsi="Times New Roman" w:cs="Times New Roman"/>
                <w:sz w:val="21"/>
                <w:szCs w:val="21"/>
              </w:rPr>
              <w:t>Zhou, Yuxuan; Xie, Yaping; Wang, Min; Zou, Fang; Zhang, Chenyang; Guan, Zengfu; Yan, Mingquan</w:t>
            </w:r>
          </w:p>
        </w:tc>
        <w:tc>
          <w:tcPr>
            <w:tcW w:w="1458" w:type="dxa"/>
          </w:tcPr>
          <w:p w:rsidR="00F333EA" w:rsidRDefault="007E6324">
            <w:pPr>
              <w:rPr>
                <w:smallCaps/>
                <w:color w:val="000000"/>
                <w:sz w:val="21"/>
                <w:szCs w:val="21"/>
              </w:rPr>
            </w:pPr>
            <w:r>
              <w:rPr>
                <w:rFonts w:ascii="Times New Roman" w:hAnsi="Times New Roman" w:cs="Times New Roman"/>
                <w:sz w:val="21"/>
                <w:szCs w:val="21"/>
              </w:rPr>
              <w:t>Chemosphere</w:t>
            </w:r>
          </w:p>
        </w:tc>
        <w:tc>
          <w:tcPr>
            <w:tcW w:w="1094" w:type="dxa"/>
          </w:tcPr>
          <w:p w:rsidR="00F333EA" w:rsidRDefault="007E6324">
            <w:pPr>
              <w:rPr>
                <w:rFonts w:ascii="宋体" w:hAnsi="宋体" w:cs="宋体"/>
                <w:color w:val="000000"/>
                <w:kern w:val="0"/>
                <w:sz w:val="21"/>
                <w:szCs w:val="21"/>
              </w:rPr>
            </w:pPr>
            <w:r>
              <w:rPr>
                <w:rFonts w:ascii="Times New Roman" w:hAnsi="Times New Roman" w:cs="Times New Roman"/>
                <w:sz w:val="21"/>
                <w:szCs w:val="21"/>
              </w:rPr>
              <w:t>242</w:t>
            </w:r>
            <w:r>
              <w:rPr>
                <w:rFonts w:ascii="Times New Roman" w:hAnsi="Times New Roman" w:cs="Times New Roman"/>
                <w:sz w:val="21"/>
                <w:szCs w:val="21"/>
              </w:rPr>
              <w:t>卷期</w:t>
            </w:r>
            <w:r>
              <w:rPr>
                <w:rFonts w:ascii="Times New Roman" w:hAnsi="Times New Roman" w:cs="Times New Roman"/>
                <w:sz w:val="21"/>
                <w:szCs w:val="21"/>
              </w:rPr>
              <w:t>125062</w:t>
            </w:r>
            <w:r>
              <w:rPr>
                <w:rFonts w:ascii="Times New Roman" w:hAnsi="Times New Roman" w:cs="Times New Roman"/>
                <w:sz w:val="21"/>
                <w:szCs w:val="21"/>
              </w:rPr>
              <w:t>页</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vAlign w:val="center"/>
          </w:tcPr>
          <w:p w:rsidR="00F333EA" w:rsidRDefault="00F333EA">
            <w:pP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hint="eastAsia"/>
                <w:sz w:val="21"/>
                <w:szCs w:val="21"/>
              </w:rPr>
              <w:t>1</w:t>
            </w:r>
            <w:r>
              <w:rPr>
                <w:rFonts w:ascii="楷体" w:eastAsia="楷体" w:hAnsi="楷体" w:cs="楷体"/>
                <w:sz w:val="21"/>
                <w:szCs w:val="21"/>
              </w:rPr>
              <w:t>84</w:t>
            </w:r>
          </w:p>
        </w:tc>
        <w:tc>
          <w:tcPr>
            <w:tcW w:w="2835" w:type="dxa"/>
          </w:tcPr>
          <w:p w:rsidR="00F333EA" w:rsidRDefault="007E6324">
            <w:pPr>
              <w:rPr>
                <w:color w:val="000000"/>
                <w:sz w:val="21"/>
                <w:szCs w:val="21"/>
              </w:rPr>
            </w:pPr>
            <w:r>
              <w:rPr>
                <w:rFonts w:ascii="Times New Roman" w:hAnsi="Times New Roman" w:cs="Times New Roman"/>
                <w:sz w:val="21"/>
                <w:szCs w:val="21"/>
              </w:rPr>
              <w:t>Comparison of the yields of mono-, Di- and tri-chlorinated HAAs and THMs in chlorination and chloramination based on experimental and quantum-chemical data.</w:t>
            </w:r>
          </w:p>
        </w:tc>
        <w:tc>
          <w:tcPr>
            <w:tcW w:w="1984" w:type="dxa"/>
          </w:tcPr>
          <w:p w:rsidR="00F333EA" w:rsidRDefault="007E6324">
            <w:pPr>
              <w:rPr>
                <w:color w:val="000000"/>
                <w:sz w:val="21"/>
                <w:szCs w:val="21"/>
              </w:rPr>
            </w:pPr>
            <w:r>
              <w:rPr>
                <w:rFonts w:ascii="Times New Roman" w:hAnsi="Times New Roman" w:cs="Times New Roman"/>
                <w:sz w:val="21"/>
                <w:szCs w:val="21"/>
              </w:rPr>
              <w:t>Zhang, Chenyang; Chen, Bingya; Korshin, Gregory V; Kuznetsov, Andrey M; Roccaro, Paolo; Yan, Mingquan; Ni, Jinren</w:t>
            </w:r>
          </w:p>
        </w:tc>
        <w:tc>
          <w:tcPr>
            <w:tcW w:w="1458" w:type="dxa"/>
          </w:tcPr>
          <w:p w:rsidR="00F333EA" w:rsidRDefault="007E6324">
            <w:pPr>
              <w:rPr>
                <w:smallCaps/>
                <w:color w:val="000000"/>
                <w:sz w:val="21"/>
                <w:szCs w:val="21"/>
              </w:rPr>
            </w:pPr>
            <w:r>
              <w:rPr>
                <w:rFonts w:ascii="Times New Roman" w:hAnsi="Times New Roman" w:cs="Times New Roman"/>
                <w:sz w:val="21"/>
                <w:szCs w:val="21"/>
              </w:rPr>
              <w:t>Water research</w:t>
            </w:r>
          </w:p>
        </w:tc>
        <w:tc>
          <w:tcPr>
            <w:tcW w:w="1094" w:type="dxa"/>
          </w:tcPr>
          <w:p w:rsidR="00F333EA" w:rsidRDefault="007E6324">
            <w:pPr>
              <w:rPr>
                <w:rFonts w:ascii="宋体" w:hAnsi="宋体" w:cs="宋体"/>
                <w:color w:val="000000"/>
                <w:kern w:val="0"/>
                <w:sz w:val="21"/>
                <w:szCs w:val="21"/>
              </w:rPr>
            </w:pPr>
            <w:r>
              <w:rPr>
                <w:rFonts w:ascii="Times New Roman" w:hAnsi="Times New Roman" w:cs="Times New Roman"/>
                <w:sz w:val="21"/>
                <w:szCs w:val="21"/>
              </w:rPr>
              <w:t>169</w:t>
            </w:r>
            <w:r>
              <w:rPr>
                <w:rFonts w:ascii="Times New Roman" w:hAnsi="Times New Roman" w:cs="Times New Roman"/>
                <w:sz w:val="21"/>
                <w:szCs w:val="21"/>
              </w:rPr>
              <w:t>卷期</w:t>
            </w:r>
            <w:r>
              <w:rPr>
                <w:rFonts w:ascii="Times New Roman" w:hAnsi="Times New Roman" w:cs="Times New Roman"/>
                <w:sz w:val="21"/>
                <w:szCs w:val="21"/>
              </w:rPr>
              <w:t>115100</w:t>
            </w:r>
            <w:r>
              <w:rPr>
                <w:rFonts w:ascii="Times New Roman" w:hAnsi="Times New Roman" w:cs="Times New Roman"/>
                <w:sz w:val="21"/>
                <w:szCs w:val="21"/>
              </w:rPr>
              <w:t>页</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vAlign w:val="center"/>
          </w:tcPr>
          <w:p w:rsidR="00F333EA" w:rsidRDefault="00F333EA">
            <w:pP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hint="eastAsia"/>
                <w:sz w:val="21"/>
                <w:szCs w:val="21"/>
              </w:rPr>
              <w:t>1</w:t>
            </w:r>
            <w:r>
              <w:rPr>
                <w:rFonts w:ascii="楷体" w:eastAsia="楷体" w:hAnsi="楷体" w:cs="楷体"/>
                <w:sz w:val="21"/>
                <w:szCs w:val="21"/>
              </w:rPr>
              <w:t>85</w:t>
            </w:r>
          </w:p>
        </w:tc>
        <w:tc>
          <w:tcPr>
            <w:tcW w:w="2835" w:type="dxa"/>
          </w:tcPr>
          <w:p w:rsidR="00F333EA" w:rsidRDefault="007E6324">
            <w:pPr>
              <w:rPr>
                <w:color w:val="000000"/>
                <w:sz w:val="21"/>
                <w:szCs w:val="21"/>
              </w:rPr>
            </w:pPr>
            <w:r>
              <w:rPr>
                <w:rFonts w:ascii="Times New Roman" w:hAnsi="Times New Roman" w:cs="Times New Roman"/>
                <w:sz w:val="21"/>
                <w:szCs w:val="21"/>
              </w:rPr>
              <w:t>Denitrification performance and microbial diversity of immobilized bacterial consortium treating nitrate micro-polluted water</w:t>
            </w:r>
          </w:p>
        </w:tc>
        <w:tc>
          <w:tcPr>
            <w:tcW w:w="1984" w:type="dxa"/>
          </w:tcPr>
          <w:p w:rsidR="00F333EA" w:rsidRDefault="007E6324">
            <w:pPr>
              <w:rPr>
                <w:color w:val="000000"/>
                <w:sz w:val="21"/>
                <w:szCs w:val="21"/>
              </w:rPr>
            </w:pPr>
            <w:r>
              <w:rPr>
                <w:rFonts w:ascii="Times New Roman" w:hAnsi="Times New Roman" w:cs="Times New Roman"/>
                <w:sz w:val="21"/>
                <w:szCs w:val="21"/>
              </w:rPr>
              <w:t>Gan, Yalan; Zhao, Quanlin; Ye, Zhengfang</w:t>
            </w:r>
          </w:p>
        </w:tc>
        <w:tc>
          <w:tcPr>
            <w:tcW w:w="1458" w:type="dxa"/>
          </w:tcPr>
          <w:p w:rsidR="00F333EA" w:rsidRDefault="007E6324">
            <w:pPr>
              <w:rPr>
                <w:smallCaps/>
                <w:color w:val="000000"/>
                <w:sz w:val="21"/>
                <w:szCs w:val="21"/>
              </w:rPr>
            </w:pPr>
            <w:r>
              <w:rPr>
                <w:rFonts w:ascii="Times New Roman" w:hAnsi="Times New Roman" w:cs="Times New Roman"/>
                <w:sz w:val="21"/>
                <w:szCs w:val="21"/>
              </w:rPr>
              <w:t>BIORESOURCE TECHNOLOGY</w:t>
            </w:r>
          </w:p>
        </w:tc>
        <w:tc>
          <w:tcPr>
            <w:tcW w:w="1094" w:type="dxa"/>
          </w:tcPr>
          <w:p w:rsidR="00F333EA" w:rsidRDefault="007E6324">
            <w:pPr>
              <w:rPr>
                <w:rFonts w:ascii="宋体" w:hAnsi="宋体" w:cs="宋体"/>
                <w:color w:val="000000"/>
                <w:kern w:val="0"/>
                <w:sz w:val="21"/>
                <w:szCs w:val="21"/>
              </w:rPr>
            </w:pPr>
            <w:r>
              <w:rPr>
                <w:rFonts w:ascii="Times New Roman" w:hAnsi="Times New Roman" w:cs="Times New Roman"/>
                <w:sz w:val="21"/>
                <w:szCs w:val="21"/>
              </w:rPr>
              <w:t>281</w:t>
            </w:r>
            <w:r>
              <w:rPr>
                <w:rFonts w:ascii="Times New Roman" w:hAnsi="Times New Roman" w:cs="Times New Roman"/>
                <w:sz w:val="21"/>
                <w:szCs w:val="21"/>
              </w:rPr>
              <w:t>卷期</w:t>
            </w:r>
            <w:r>
              <w:rPr>
                <w:rFonts w:ascii="Times New Roman" w:hAnsi="Times New Roman" w:cs="Times New Roman"/>
                <w:sz w:val="21"/>
                <w:szCs w:val="21"/>
              </w:rPr>
              <w:t>351-358</w:t>
            </w:r>
            <w:r>
              <w:rPr>
                <w:rFonts w:ascii="Times New Roman" w:hAnsi="Times New Roman" w:cs="Times New Roman"/>
                <w:sz w:val="21"/>
                <w:szCs w:val="21"/>
              </w:rPr>
              <w:t>页</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vAlign w:val="center"/>
          </w:tcPr>
          <w:p w:rsidR="00F333EA" w:rsidRDefault="00F333EA">
            <w:pP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hint="eastAsia"/>
                <w:sz w:val="21"/>
                <w:szCs w:val="21"/>
              </w:rPr>
              <w:t>1</w:t>
            </w:r>
            <w:r>
              <w:rPr>
                <w:rFonts w:ascii="楷体" w:eastAsia="楷体" w:hAnsi="楷体" w:cs="楷体"/>
                <w:sz w:val="21"/>
                <w:szCs w:val="21"/>
              </w:rPr>
              <w:t>86</w:t>
            </w:r>
          </w:p>
        </w:tc>
        <w:tc>
          <w:tcPr>
            <w:tcW w:w="2835" w:type="dxa"/>
          </w:tcPr>
          <w:p w:rsidR="00F333EA" w:rsidRDefault="007E6324">
            <w:pPr>
              <w:rPr>
                <w:color w:val="000000"/>
                <w:sz w:val="21"/>
                <w:szCs w:val="21"/>
              </w:rPr>
            </w:pPr>
            <w:r>
              <w:rPr>
                <w:rFonts w:ascii="Times New Roman" w:hAnsi="Times New Roman" w:cs="Times New Roman"/>
                <w:sz w:val="21"/>
                <w:szCs w:val="21"/>
              </w:rPr>
              <w:t>Biodegradation of dinitrotoluene sulfonates and other nitro-aromatic compounds by Pseudomonas sp. X5 isolated from TNT red water contaminated soil</w:t>
            </w:r>
          </w:p>
        </w:tc>
        <w:tc>
          <w:tcPr>
            <w:tcW w:w="1984" w:type="dxa"/>
          </w:tcPr>
          <w:p w:rsidR="00F333EA" w:rsidRDefault="007E6324">
            <w:pPr>
              <w:rPr>
                <w:color w:val="000000"/>
                <w:sz w:val="21"/>
                <w:szCs w:val="21"/>
              </w:rPr>
            </w:pPr>
            <w:r>
              <w:rPr>
                <w:rFonts w:ascii="Times New Roman" w:hAnsi="Times New Roman" w:cs="Times New Roman"/>
                <w:sz w:val="21"/>
                <w:szCs w:val="21"/>
              </w:rPr>
              <w:t>Xu, Wenjie; Zhao, Quanlin; Li, Zhilin; Lu, Xinyue; Han, Shiqun; Ye, Zhengfang</w:t>
            </w:r>
          </w:p>
        </w:tc>
        <w:tc>
          <w:tcPr>
            <w:tcW w:w="1458" w:type="dxa"/>
          </w:tcPr>
          <w:p w:rsidR="00F333EA" w:rsidRDefault="007E6324">
            <w:pPr>
              <w:rPr>
                <w:smallCaps/>
                <w:color w:val="000000"/>
                <w:sz w:val="21"/>
                <w:szCs w:val="21"/>
              </w:rPr>
            </w:pPr>
            <w:r>
              <w:rPr>
                <w:rFonts w:ascii="Times New Roman" w:hAnsi="Times New Roman" w:cs="Times New Roman"/>
                <w:sz w:val="21"/>
                <w:szCs w:val="21"/>
              </w:rPr>
              <w:t>BIORESOURCE TECHNOLOGY</w:t>
            </w:r>
          </w:p>
        </w:tc>
        <w:tc>
          <w:tcPr>
            <w:tcW w:w="1094" w:type="dxa"/>
          </w:tcPr>
          <w:p w:rsidR="00F333EA" w:rsidRDefault="007E6324">
            <w:pPr>
              <w:rPr>
                <w:rFonts w:ascii="宋体" w:hAnsi="宋体" w:cs="宋体"/>
                <w:color w:val="000000"/>
                <w:kern w:val="0"/>
                <w:sz w:val="21"/>
                <w:szCs w:val="21"/>
              </w:rPr>
            </w:pPr>
            <w:r>
              <w:rPr>
                <w:rFonts w:ascii="Times New Roman" w:hAnsi="Times New Roman" w:cs="Times New Roman"/>
                <w:sz w:val="21"/>
                <w:szCs w:val="21"/>
              </w:rPr>
              <w:t>281</w:t>
            </w:r>
            <w:r>
              <w:rPr>
                <w:rFonts w:ascii="Times New Roman" w:hAnsi="Times New Roman" w:cs="Times New Roman"/>
                <w:sz w:val="21"/>
                <w:szCs w:val="21"/>
              </w:rPr>
              <w:t>卷期</w:t>
            </w:r>
            <w:r>
              <w:rPr>
                <w:rFonts w:ascii="Times New Roman" w:hAnsi="Times New Roman" w:cs="Times New Roman"/>
                <w:sz w:val="21"/>
                <w:szCs w:val="21"/>
              </w:rPr>
              <w:t>351-358</w:t>
            </w:r>
            <w:r>
              <w:rPr>
                <w:rFonts w:ascii="Times New Roman" w:hAnsi="Times New Roman" w:cs="Times New Roman"/>
                <w:sz w:val="21"/>
                <w:szCs w:val="21"/>
              </w:rPr>
              <w:t>页</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vAlign w:val="center"/>
          </w:tcPr>
          <w:p w:rsidR="00F333EA" w:rsidRDefault="00F333EA">
            <w:pP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hint="eastAsia"/>
                <w:sz w:val="21"/>
                <w:szCs w:val="21"/>
              </w:rPr>
              <w:t>1</w:t>
            </w:r>
            <w:r>
              <w:rPr>
                <w:rFonts w:ascii="楷体" w:eastAsia="楷体" w:hAnsi="楷体" w:cs="楷体"/>
                <w:sz w:val="21"/>
                <w:szCs w:val="21"/>
              </w:rPr>
              <w:t>87</w:t>
            </w:r>
          </w:p>
        </w:tc>
        <w:tc>
          <w:tcPr>
            <w:tcW w:w="2835" w:type="dxa"/>
          </w:tcPr>
          <w:p w:rsidR="00F333EA" w:rsidRDefault="007E6324">
            <w:pPr>
              <w:rPr>
                <w:color w:val="000000"/>
                <w:sz w:val="21"/>
                <w:szCs w:val="21"/>
              </w:rPr>
            </w:pPr>
            <w:r>
              <w:rPr>
                <w:rFonts w:ascii="Times New Roman" w:hAnsi="Times New Roman" w:cs="Times New Roman"/>
                <w:sz w:val="21"/>
                <w:szCs w:val="21"/>
              </w:rPr>
              <w:t>Microbial reduction of nitrate in the presence of zero-valent iron</w:t>
            </w:r>
          </w:p>
        </w:tc>
        <w:tc>
          <w:tcPr>
            <w:tcW w:w="1984" w:type="dxa"/>
          </w:tcPr>
          <w:p w:rsidR="00F333EA" w:rsidRDefault="007E6324">
            <w:pPr>
              <w:rPr>
                <w:color w:val="000000"/>
                <w:sz w:val="21"/>
                <w:szCs w:val="21"/>
              </w:rPr>
            </w:pPr>
            <w:r>
              <w:rPr>
                <w:rFonts w:ascii="Times New Roman" w:hAnsi="Times New Roman" w:cs="Times New Roman"/>
                <w:sz w:val="21"/>
                <w:szCs w:val="21"/>
              </w:rPr>
              <w:t>Zhang, Yiping; Douglas, Grant B.; Kaksonen, Anna H.; Ye, Zhengfang</w:t>
            </w:r>
          </w:p>
        </w:tc>
        <w:tc>
          <w:tcPr>
            <w:tcW w:w="1458" w:type="dxa"/>
          </w:tcPr>
          <w:p w:rsidR="00F333EA" w:rsidRDefault="007E6324">
            <w:pPr>
              <w:rPr>
                <w:smallCaps/>
                <w:color w:val="000000"/>
                <w:sz w:val="21"/>
                <w:szCs w:val="21"/>
              </w:rPr>
            </w:pPr>
            <w:r>
              <w:rPr>
                <w:rFonts w:ascii="Times New Roman" w:hAnsi="Times New Roman" w:cs="Times New Roman"/>
                <w:sz w:val="21"/>
                <w:szCs w:val="21"/>
              </w:rPr>
              <w:t>SCIENCE OF THE TOTAL ENVIRONMENT</w:t>
            </w:r>
          </w:p>
        </w:tc>
        <w:tc>
          <w:tcPr>
            <w:tcW w:w="1094" w:type="dxa"/>
          </w:tcPr>
          <w:p w:rsidR="00F333EA" w:rsidRDefault="007E6324">
            <w:pPr>
              <w:rPr>
                <w:rFonts w:ascii="宋体" w:hAnsi="宋体" w:cs="宋体"/>
                <w:color w:val="000000"/>
                <w:kern w:val="0"/>
                <w:sz w:val="21"/>
                <w:szCs w:val="21"/>
              </w:rPr>
            </w:pPr>
            <w:r>
              <w:rPr>
                <w:rFonts w:ascii="Times New Roman" w:hAnsi="Times New Roman" w:cs="Times New Roman"/>
                <w:sz w:val="21"/>
                <w:szCs w:val="21"/>
              </w:rPr>
              <w:t>646</w:t>
            </w:r>
            <w:r>
              <w:rPr>
                <w:rFonts w:ascii="Times New Roman" w:hAnsi="Times New Roman" w:cs="Times New Roman"/>
                <w:sz w:val="21"/>
                <w:szCs w:val="21"/>
              </w:rPr>
              <w:t>卷期</w:t>
            </w:r>
            <w:r>
              <w:rPr>
                <w:rFonts w:ascii="Times New Roman" w:hAnsi="Times New Roman" w:cs="Times New Roman"/>
                <w:sz w:val="21"/>
                <w:szCs w:val="21"/>
              </w:rPr>
              <w:t>1195-1203</w:t>
            </w:r>
            <w:r>
              <w:rPr>
                <w:rFonts w:ascii="Times New Roman" w:hAnsi="Times New Roman" w:cs="Times New Roman"/>
                <w:sz w:val="21"/>
                <w:szCs w:val="21"/>
              </w:rPr>
              <w:t>页</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vAlign w:val="center"/>
          </w:tcPr>
          <w:p w:rsidR="00F333EA" w:rsidRDefault="00F333EA">
            <w:pP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hint="eastAsia"/>
                <w:sz w:val="21"/>
                <w:szCs w:val="21"/>
              </w:rPr>
              <w:lastRenderedPageBreak/>
              <w:t>1</w:t>
            </w:r>
            <w:r>
              <w:rPr>
                <w:rFonts w:ascii="楷体" w:eastAsia="楷体" w:hAnsi="楷体" w:cs="楷体"/>
                <w:sz w:val="21"/>
                <w:szCs w:val="21"/>
              </w:rPr>
              <w:t>88</w:t>
            </w:r>
          </w:p>
        </w:tc>
        <w:tc>
          <w:tcPr>
            <w:tcW w:w="2835" w:type="dxa"/>
          </w:tcPr>
          <w:p w:rsidR="00F333EA" w:rsidRDefault="007E6324">
            <w:pPr>
              <w:rPr>
                <w:color w:val="000000"/>
                <w:sz w:val="21"/>
                <w:szCs w:val="21"/>
              </w:rPr>
            </w:pPr>
            <w:r>
              <w:rPr>
                <w:rFonts w:ascii="Times New Roman" w:hAnsi="Times New Roman" w:cs="Times New Roman"/>
                <w:sz w:val="21"/>
                <w:szCs w:val="21"/>
              </w:rPr>
              <w:t>Winter photochemistry in Beijing: Observation and model simulation of OH and HO2 radicals at an urban site</w:t>
            </w:r>
          </w:p>
        </w:tc>
        <w:tc>
          <w:tcPr>
            <w:tcW w:w="1984" w:type="dxa"/>
          </w:tcPr>
          <w:p w:rsidR="00F333EA" w:rsidRDefault="007E6324">
            <w:pPr>
              <w:rPr>
                <w:color w:val="000000"/>
                <w:sz w:val="21"/>
                <w:szCs w:val="21"/>
              </w:rPr>
            </w:pPr>
            <w:r>
              <w:rPr>
                <w:rFonts w:ascii="Times New Roman" w:hAnsi="Times New Roman" w:cs="Times New Roman"/>
                <w:sz w:val="21"/>
                <w:szCs w:val="21"/>
              </w:rPr>
              <w:t>Ma, Xuefei; Tan, Zhaofeng; Lu, Keding; Yang, Xinping; Liu, Yuhan; Li, Shule; Li, Xin; Chen, Shiyi; Novelli, Anna; Cho, Changmin; Zeng, Limin; Wahner, Andreas; Zhang, Yuanhang</w:t>
            </w:r>
          </w:p>
        </w:tc>
        <w:tc>
          <w:tcPr>
            <w:tcW w:w="1458" w:type="dxa"/>
          </w:tcPr>
          <w:p w:rsidR="00F333EA" w:rsidRDefault="007E6324">
            <w:pPr>
              <w:rPr>
                <w:smallCaps/>
                <w:color w:val="000000"/>
                <w:sz w:val="21"/>
                <w:szCs w:val="21"/>
              </w:rPr>
            </w:pPr>
            <w:r>
              <w:rPr>
                <w:rFonts w:ascii="Times New Roman" w:hAnsi="Times New Roman" w:cs="Times New Roman"/>
                <w:sz w:val="21"/>
                <w:szCs w:val="21"/>
              </w:rPr>
              <w:t>SCIENCE OF THE TOTAL ENVIRONMENT</w:t>
            </w:r>
          </w:p>
        </w:tc>
        <w:tc>
          <w:tcPr>
            <w:tcW w:w="1094" w:type="dxa"/>
          </w:tcPr>
          <w:p w:rsidR="00F333EA" w:rsidRDefault="007E6324">
            <w:pPr>
              <w:rPr>
                <w:rFonts w:ascii="宋体" w:hAnsi="宋体" w:cs="宋体"/>
                <w:color w:val="000000"/>
                <w:kern w:val="0"/>
                <w:sz w:val="21"/>
                <w:szCs w:val="21"/>
              </w:rPr>
            </w:pPr>
            <w:r>
              <w:rPr>
                <w:rFonts w:ascii="Times New Roman" w:hAnsi="Times New Roman" w:cs="Times New Roman"/>
                <w:sz w:val="21"/>
                <w:szCs w:val="21"/>
              </w:rPr>
              <w:t>685</w:t>
            </w:r>
            <w:r>
              <w:rPr>
                <w:rFonts w:ascii="Times New Roman" w:hAnsi="Times New Roman" w:cs="Times New Roman"/>
                <w:sz w:val="21"/>
                <w:szCs w:val="21"/>
              </w:rPr>
              <w:t>卷期</w:t>
            </w:r>
            <w:r>
              <w:rPr>
                <w:rFonts w:ascii="Times New Roman" w:hAnsi="Times New Roman" w:cs="Times New Roman"/>
                <w:sz w:val="21"/>
                <w:szCs w:val="21"/>
              </w:rPr>
              <w:t>85-95</w:t>
            </w:r>
            <w:r>
              <w:rPr>
                <w:rFonts w:ascii="Times New Roman" w:hAnsi="Times New Roman" w:cs="Times New Roman"/>
                <w:sz w:val="21"/>
                <w:szCs w:val="21"/>
              </w:rPr>
              <w:t>页</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vAlign w:val="center"/>
          </w:tcPr>
          <w:p w:rsidR="00F333EA" w:rsidRDefault="00F333EA">
            <w:pP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hint="eastAsia"/>
                <w:sz w:val="21"/>
                <w:szCs w:val="21"/>
              </w:rPr>
              <w:t>1</w:t>
            </w:r>
            <w:r>
              <w:rPr>
                <w:rFonts w:ascii="楷体" w:eastAsia="楷体" w:hAnsi="楷体" w:cs="楷体"/>
                <w:sz w:val="21"/>
                <w:szCs w:val="21"/>
              </w:rPr>
              <w:t>89</w:t>
            </w:r>
          </w:p>
        </w:tc>
        <w:tc>
          <w:tcPr>
            <w:tcW w:w="2835" w:type="dxa"/>
          </w:tcPr>
          <w:p w:rsidR="00F333EA" w:rsidRDefault="007E6324">
            <w:pPr>
              <w:rPr>
                <w:color w:val="000000"/>
                <w:sz w:val="21"/>
                <w:szCs w:val="21"/>
              </w:rPr>
            </w:pPr>
            <w:r>
              <w:rPr>
                <w:rFonts w:ascii="Times New Roman" w:hAnsi="Times New Roman" w:cs="Times New Roman"/>
                <w:sz w:val="21"/>
                <w:szCs w:val="21"/>
              </w:rPr>
              <w:t>Experimental budgets of OH, HO2, and RO2 radicals and implications for ozone formation in the Pearl River Delta in China 2014</w:t>
            </w:r>
          </w:p>
        </w:tc>
        <w:tc>
          <w:tcPr>
            <w:tcW w:w="1984" w:type="dxa"/>
          </w:tcPr>
          <w:p w:rsidR="00F333EA" w:rsidRDefault="007E6324">
            <w:pPr>
              <w:rPr>
                <w:color w:val="000000"/>
                <w:sz w:val="21"/>
                <w:szCs w:val="21"/>
              </w:rPr>
            </w:pPr>
            <w:r>
              <w:rPr>
                <w:rFonts w:ascii="Times New Roman" w:hAnsi="Times New Roman" w:cs="Times New Roman"/>
                <w:sz w:val="21"/>
                <w:szCs w:val="21"/>
              </w:rPr>
              <w:t>Tan, Zhaofeng; Lu, Keding; Hofzumahaus, Andreas; Fuchs, Hendrik; Bohn, Birger; Holland, Frank; Liu, Yuhan; Rohrer, Franz; Shao, Min; Sun, Kang; Wu, Yusheng; Zeng, Limin; Zhang, Yinsong; Zou, Qi; Kiendler-Scharr, Astrid; Wahner, Andreas; Zhang, Yuanhang</w:t>
            </w:r>
          </w:p>
        </w:tc>
        <w:tc>
          <w:tcPr>
            <w:tcW w:w="1458" w:type="dxa"/>
          </w:tcPr>
          <w:p w:rsidR="00F333EA" w:rsidRDefault="007E6324">
            <w:pPr>
              <w:rPr>
                <w:smallCaps/>
                <w:color w:val="000000"/>
                <w:sz w:val="21"/>
                <w:szCs w:val="21"/>
              </w:rPr>
            </w:pPr>
            <w:r>
              <w:rPr>
                <w:rFonts w:ascii="Times New Roman" w:hAnsi="Times New Roman" w:cs="Times New Roman"/>
                <w:sz w:val="21"/>
                <w:szCs w:val="21"/>
              </w:rPr>
              <w:t>ATMOSPHERIC CHEMISTRY AND PHYSICS</w:t>
            </w:r>
          </w:p>
        </w:tc>
        <w:tc>
          <w:tcPr>
            <w:tcW w:w="1094" w:type="dxa"/>
          </w:tcPr>
          <w:p w:rsidR="00F333EA" w:rsidRDefault="007E6324">
            <w:pPr>
              <w:rPr>
                <w:rFonts w:ascii="宋体" w:hAnsi="宋体" w:cs="宋体"/>
                <w:color w:val="000000"/>
                <w:kern w:val="0"/>
                <w:sz w:val="21"/>
                <w:szCs w:val="21"/>
              </w:rPr>
            </w:pPr>
            <w:r>
              <w:rPr>
                <w:rFonts w:ascii="Times New Roman" w:hAnsi="Times New Roman" w:cs="Times New Roman"/>
                <w:sz w:val="21"/>
                <w:szCs w:val="21"/>
              </w:rPr>
              <w:t>19</w:t>
            </w:r>
            <w:r>
              <w:rPr>
                <w:rFonts w:ascii="Times New Roman" w:hAnsi="Times New Roman" w:cs="Times New Roman"/>
                <w:sz w:val="21"/>
                <w:szCs w:val="21"/>
              </w:rPr>
              <w:t>卷</w:t>
            </w:r>
            <w:r>
              <w:rPr>
                <w:rFonts w:ascii="Times New Roman" w:hAnsi="Times New Roman" w:cs="Times New Roman"/>
                <w:sz w:val="21"/>
                <w:szCs w:val="21"/>
              </w:rPr>
              <w:t>10</w:t>
            </w:r>
            <w:r>
              <w:rPr>
                <w:rFonts w:ascii="Times New Roman" w:hAnsi="Times New Roman" w:cs="Times New Roman"/>
                <w:sz w:val="21"/>
                <w:szCs w:val="21"/>
              </w:rPr>
              <w:t>期</w:t>
            </w:r>
            <w:r>
              <w:rPr>
                <w:rFonts w:ascii="Times New Roman" w:hAnsi="Times New Roman" w:cs="Times New Roman"/>
                <w:sz w:val="21"/>
                <w:szCs w:val="21"/>
              </w:rPr>
              <w:t>7129-7150</w:t>
            </w:r>
            <w:r>
              <w:rPr>
                <w:rFonts w:ascii="Times New Roman" w:hAnsi="Times New Roman" w:cs="Times New Roman"/>
                <w:sz w:val="21"/>
                <w:szCs w:val="21"/>
              </w:rPr>
              <w:t>页</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vAlign w:val="center"/>
          </w:tcPr>
          <w:p w:rsidR="00F333EA" w:rsidRDefault="00F333EA">
            <w:pP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hint="eastAsia"/>
                <w:sz w:val="21"/>
                <w:szCs w:val="21"/>
              </w:rPr>
              <w:t>1</w:t>
            </w:r>
            <w:r>
              <w:rPr>
                <w:rFonts w:ascii="楷体" w:eastAsia="楷体" w:hAnsi="楷体" w:cs="楷体"/>
                <w:sz w:val="21"/>
                <w:szCs w:val="21"/>
              </w:rPr>
              <w:t>90</w:t>
            </w:r>
          </w:p>
        </w:tc>
        <w:tc>
          <w:tcPr>
            <w:tcW w:w="2835" w:type="dxa"/>
          </w:tcPr>
          <w:p w:rsidR="00F333EA" w:rsidRDefault="007E6324">
            <w:pPr>
              <w:rPr>
                <w:color w:val="000000"/>
                <w:sz w:val="21"/>
                <w:szCs w:val="21"/>
              </w:rPr>
            </w:pPr>
            <w:r>
              <w:rPr>
                <w:rFonts w:ascii="Times New Roman" w:hAnsi="Times New Roman" w:cs="Times New Roman"/>
                <w:sz w:val="21"/>
                <w:szCs w:val="21"/>
              </w:rPr>
              <w:t>Trends in particulate matter and its chemical compositions in China from 2013–2017</w:t>
            </w:r>
          </w:p>
        </w:tc>
        <w:tc>
          <w:tcPr>
            <w:tcW w:w="1984" w:type="dxa"/>
          </w:tcPr>
          <w:p w:rsidR="00F333EA" w:rsidRDefault="007E6324">
            <w:pPr>
              <w:rPr>
                <w:color w:val="000000"/>
                <w:sz w:val="21"/>
                <w:szCs w:val="21"/>
              </w:rPr>
            </w:pPr>
            <w:r>
              <w:rPr>
                <w:rFonts w:ascii="Times New Roman" w:hAnsi="Times New Roman" w:cs="Times New Roman"/>
                <w:sz w:val="21"/>
                <w:szCs w:val="21"/>
              </w:rPr>
              <w:t>Wang, Yuesi; Li, Wenjie; Gao, Wenkang; Liu, Zirui; Tian, Shili; Shen.Rongrong; Ji, Dongsheng; Wang, Shuai; Wang, Lili; Tang, Guiqian; Song, Tao; Cheng, Mengtian; Wang, Gehui; Gong, Zhengyu; Hao, Jiming; Zhang, Yuanhang</w:t>
            </w:r>
          </w:p>
        </w:tc>
        <w:tc>
          <w:tcPr>
            <w:tcW w:w="1458" w:type="dxa"/>
          </w:tcPr>
          <w:p w:rsidR="00F333EA" w:rsidRDefault="007E6324">
            <w:pPr>
              <w:rPr>
                <w:smallCaps/>
                <w:color w:val="000000"/>
                <w:sz w:val="21"/>
                <w:szCs w:val="21"/>
              </w:rPr>
            </w:pPr>
            <w:r>
              <w:rPr>
                <w:rFonts w:ascii="Times New Roman" w:hAnsi="Times New Roman" w:cs="Times New Roman"/>
                <w:sz w:val="21"/>
                <w:szCs w:val="21"/>
              </w:rPr>
              <w:t>Science China Earth Sciences</w:t>
            </w:r>
          </w:p>
        </w:tc>
        <w:tc>
          <w:tcPr>
            <w:tcW w:w="1094" w:type="dxa"/>
          </w:tcPr>
          <w:p w:rsidR="00F333EA" w:rsidRDefault="007E6324">
            <w:pPr>
              <w:rPr>
                <w:rFonts w:ascii="宋体" w:hAnsi="宋体" w:cs="宋体"/>
                <w:color w:val="000000"/>
                <w:kern w:val="0"/>
                <w:sz w:val="21"/>
                <w:szCs w:val="21"/>
              </w:rPr>
            </w:pPr>
            <w:r>
              <w:rPr>
                <w:rFonts w:ascii="Times New Roman" w:hAnsi="Times New Roman" w:cs="Times New Roman"/>
                <w:sz w:val="21"/>
                <w:szCs w:val="21"/>
              </w:rPr>
              <w:t>卷期</w:t>
            </w:r>
            <w:r>
              <w:rPr>
                <w:rFonts w:ascii="Times New Roman" w:hAnsi="Times New Roman" w:cs="Times New Roman"/>
                <w:sz w:val="21"/>
                <w:szCs w:val="21"/>
              </w:rPr>
              <w:t>1-15</w:t>
            </w:r>
            <w:r>
              <w:rPr>
                <w:rFonts w:ascii="Times New Roman" w:hAnsi="Times New Roman" w:cs="Times New Roman"/>
                <w:sz w:val="21"/>
                <w:szCs w:val="21"/>
              </w:rPr>
              <w:t>页</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vAlign w:val="center"/>
          </w:tcPr>
          <w:p w:rsidR="00F333EA" w:rsidRDefault="00F333EA">
            <w:pP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hint="eastAsia"/>
                <w:sz w:val="21"/>
                <w:szCs w:val="21"/>
              </w:rPr>
              <w:t>1</w:t>
            </w:r>
            <w:r>
              <w:rPr>
                <w:rFonts w:ascii="楷体" w:eastAsia="楷体" w:hAnsi="楷体" w:cs="楷体"/>
                <w:sz w:val="21"/>
                <w:szCs w:val="21"/>
              </w:rPr>
              <w:t>91</w:t>
            </w:r>
          </w:p>
        </w:tc>
        <w:tc>
          <w:tcPr>
            <w:tcW w:w="2835" w:type="dxa"/>
          </w:tcPr>
          <w:p w:rsidR="00F333EA" w:rsidRDefault="007E6324">
            <w:pPr>
              <w:rPr>
                <w:color w:val="000000"/>
                <w:sz w:val="21"/>
                <w:szCs w:val="21"/>
              </w:rPr>
            </w:pPr>
            <w:r>
              <w:rPr>
                <w:rFonts w:ascii="Times New Roman" w:hAnsi="Times New Roman" w:cs="Times New Roman"/>
                <w:sz w:val="21"/>
                <w:szCs w:val="21"/>
              </w:rPr>
              <w:t xml:space="preserve">An observation-based perspective of winter haze days in four major polluted regions of </w:t>
            </w:r>
            <w:r>
              <w:rPr>
                <w:rFonts w:ascii="Times New Roman" w:hAnsi="Times New Roman" w:cs="Times New Roman"/>
                <w:sz w:val="21"/>
                <w:szCs w:val="21"/>
              </w:rPr>
              <w:lastRenderedPageBreak/>
              <w:t>China</w:t>
            </w:r>
          </w:p>
        </w:tc>
        <w:tc>
          <w:tcPr>
            <w:tcW w:w="1984" w:type="dxa"/>
          </w:tcPr>
          <w:p w:rsidR="00F333EA" w:rsidRDefault="007E6324">
            <w:pPr>
              <w:rPr>
                <w:color w:val="000000"/>
                <w:sz w:val="21"/>
                <w:szCs w:val="21"/>
              </w:rPr>
            </w:pPr>
            <w:r>
              <w:rPr>
                <w:rFonts w:ascii="Times New Roman" w:hAnsi="Times New Roman" w:cs="Times New Roman"/>
                <w:sz w:val="21"/>
                <w:szCs w:val="21"/>
              </w:rPr>
              <w:lastRenderedPageBreak/>
              <w:t xml:space="preserve">Mao, Lu; Liu, Run; Liao, Wenhui; Wang, Xuemei; </w:t>
            </w:r>
            <w:r>
              <w:rPr>
                <w:rFonts w:ascii="Times New Roman" w:hAnsi="Times New Roman" w:cs="Times New Roman"/>
                <w:sz w:val="21"/>
                <w:szCs w:val="21"/>
              </w:rPr>
              <w:lastRenderedPageBreak/>
              <w:t>Shao, Min; Liu, Shaw Chen; Zhang, Yuanhang</w:t>
            </w:r>
          </w:p>
        </w:tc>
        <w:tc>
          <w:tcPr>
            <w:tcW w:w="1458" w:type="dxa"/>
          </w:tcPr>
          <w:p w:rsidR="00F333EA" w:rsidRDefault="007E6324">
            <w:pPr>
              <w:rPr>
                <w:smallCaps/>
                <w:color w:val="000000"/>
                <w:sz w:val="21"/>
                <w:szCs w:val="21"/>
              </w:rPr>
            </w:pPr>
            <w:r>
              <w:rPr>
                <w:rFonts w:ascii="Times New Roman" w:hAnsi="Times New Roman" w:cs="Times New Roman"/>
                <w:sz w:val="21"/>
                <w:szCs w:val="21"/>
              </w:rPr>
              <w:lastRenderedPageBreak/>
              <w:t>NATIONAL SCIENCE REVIEW</w:t>
            </w:r>
          </w:p>
        </w:tc>
        <w:tc>
          <w:tcPr>
            <w:tcW w:w="1094" w:type="dxa"/>
          </w:tcPr>
          <w:p w:rsidR="00F333EA" w:rsidRDefault="007E6324">
            <w:pPr>
              <w:rPr>
                <w:rFonts w:ascii="宋体" w:hAnsi="宋体" w:cs="宋体"/>
                <w:color w:val="000000"/>
                <w:kern w:val="0"/>
                <w:sz w:val="21"/>
                <w:szCs w:val="21"/>
              </w:rPr>
            </w:pPr>
            <w:r>
              <w:rPr>
                <w:rFonts w:ascii="Times New Roman" w:hAnsi="Times New Roman" w:cs="Times New Roman"/>
                <w:sz w:val="21"/>
                <w:szCs w:val="21"/>
              </w:rPr>
              <w:t>6</w:t>
            </w:r>
            <w:r>
              <w:rPr>
                <w:rFonts w:ascii="Times New Roman" w:hAnsi="Times New Roman" w:cs="Times New Roman"/>
                <w:sz w:val="21"/>
                <w:szCs w:val="21"/>
              </w:rPr>
              <w:t>卷</w:t>
            </w:r>
            <w:r>
              <w:rPr>
                <w:rFonts w:ascii="Times New Roman" w:hAnsi="Times New Roman" w:cs="Times New Roman"/>
                <w:sz w:val="21"/>
                <w:szCs w:val="21"/>
              </w:rPr>
              <w:t>3</w:t>
            </w:r>
            <w:r>
              <w:rPr>
                <w:rFonts w:ascii="Times New Roman" w:hAnsi="Times New Roman" w:cs="Times New Roman"/>
                <w:sz w:val="21"/>
                <w:szCs w:val="21"/>
              </w:rPr>
              <w:t>期</w:t>
            </w:r>
            <w:r>
              <w:rPr>
                <w:rFonts w:ascii="Times New Roman" w:hAnsi="Times New Roman" w:cs="Times New Roman"/>
                <w:sz w:val="21"/>
                <w:szCs w:val="21"/>
              </w:rPr>
              <w:t> 515-523</w:t>
            </w:r>
            <w:r>
              <w:rPr>
                <w:rFonts w:ascii="Times New Roman" w:hAnsi="Times New Roman" w:cs="Times New Roman"/>
                <w:sz w:val="21"/>
                <w:szCs w:val="21"/>
              </w:rPr>
              <w:t>页</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vAlign w:val="center"/>
          </w:tcPr>
          <w:p w:rsidR="00F333EA" w:rsidRDefault="00F333EA">
            <w:pP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hint="eastAsia"/>
                <w:sz w:val="21"/>
                <w:szCs w:val="21"/>
              </w:rPr>
              <w:lastRenderedPageBreak/>
              <w:t>1</w:t>
            </w:r>
            <w:r>
              <w:rPr>
                <w:rFonts w:ascii="楷体" w:eastAsia="楷体" w:hAnsi="楷体" w:cs="楷体"/>
                <w:sz w:val="21"/>
                <w:szCs w:val="21"/>
              </w:rPr>
              <w:t>92</w:t>
            </w:r>
          </w:p>
        </w:tc>
        <w:tc>
          <w:tcPr>
            <w:tcW w:w="2835" w:type="dxa"/>
          </w:tcPr>
          <w:p w:rsidR="00F333EA" w:rsidRDefault="007E6324">
            <w:pPr>
              <w:rPr>
                <w:color w:val="000000"/>
                <w:sz w:val="21"/>
                <w:szCs w:val="21"/>
              </w:rPr>
            </w:pPr>
            <w:r>
              <w:rPr>
                <w:rFonts w:ascii="Times New Roman" w:hAnsi="Times New Roman" w:cs="Times New Roman"/>
                <w:sz w:val="21"/>
                <w:szCs w:val="21"/>
              </w:rPr>
              <w:t>Ultrafiltration membrane microreactor (MMR) for simultaneous removal of nitrate and phosphate from water</w:t>
            </w:r>
          </w:p>
        </w:tc>
        <w:tc>
          <w:tcPr>
            <w:tcW w:w="1984" w:type="dxa"/>
          </w:tcPr>
          <w:p w:rsidR="00F333EA" w:rsidRDefault="007E6324">
            <w:pPr>
              <w:rPr>
                <w:color w:val="000000"/>
                <w:sz w:val="21"/>
                <w:szCs w:val="21"/>
              </w:rPr>
            </w:pPr>
            <w:r>
              <w:rPr>
                <w:rFonts w:ascii="Times New Roman" w:hAnsi="Times New Roman" w:cs="Times New Roman"/>
                <w:sz w:val="21"/>
                <w:szCs w:val="21"/>
              </w:rPr>
              <w:t>Gao, Qiang; Wang, Cheng-Zhai; Liu, Sheng; Hanigan, David; Liu, Si-Tong; Zhao, Hua-Zhang</w:t>
            </w:r>
          </w:p>
        </w:tc>
        <w:tc>
          <w:tcPr>
            <w:tcW w:w="1458" w:type="dxa"/>
          </w:tcPr>
          <w:p w:rsidR="00F333EA" w:rsidRDefault="007E6324">
            <w:pPr>
              <w:rPr>
                <w:smallCaps/>
                <w:color w:val="000000"/>
                <w:sz w:val="21"/>
                <w:szCs w:val="21"/>
              </w:rPr>
            </w:pPr>
            <w:r>
              <w:rPr>
                <w:rFonts w:ascii="Times New Roman" w:hAnsi="Times New Roman" w:cs="Times New Roman"/>
                <w:sz w:val="21"/>
                <w:szCs w:val="21"/>
              </w:rPr>
              <w:t>CHEMICAL ENGINEERING JOURNAL</w:t>
            </w:r>
          </w:p>
        </w:tc>
        <w:tc>
          <w:tcPr>
            <w:tcW w:w="1094" w:type="dxa"/>
          </w:tcPr>
          <w:p w:rsidR="00F333EA" w:rsidRDefault="007E6324">
            <w:pPr>
              <w:rPr>
                <w:rFonts w:ascii="宋体" w:hAnsi="宋体" w:cs="宋体"/>
                <w:color w:val="000000"/>
                <w:kern w:val="0"/>
                <w:sz w:val="21"/>
                <w:szCs w:val="21"/>
              </w:rPr>
            </w:pPr>
            <w:r>
              <w:rPr>
                <w:rFonts w:ascii="Times New Roman" w:hAnsi="Times New Roman" w:cs="Times New Roman"/>
                <w:sz w:val="21"/>
                <w:szCs w:val="21"/>
              </w:rPr>
              <w:t>355</w:t>
            </w:r>
            <w:r>
              <w:rPr>
                <w:rFonts w:ascii="Times New Roman" w:hAnsi="Times New Roman" w:cs="Times New Roman"/>
                <w:sz w:val="21"/>
                <w:szCs w:val="21"/>
              </w:rPr>
              <w:t>卷期</w:t>
            </w:r>
            <w:r>
              <w:rPr>
                <w:rFonts w:ascii="Times New Roman" w:hAnsi="Times New Roman" w:cs="Times New Roman"/>
                <w:sz w:val="21"/>
                <w:szCs w:val="21"/>
              </w:rPr>
              <w:t>238-246</w:t>
            </w:r>
            <w:r>
              <w:rPr>
                <w:rFonts w:ascii="Times New Roman" w:hAnsi="Times New Roman" w:cs="Times New Roman"/>
                <w:sz w:val="21"/>
                <w:szCs w:val="21"/>
              </w:rPr>
              <w:t>页</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vAlign w:val="center"/>
          </w:tcPr>
          <w:p w:rsidR="00F333EA" w:rsidRDefault="00F333EA">
            <w:pP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hint="eastAsia"/>
                <w:sz w:val="21"/>
                <w:szCs w:val="21"/>
              </w:rPr>
              <w:t>1</w:t>
            </w:r>
            <w:r>
              <w:rPr>
                <w:rFonts w:ascii="楷体" w:eastAsia="楷体" w:hAnsi="楷体" w:cs="楷体"/>
                <w:sz w:val="21"/>
                <w:szCs w:val="21"/>
              </w:rPr>
              <w:t>93</w:t>
            </w:r>
          </w:p>
        </w:tc>
        <w:tc>
          <w:tcPr>
            <w:tcW w:w="2835" w:type="dxa"/>
          </w:tcPr>
          <w:p w:rsidR="00F333EA" w:rsidRDefault="007E6324">
            <w:pPr>
              <w:rPr>
                <w:color w:val="000000"/>
                <w:sz w:val="21"/>
                <w:szCs w:val="21"/>
              </w:rPr>
            </w:pPr>
            <w:r>
              <w:rPr>
                <w:rFonts w:ascii="Times New Roman" w:hAnsi="Times New Roman" w:cs="Times New Roman"/>
                <w:sz w:val="21"/>
                <w:szCs w:val="21"/>
              </w:rPr>
              <w:t>Cell surface characterization and trace metal adsorptive properties of anaerobic ammonium-oxidizing (anammox) consortia</w:t>
            </w:r>
          </w:p>
        </w:tc>
        <w:tc>
          <w:tcPr>
            <w:tcW w:w="1984" w:type="dxa"/>
          </w:tcPr>
          <w:p w:rsidR="00F333EA" w:rsidRDefault="007E6324">
            <w:pPr>
              <w:rPr>
                <w:color w:val="000000"/>
                <w:sz w:val="21"/>
                <w:szCs w:val="21"/>
              </w:rPr>
            </w:pPr>
            <w:r>
              <w:rPr>
                <w:rFonts w:ascii="Times New Roman" w:hAnsi="Times New Roman" w:cs="Times New Roman"/>
                <w:sz w:val="21"/>
                <w:szCs w:val="21"/>
              </w:rPr>
              <w:t>Liu, Yuxia; Xu, Wei; Bao, Lei; Li, Yanwei; Liu, Sitong; Zhang, Qingzhu; Alessi, Daniel S.; Konhauser, Kurt O.; Zhao, Huazhang</w:t>
            </w:r>
          </w:p>
        </w:tc>
        <w:tc>
          <w:tcPr>
            <w:tcW w:w="1458" w:type="dxa"/>
          </w:tcPr>
          <w:p w:rsidR="00F333EA" w:rsidRDefault="007E6324">
            <w:pPr>
              <w:rPr>
                <w:smallCaps/>
                <w:color w:val="000000"/>
                <w:sz w:val="21"/>
                <w:szCs w:val="21"/>
              </w:rPr>
            </w:pPr>
            <w:r>
              <w:rPr>
                <w:rFonts w:ascii="Times New Roman" w:hAnsi="Times New Roman" w:cs="Times New Roman"/>
                <w:sz w:val="21"/>
                <w:szCs w:val="21"/>
              </w:rPr>
              <w:t>CHEMOSPHERE</w:t>
            </w:r>
          </w:p>
        </w:tc>
        <w:tc>
          <w:tcPr>
            <w:tcW w:w="1094" w:type="dxa"/>
          </w:tcPr>
          <w:p w:rsidR="00F333EA" w:rsidRDefault="007E6324">
            <w:pPr>
              <w:rPr>
                <w:rFonts w:ascii="宋体" w:hAnsi="宋体" w:cs="宋体"/>
                <w:color w:val="000000"/>
                <w:kern w:val="0"/>
                <w:sz w:val="21"/>
                <w:szCs w:val="21"/>
              </w:rPr>
            </w:pPr>
            <w:r>
              <w:rPr>
                <w:rFonts w:ascii="Times New Roman" w:hAnsi="Times New Roman" w:cs="Times New Roman"/>
                <w:sz w:val="21"/>
                <w:szCs w:val="21"/>
              </w:rPr>
              <w:t>221</w:t>
            </w:r>
            <w:r>
              <w:rPr>
                <w:rFonts w:ascii="Times New Roman" w:hAnsi="Times New Roman" w:cs="Times New Roman"/>
                <w:sz w:val="21"/>
                <w:szCs w:val="21"/>
              </w:rPr>
              <w:t>卷期</w:t>
            </w:r>
            <w:r>
              <w:rPr>
                <w:rFonts w:ascii="Times New Roman" w:hAnsi="Times New Roman" w:cs="Times New Roman"/>
                <w:sz w:val="21"/>
                <w:szCs w:val="21"/>
              </w:rPr>
              <w:t>11-20</w:t>
            </w:r>
            <w:r>
              <w:rPr>
                <w:rFonts w:ascii="Times New Roman" w:hAnsi="Times New Roman" w:cs="Times New Roman"/>
                <w:sz w:val="21"/>
                <w:szCs w:val="21"/>
              </w:rPr>
              <w:t>页</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vAlign w:val="center"/>
          </w:tcPr>
          <w:p w:rsidR="00F333EA" w:rsidRDefault="00F333EA">
            <w:pP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hint="eastAsia"/>
                <w:sz w:val="21"/>
                <w:szCs w:val="21"/>
              </w:rPr>
              <w:t>1</w:t>
            </w:r>
            <w:r>
              <w:rPr>
                <w:rFonts w:ascii="楷体" w:eastAsia="楷体" w:hAnsi="楷体" w:cs="楷体"/>
                <w:sz w:val="21"/>
                <w:szCs w:val="21"/>
              </w:rPr>
              <w:t>94</w:t>
            </w:r>
          </w:p>
        </w:tc>
        <w:tc>
          <w:tcPr>
            <w:tcW w:w="2835" w:type="dxa"/>
          </w:tcPr>
          <w:p w:rsidR="00F333EA" w:rsidRDefault="007E6324">
            <w:pPr>
              <w:rPr>
                <w:color w:val="000000"/>
                <w:sz w:val="21"/>
                <w:szCs w:val="21"/>
              </w:rPr>
            </w:pPr>
            <w:r>
              <w:rPr>
                <w:rFonts w:ascii="Times New Roman" w:hAnsi="Times New Roman" w:cs="Times New Roman"/>
                <w:sz w:val="21"/>
                <w:szCs w:val="21"/>
              </w:rPr>
              <w:t>A confinement strategy to prepare N-doped reduced graphene oxide foams with desired monolithic structures for supercapacitors</w:t>
            </w:r>
          </w:p>
        </w:tc>
        <w:tc>
          <w:tcPr>
            <w:tcW w:w="1984" w:type="dxa"/>
          </w:tcPr>
          <w:p w:rsidR="00F333EA" w:rsidRDefault="007E6324">
            <w:pPr>
              <w:rPr>
                <w:color w:val="000000"/>
                <w:sz w:val="21"/>
                <w:szCs w:val="21"/>
              </w:rPr>
            </w:pPr>
            <w:r>
              <w:rPr>
                <w:rFonts w:ascii="Times New Roman" w:hAnsi="Times New Roman" w:cs="Times New Roman"/>
                <w:sz w:val="21"/>
                <w:szCs w:val="21"/>
              </w:rPr>
              <w:t>Liu, Daoqing; Li, Qianwei; Li, Si; Hou, Jinbao; Zhao, Huazhang</w:t>
            </w:r>
          </w:p>
        </w:tc>
        <w:tc>
          <w:tcPr>
            <w:tcW w:w="1458" w:type="dxa"/>
          </w:tcPr>
          <w:p w:rsidR="00F333EA" w:rsidRDefault="007E6324">
            <w:pPr>
              <w:rPr>
                <w:smallCaps/>
                <w:color w:val="000000"/>
                <w:sz w:val="21"/>
                <w:szCs w:val="21"/>
              </w:rPr>
            </w:pPr>
            <w:r>
              <w:rPr>
                <w:rFonts w:ascii="Times New Roman" w:hAnsi="Times New Roman" w:cs="Times New Roman"/>
                <w:sz w:val="21"/>
                <w:szCs w:val="21"/>
              </w:rPr>
              <w:t>NANOSCALE</w:t>
            </w:r>
          </w:p>
        </w:tc>
        <w:tc>
          <w:tcPr>
            <w:tcW w:w="1094" w:type="dxa"/>
          </w:tcPr>
          <w:p w:rsidR="00F333EA" w:rsidRDefault="007E6324">
            <w:pPr>
              <w:rPr>
                <w:rFonts w:ascii="宋体" w:hAnsi="宋体" w:cs="宋体"/>
                <w:color w:val="000000"/>
                <w:kern w:val="0"/>
                <w:sz w:val="21"/>
                <w:szCs w:val="21"/>
              </w:rPr>
            </w:pPr>
            <w:r>
              <w:rPr>
                <w:rFonts w:ascii="Times New Roman" w:hAnsi="Times New Roman" w:cs="Times New Roman"/>
                <w:sz w:val="21"/>
                <w:szCs w:val="21"/>
              </w:rPr>
              <w:t>11</w:t>
            </w:r>
            <w:r>
              <w:rPr>
                <w:rFonts w:ascii="Times New Roman" w:hAnsi="Times New Roman" w:cs="Times New Roman"/>
                <w:sz w:val="21"/>
                <w:szCs w:val="21"/>
              </w:rPr>
              <w:t>卷</w:t>
            </w:r>
            <w:r>
              <w:rPr>
                <w:rFonts w:ascii="Times New Roman" w:hAnsi="Times New Roman" w:cs="Times New Roman"/>
                <w:sz w:val="21"/>
                <w:szCs w:val="21"/>
              </w:rPr>
              <w:t>10</w:t>
            </w:r>
            <w:r>
              <w:rPr>
                <w:rFonts w:ascii="Times New Roman" w:hAnsi="Times New Roman" w:cs="Times New Roman"/>
                <w:sz w:val="21"/>
                <w:szCs w:val="21"/>
              </w:rPr>
              <w:t>期</w:t>
            </w:r>
            <w:r>
              <w:rPr>
                <w:rFonts w:ascii="Times New Roman" w:hAnsi="Times New Roman" w:cs="Times New Roman"/>
                <w:sz w:val="21"/>
                <w:szCs w:val="21"/>
              </w:rPr>
              <w:t>4362-4368</w:t>
            </w:r>
            <w:r>
              <w:rPr>
                <w:rFonts w:ascii="Times New Roman" w:hAnsi="Times New Roman" w:cs="Times New Roman"/>
                <w:sz w:val="21"/>
                <w:szCs w:val="21"/>
              </w:rPr>
              <w:t>页</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vAlign w:val="center"/>
          </w:tcPr>
          <w:p w:rsidR="00F333EA" w:rsidRDefault="00F333EA">
            <w:pP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hint="eastAsia"/>
                <w:sz w:val="21"/>
                <w:szCs w:val="21"/>
              </w:rPr>
              <w:t>1</w:t>
            </w:r>
            <w:r>
              <w:rPr>
                <w:rFonts w:ascii="楷体" w:eastAsia="楷体" w:hAnsi="楷体" w:cs="楷体"/>
                <w:sz w:val="21"/>
                <w:szCs w:val="21"/>
              </w:rPr>
              <w:t>95</w:t>
            </w:r>
          </w:p>
        </w:tc>
        <w:tc>
          <w:tcPr>
            <w:tcW w:w="2835" w:type="dxa"/>
          </w:tcPr>
          <w:p w:rsidR="00F333EA" w:rsidRDefault="007E6324">
            <w:pPr>
              <w:rPr>
                <w:color w:val="000000"/>
                <w:sz w:val="21"/>
                <w:szCs w:val="21"/>
              </w:rPr>
            </w:pPr>
            <w:r>
              <w:rPr>
                <w:rFonts w:ascii="Times New Roman" w:hAnsi="Times New Roman" w:cs="Times New Roman"/>
                <w:sz w:val="21"/>
                <w:szCs w:val="21"/>
              </w:rPr>
              <w:t>Actinia-like multifunctional nanocoagulant for single-step removal of water contaminants</w:t>
            </w:r>
          </w:p>
        </w:tc>
        <w:tc>
          <w:tcPr>
            <w:tcW w:w="1984" w:type="dxa"/>
          </w:tcPr>
          <w:p w:rsidR="00F333EA" w:rsidRDefault="007E6324">
            <w:pPr>
              <w:rPr>
                <w:color w:val="000000"/>
                <w:sz w:val="21"/>
                <w:szCs w:val="21"/>
              </w:rPr>
            </w:pPr>
            <w:r>
              <w:rPr>
                <w:rFonts w:ascii="Times New Roman" w:hAnsi="Times New Roman" w:cs="Times New Roman"/>
                <w:sz w:val="21"/>
                <w:szCs w:val="21"/>
              </w:rPr>
              <w:t>Liu, Jinwei; Cheng, Shihan; Cao, Na; Geng, Chunxiang; He, Chen; Shi, Quan; Xu, Chunming; Ni, Jinren; DuChanois, Ryan M.; Elimelech, Menachem; Zhao, Huazhang</w:t>
            </w:r>
          </w:p>
        </w:tc>
        <w:tc>
          <w:tcPr>
            <w:tcW w:w="1458" w:type="dxa"/>
          </w:tcPr>
          <w:p w:rsidR="00F333EA" w:rsidRDefault="007E6324">
            <w:pPr>
              <w:rPr>
                <w:smallCaps/>
                <w:color w:val="000000"/>
                <w:sz w:val="21"/>
                <w:szCs w:val="21"/>
              </w:rPr>
            </w:pPr>
            <w:r>
              <w:rPr>
                <w:rFonts w:ascii="Times New Roman" w:hAnsi="Times New Roman" w:cs="Times New Roman"/>
                <w:sz w:val="21"/>
                <w:szCs w:val="21"/>
              </w:rPr>
              <w:t>NATURE NANOTECHNOLOGY</w:t>
            </w:r>
          </w:p>
        </w:tc>
        <w:tc>
          <w:tcPr>
            <w:tcW w:w="1094" w:type="dxa"/>
          </w:tcPr>
          <w:p w:rsidR="00F333EA" w:rsidRDefault="007E6324">
            <w:pPr>
              <w:rPr>
                <w:rFonts w:ascii="宋体" w:hAnsi="宋体" w:cs="宋体"/>
                <w:color w:val="000000"/>
                <w:kern w:val="0"/>
                <w:sz w:val="21"/>
                <w:szCs w:val="21"/>
              </w:rPr>
            </w:pPr>
            <w:r>
              <w:rPr>
                <w:rFonts w:ascii="Times New Roman" w:hAnsi="Times New Roman" w:cs="Times New Roman"/>
                <w:sz w:val="21"/>
                <w:szCs w:val="21"/>
              </w:rPr>
              <w:t>14</w:t>
            </w:r>
            <w:r>
              <w:rPr>
                <w:rFonts w:ascii="Times New Roman" w:hAnsi="Times New Roman" w:cs="Times New Roman"/>
                <w:sz w:val="21"/>
                <w:szCs w:val="21"/>
              </w:rPr>
              <w:t>卷</w:t>
            </w:r>
            <w:r>
              <w:rPr>
                <w:rFonts w:ascii="Times New Roman" w:hAnsi="Times New Roman" w:cs="Times New Roman"/>
                <w:sz w:val="21"/>
                <w:szCs w:val="21"/>
              </w:rPr>
              <w:t>1</w:t>
            </w:r>
            <w:r>
              <w:rPr>
                <w:rFonts w:ascii="Times New Roman" w:hAnsi="Times New Roman" w:cs="Times New Roman"/>
                <w:sz w:val="21"/>
                <w:szCs w:val="21"/>
              </w:rPr>
              <w:t>期</w:t>
            </w:r>
            <w:r>
              <w:rPr>
                <w:rFonts w:ascii="Times New Roman" w:hAnsi="Times New Roman" w:cs="Times New Roman"/>
                <w:sz w:val="21"/>
                <w:szCs w:val="21"/>
              </w:rPr>
              <w:t>64-+</w:t>
            </w:r>
            <w:r>
              <w:rPr>
                <w:rFonts w:ascii="Times New Roman" w:hAnsi="Times New Roman" w:cs="Times New Roman"/>
                <w:sz w:val="21"/>
                <w:szCs w:val="21"/>
              </w:rPr>
              <w:t>页</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vAlign w:val="center"/>
          </w:tcPr>
          <w:p w:rsidR="00F333EA" w:rsidRDefault="00F333EA">
            <w:pP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hint="eastAsia"/>
                <w:sz w:val="21"/>
                <w:szCs w:val="21"/>
              </w:rPr>
              <w:t>1</w:t>
            </w:r>
            <w:r>
              <w:rPr>
                <w:rFonts w:ascii="楷体" w:eastAsia="楷体" w:hAnsi="楷体" w:cs="楷体"/>
                <w:sz w:val="21"/>
                <w:szCs w:val="21"/>
              </w:rPr>
              <w:t>96</w:t>
            </w:r>
          </w:p>
        </w:tc>
        <w:tc>
          <w:tcPr>
            <w:tcW w:w="2835" w:type="dxa"/>
          </w:tcPr>
          <w:p w:rsidR="00F333EA" w:rsidRDefault="007E6324">
            <w:pPr>
              <w:rPr>
                <w:color w:val="000000"/>
                <w:sz w:val="21"/>
                <w:szCs w:val="21"/>
              </w:rPr>
            </w:pPr>
            <w:r>
              <w:rPr>
                <w:rFonts w:ascii="Times New Roman" w:hAnsi="Times New Roman" w:cs="Times New Roman"/>
                <w:sz w:val="21"/>
                <w:szCs w:val="21"/>
              </w:rPr>
              <w:t>Acute and chronic effects of ambient fine particulate matter on preterm births in Beijing, China: A time-series model</w:t>
            </w:r>
          </w:p>
        </w:tc>
        <w:tc>
          <w:tcPr>
            <w:tcW w:w="1984" w:type="dxa"/>
          </w:tcPr>
          <w:p w:rsidR="00F333EA" w:rsidRDefault="007E6324">
            <w:pPr>
              <w:rPr>
                <w:color w:val="000000"/>
                <w:sz w:val="21"/>
                <w:szCs w:val="21"/>
              </w:rPr>
            </w:pPr>
            <w:r>
              <w:rPr>
                <w:rFonts w:ascii="Times New Roman" w:hAnsi="Times New Roman" w:cs="Times New Roman"/>
                <w:sz w:val="21"/>
                <w:szCs w:val="21"/>
              </w:rPr>
              <w:t>Guan, Tianjia; Xue, Tao; Gao, Suhong; Hu, Min; Liu, Xin; Qiu, Xinghua; Liu, Xiaohong; Zhu, Tong</w:t>
            </w:r>
          </w:p>
        </w:tc>
        <w:tc>
          <w:tcPr>
            <w:tcW w:w="1458" w:type="dxa"/>
          </w:tcPr>
          <w:p w:rsidR="00F333EA" w:rsidRDefault="007E6324">
            <w:pPr>
              <w:rPr>
                <w:smallCaps/>
                <w:color w:val="000000"/>
                <w:sz w:val="21"/>
                <w:szCs w:val="21"/>
              </w:rPr>
            </w:pPr>
            <w:r>
              <w:rPr>
                <w:rFonts w:ascii="Times New Roman" w:hAnsi="Times New Roman" w:cs="Times New Roman"/>
                <w:sz w:val="21"/>
                <w:szCs w:val="21"/>
              </w:rPr>
              <w:t>SCIENCE OF THE TOTAL ENVIRONMENT</w:t>
            </w:r>
          </w:p>
        </w:tc>
        <w:tc>
          <w:tcPr>
            <w:tcW w:w="1094" w:type="dxa"/>
          </w:tcPr>
          <w:p w:rsidR="00F333EA" w:rsidRDefault="007E6324">
            <w:pPr>
              <w:rPr>
                <w:rFonts w:ascii="宋体" w:hAnsi="宋体" w:cs="宋体"/>
                <w:color w:val="000000"/>
                <w:kern w:val="0"/>
                <w:sz w:val="21"/>
                <w:szCs w:val="21"/>
              </w:rPr>
            </w:pPr>
            <w:r>
              <w:rPr>
                <w:rFonts w:ascii="Times New Roman" w:hAnsi="Times New Roman" w:cs="Times New Roman"/>
                <w:sz w:val="21"/>
                <w:szCs w:val="21"/>
              </w:rPr>
              <w:t>650</w:t>
            </w:r>
            <w:r>
              <w:rPr>
                <w:rFonts w:ascii="Times New Roman" w:hAnsi="Times New Roman" w:cs="Times New Roman"/>
                <w:sz w:val="21"/>
                <w:szCs w:val="21"/>
              </w:rPr>
              <w:t>卷期</w:t>
            </w:r>
            <w:r>
              <w:rPr>
                <w:rFonts w:ascii="Times New Roman" w:hAnsi="Times New Roman" w:cs="Times New Roman"/>
                <w:sz w:val="21"/>
                <w:szCs w:val="21"/>
              </w:rPr>
              <w:t>1671-1677</w:t>
            </w:r>
            <w:r>
              <w:rPr>
                <w:rFonts w:ascii="Times New Roman" w:hAnsi="Times New Roman" w:cs="Times New Roman"/>
                <w:sz w:val="21"/>
                <w:szCs w:val="21"/>
              </w:rPr>
              <w:t>页</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vAlign w:val="center"/>
          </w:tcPr>
          <w:p w:rsidR="00F333EA" w:rsidRDefault="00F333EA">
            <w:pP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hint="eastAsia"/>
                <w:sz w:val="21"/>
                <w:szCs w:val="21"/>
              </w:rPr>
              <w:t>1</w:t>
            </w:r>
            <w:r>
              <w:rPr>
                <w:rFonts w:ascii="楷体" w:eastAsia="楷体" w:hAnsi="楷体" w:cs="楷体"/>
                <w:sz w:val="21"/>
                <w:szCs w:val="21"/>
              </w:rPr>
              <w:t>97</w:t>
            </w:r>
          </w:p>
        </w:tc>
        <w:tc>
          <w:tcPr>
            <w:tcW w:w="2835" w:type="dxa"/>
          </w:tcPr>
          <w:p w:rsidR="00F333EA" w:rsidRDefault="007E6324">
            <w:pPr>
              <w:rPr>
                <w:color w:val="000000"/>
                <w:sz w:val="21"/>
                <w:szCs w:val="21"/>
              </w:rPr>
            </w:pPr>
            <w:r>
              <w:rPr>
                <w:rFonts w:ascii="Times New Roman" w:hAnsi="Times New Roman" w:cs="Times New Roman"/>
                <w:sz w:val="21"/>
                <w:szCs w:val="21"/>
              </w:rPr>
              <w:t>Susceptibility of prediabetes to the health effect of air pollution: a community-based panel study with a nested case-control design</w:t>
            </w:r>
          </w:p>
        </w:tc>
        <w:tc>
          <w:tcPr>
            <w:tcW w:w="1984" w:type="dxa"/>
          </w:tcPr>
          <w:p w:rsidR="00F333EA" w:rsidRDefault="007E6324">
            <w:pPr>
              <w:rPr>
                <w:color w:val="000000"/>
                <w:sz w:val="21"/>
                <w:szCs w:val="21"/>
              </w:rPr>
            </w:pPr>
            <w:r>
              <w:rPr>
                <w:rFonts w:ascii="Times New Roman" w:hAnsi="Times New Roman" w:cs="Times New Roman"/>
                <w:sz w:val="21"/>
                <w:szCs w:val="21"/>
              </w:rPr>
              <w:t>Han, Yiqun; Wang, Yanwen; Li, Weiju; Chen, Xi; Xue, Tao; Chen, Wu; Fan, Yunfei; Qiu, Xinghua; Zhu, Tong</w:t>
            </w:r>
          </w:p>
        </w:tc>
        <w:tc>
          <w:tcPr>
            <w:tcW w:w="1458" w:type="dxa"/>
          </w:tcPr>
          <w:p w:rsidR="00F333EA" w:rsidRDefault="007E6324">
            <w:pPr>
              <w:rPr>
                <w:smallCaps/>
                <w:color w:val="000000"/>
                <w:sz w:val="21"/>
                <w:szCs w:val="21"/>
              </w:rPr>
            </w:pPr>
            <w:r>
              <w:rPr>
                <w:rFonts w:ascii="Times New Roman" w:hAnsi="Times New Roman" w:cs="Times New Roman"/>
                <w:sz w:val="21"/>
                <w:szCs w:val="21"/>
              </w:rPr>
              <w:t>ENVIRONMENTAL HEALTH</w:t>
            </w:r>
          </w:p>
        </w:tc>
        <w:tc>
          <w:tcPr>
            <w:tcW w:w="1094" w:type="dxa"/>
          </w:tcPr>
          <w:p w:rsidR="00F333EA" w:rsidRDefault="007E6324">
            <w:pPr>
              <w:rPr>
                <w:rFonts w:ascii="宋体" w:hAnsi="宋体" w:cs="宋体"/>
                <w:color w:val="000000"/>
                <w:kern w:val="0"/>
                <w:sz w:val="21"/>
                <w:szCs w:val="21"/>
              </w:rPr>
            </w:pPr>
            <w:r>
              <w:rPr>
                <w:rFonts w:ascii="Times New Roman" w:hAnsi="Times New Roman" w:cs="Times New Roman"/>
                <w:sz w:val="21"/>
                <w:szCs w:val="21"/>
              </w:rPr>
              <w:t>18</w:t>
            </w:r>
            <w:r>
              <w:rPr>
                <w:rFonts w:ascii="Times New Roman" w:hAnsi="Times New Roman" w:cs="Times New Roman"/>
                <w:sz w:val="21"/>
                <w:szCs w:val="21"/>
              </w:rPr>
              <w:t>卷期</w:t>
            </w:r>
            <w:r>
              <w:rPr>
                <w:rFonts w:ascii="Times New Roman" w:hAnsi="Times New Roman" w:cs="Times New Roman"/>
                <w:sz w:val="21"/>
                <w:szCs w:val="21"/>
              </w:rPr>
              <w:t>-</w:t>
            </w:r>
            <w:r>
              <w:rPr>
                <w:rFonts w:ascii="Times New Roman" w:hAnsi="Times New Roman" w:cs="Times New Roman"/>
                <w:sz w:val="21"/>
                <w:szCs w:val="21"/>
              </w:rPr>
              <w:t>页</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vAlign w:val="center"/>
          </w:tcPr>
          <w:p w:rsidR="00F333EA" w:rsidRDefault="00F333EA">
            <w:pP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hint="eastAsia"/>
                <w:sz w:val="21"/>
                <w:szCs w:val="21"/>
              </w:rPr>
              <w:t>1</w:t>
            </w:r>
            <w:r>
              <w:rPr>
                <w:rFonts w:ascii="楷体" w:eastAsia="楷体" w:hAnsi="楷体" w:cs="楷体"/>
                <w:sz w:val="21"/>
                <w:szCs w:val="21"/>
              </w:rPr>
              <w:t>98</w:t>
            </w:r>
          </w:p>
        </w:tc>
        <w:tc>
          <w:tcPr>
            <w:tcW w:w="2835" w:type="dxa"/>
          </w:tcPr>
          <w:p w:rsidR="00F333EA" w:rsidRDefault="007E6324">
            <w:pPr>
              <w:rPr>
                <w:color w:val="000000"/>
                <w:sz w:val="21"/>
                <w:szCs w:val="21"/>
              </w:rPr>
            </w:pPr>
            <w:r>
              <w:rPr>
                <w:rFonts w:ascii="Times New Roman" w:hAnsi="Times New Roman" w:cs="Times New Roman"/>
                <w:sz w:val="21"/>
                <w:szCs w:val="21"/>
              </w:rPr>
              <w:t xml:space="preserve">Declines in mental health associated with air pollution </w:t>
            </w:r>
            <w:r>
              <w:rPr>
                <w:rFonts w:ascii="Times New Roman" w:hAnsi="Times New Roman" w:cs="Times New Roman"/>
                <w:sz w:val="21"/>
                <w:szCs w:val="21"/>
              </w:rPr>
              <w:lastRenderedPageBreak/>
              <w:t>and temperature variability in China (vol 10, 2165, 2019)</w:t>
            </w:r>
          </w:p>
        </w:tc>
        <w:tc>
          <w:tcPr>
            <w:tcW w:w="1984" w:type="dxa"/>
          </w:tcPr>
          <w:p w:rsidR="00F333EA" w:rsidRDefault="007E6324">
            <w:pPr>
              <w:rPr>
                <w:color w:val="000000"/>
                <w:sz w:val="21"/>
                <w:szCs w:val="21"/>
              </w:rPr>
            </w:pPr>
            <w:r>
              <w:rPr>
                <w:rFonts w:ascii="Times New Roman" w:hAnsi="Times New Roman" w:cs="Times New Roman"/>
                <w:sz w:val="21"/>
                <w:szCs w:val="21"/>
              </w:rPr>
              <w:lastRenderedPageBreak/>
              <w:t xml:space="preserve">Xue, Tao; Zhu, Tong; Zheng, </w:t>
            </w:r>
            <w:r>
              <w:rPr>
                <w:rFonts w:ascii="Times New Roman" w:hAnsi="Times New Roman" w:cs="Times New Roman"/>
                <w:sz w:val="21"/>
                <w:szCs w:val="21"/>
              </w:rPr>
              <w:lastRenderedPageBreak/>
              <w:t>Yixuan; Zhang, Qiang</w:t>
            </w:r>
          </w:p>
        </w:tc>
        <w:tc>
          <w:tcPr>
            <w:tcW w:w="1458" w:type="dxa"/>
          </w:tcPr>
          <w:p w:rsidR="00F333EA" w:rsidRDefault="007E6324">
            <w:pPr>
              <w:rPr>
                <w:smallCaps/>
                <w:color w:val="000000"/>
                <w:sz w:val="21"/>
                <w:szCs w:val="21"/>
              </w:rPr>
            </w:pPr>
            <w:r>
              <w:rPr>
                <w:rFonts w:ascii="Times New Roman" w:hAnsi="Times New Roman" w:cs="Times New Roman"/>
                <w:sz w:val="21"/>
                <w:szCs w:val="21"/>
              </w:rPr>
              <w:lastRenderedPageBreak/>
              <w:t>NATURE COMMUNIC</w:t>
            </w:r>
            <w:r>
              <w:rPr>
                <w:rFonts w:ascii="Times New Roman" w:hAnsi="Times New Roman" w:cs="Times New Roman"/>
                <w:sz w:val="21"/>
                <w:szCs w:val="21"/>
              </w:rPr>
              <w:lastRenderedPageBreak/>
              <w:t>ATIONS</w:t>
            </w:r>
          </w:p>
        </w:tc>
        <w:tc>
          <w:tcPr>
            <w:tcW w:w="1094" w:type="dxa"/>
          </w:tcPr>
          <w:p w:rsidR="00F333EA" w:rsidRDefault="007E6324">
            <w:pPr>
              <w:rPr>
                <w:rFonts w:ascii="宋体" w:hAnsi="宋体" w:cs="宋体"/>
                <w:color w:val="000000"/>
                <w:kern w:val="0"/>
                <w:sz w:val="21"/>
                <w:szCs w:val="21"/>
              </w:rPr>
            </w:pPr>
            <w:r>
              <w:rPr>
                <w:rFonts w:ascii="Times New Roman" w:hAnsi="Times New Roman" w:cs="Times New Roman"/>
                <w:sz w:val="21"/>
                <w:szCs w:val="21"/>
              </w:rPr>
              <w:lastRenderedPageBreak/>
              <w:t>10</w:t>
            </w:r>
            <w:r>
              <w:rPr>
                <w:rFonts w:ascii="Times New Roman" w:hAnsi="Times New Roman" w:cs="Times New Roman"/>
                <w:sz w:val="21"/>
                <w:szCs w:val="21"/>
              </w:rPr>
              <w:t>卷期</w:t>
            </w:r>
            <w:r>
              <w:rPr>
                <w:rFonts w:ascii="Times New Roman" w:hAnsi="Times New Roman" w:cs="Times New Roman"/>
                <w:sz w:val="21"/>
                <w:szCs w:val="21"/>
              </w:rPr>
              <w:t>-</w:t>
            </w:r>
            <w:r>
              <w:rPr>
                <w:rFonts w:ascii="Times New Roman" w:hAnsi="Times New Roman" w:cs="Times New Roman"/>
                <w:sz w:val="21"/>
                <w:szCs w:val="21"/>
              </w:rPr>
              <w:t>页</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w:t>
            </w:r>
            <w:r>
              <w:rPr>
                <w:rFonts w:ascii="Times New Roman" w:hAnsi="Times New Roman" w:cs="Times New Roman"/>
                <w:sz w:val="21"/>
                <w:szCs w:val="21"/>
              </w:rPr>
              <w:lastRenderedPageBreak/>
              <w:t>I</w:t>
            </w:r>
          </w:p>
        </w:tc>
        <w:tc>
          <w:tcPr>
            <w:tcW w:w="462" w:type="dxa"/>
          </w:tcPr>
          <w:p w:rsidR="00F333EA" w:rsidRDefault="00F333EA">
            <w:pPr>
              <w:jc w:val="cente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hint="eastAsia"/>
                <w:sz w:val="21"/>
                <w:szCs w:val="21"/>
              </w:rPr>
              <w:lastRenderedPageBreak/>
              <w:t>1</w:t>
            </w:r>
            <w:r>
              <w:rPr>
                <w:rFonts w:ascii="楷体" w:eastAsia="楷体" w:hAnsi="楷体" w:cs="楷体"/>
                <w:sz w:val="21"/>
                <w:szCs w:val="21"/>
              </w:rPr>
              <w:t>99</w:t>
            </w:r>
          </w:p>
        </w:tc>
        <w:tc>
          <w:tcPr>
            <w:tcW w:w="2835" w:type="dxa"/>
          </w:tcPr>
          <w:p w:rsidR="00F333EA" w:rsidRDefault="007E6324">
            <w:pPr>
              <w:rPr>
                <w:color w:val="000000"/>
                <w:sz w:val="21"/>
                <w:szCs w:val="21"/>
              </w:rPr>
            </w:pPr>
            <w:r>
              <w:rPr>
                <w:rFonts w:ascii="Times New Roman" w:hAnsi="Times New Roman" w:cs="Times New Roman"/>
                <w:sz w:val="21"/>
                <w:szCs w:val="21"/>
              </w:rPr>
              <w:t>Change in the number of PM2.5-attributed deaths in China from 2000 to 2010: Comparison between estimations from census-based epidemiology and pre-established exposure-response functions</w:t>
            </w:r>
          </w:p>
        </w:tc>
        <w:tc>
          <w:tcPr>
            <w:tcW w:w="1984" w:type="dxa"/>
          </w:tcPr>
          <w:p w:rsidR="00F333EA" w:rsidRDefault="007E6324">
            <w:pPr>
              <w:rPr>
                <w:color w:val="000000"/>
                <w:sz w:val="21"/>
                <w:szCs w:val="21"/>
              </w:rPr>
            </w:pPr>
            <w:r>
              <w:rPr>
                <w:rFonts w:ascii="Times New Roman" w:hAnsi="Times New Roman" w:cs="Times New Roman"/>
                <w:sz w:val="21"/>
                <w:szCs w:val="21"/>
              </w:rPr>
              <w:t>Xue, Tao; Zhu, Tong; Zheng, Yixuan; Liu, Jun; Li, Xin; Zhang, Qiang</w:t>
            </w:r>
          </w:p>
        </w:tc>
        <w:tc>
          <w:tcPr>
            <w:tcW w:w="1458" w:type="dxa"/>
          </w:tcPr>
          <w:p w:rsidR="00F333EA" w:rsidRDefault="007E6324">
            <w:pPr>
              <w:rPr>
                <w:smallCaps/>
                <w:color w:val="000000"/>
                <w:sz w:val="21"/>
                <w:szCs w:val="21"/>
              </w:rPr>
            </w:pPr>
            <w:r>
              <w:rPr>
                <w:rFonts w:ascii="Times New Roman" w:hAnsi="Times New Roman" w:cs="Times New Roman"/>
                <w:sz w:val="21"/>
                <w:szCs w:val="21"/>
              </w:rPr>
              <w:t>ENVIRONMENT INTERNATIONAL</w:t>
            </w:r>
          </w:p>
        </w:tc>
        <w:tc>
          <w:tcPr>
            <w:tcW w:w="1094" w:type="dxa"/>
          </w:tcPr>
          <w:p w:rsidR="00F333EA" w:rsidRDefault="007E6324">
            <w:pPr>
              <w:rPr>
                <w:rFonts w:ascii="宋体" w:hAnsi="宋体" w:cs="宋体"/>
                <w:color w:val="000000"/>
                <w:kern w:val="0"/>
                <w:sz w:val="21"/>
                <w:szCs w:val="21"/>
              </w:rPr>
            </w:pPr>
            <w:r>
              <w:rPr>
                <w:rFonts w:ascii="Times New Roman" w:hAnsi="Times New Roman" w:cs="Times New Roman"/>
                <w:sz w:val="21"/>
                <w:szCs w:val="21"/>
              </w:rPr>
              <w:t>129</w:t>
            </w:r>
            <w:r>
              <w:rPr>
                <w:rFonts w:ascii="Times New Roman" w:hAnsi="Times New Roman" w:cs="Times New Roman"/>
                <w:sz w:val="21"/>
                <w:szCs w:val="21"/>
              </w:rPr>
              <w:t>卷期</w:t>
            </w:r>
            <w:r>
              <w:rPr>
                <w:rFonts w:ascii="Times New Roman" w:hAnsi="Times New Roman" w:cs="Times New Roman"/>
                <w:sz w:val="21"/>
                <w:szCs w:val="21"/>
              </w:rPr>
              <w:t>430-437</w:t>
            </w:r>
            <w:r>
              <w:rPr>
                <w:rFonts w:ascii="Times New Roman" w:hAnsi="Times New Roman" w:cs="Times New Roman"/>
                <w:sz w:val="21"/>
                <w:szCs w:val="21"/>
              </w:rPr>
              <w:t>页</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tcPr>
          <w:p w:rsidR="00F333EA" w:rsidRDefault="00F333EA">
            <w:pPr>
              <w:jc w:val="cente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hint="eastAsia"/>
                <w:sz w:val="21"/>
                <w:szCs w:val="21"/>
              </w:rPr>
              <w:t>200</w:t>
            </w:r>
          </w:p>
        </w:tc>
        <w:tc>
          <w:tcPr>
            <w:tcW w:w="2835" w:type="dxa"/>
          </w:tcPr>
          <w:p w:rsidR="00F333EA" w:rsidRDefault="007E6324">
            <w:pPr>
              <w:rPr>
                <w:color w:val="000000"/>
                <w:sz w:val="21"/>
                <w:szCs w:val="21"/>
              </w:rPr>
            </w:pPr>
            <w:r>
              <w:rPr>
                <w:rFonts w:ascii="Times New Roman" w:hAnsi="Times New Roman" w:cs="Times New Roman"/>
                <w:sz w:val="21"/>
                <w:szCs w:val="21"/>
              </w:rPr>
              <w:t>Using wavelet transform to analyse on-road mobile measurements of air pollutants: a case study to evaluate vehicle emission control policies during the 2014 APEC summit</w:t>
            </w:r>
          </w:p>
        </w:tc>
        <w:tc>
          <w:tcPr>
            <w:tcW w:w="1984" w:type="dxa"/>
          </w:tcPr>
          <w:p w:rsidR="00F333EA" w:rsidRDefault="007E6324">
            <w:pPr>
              <w:rPr>
                <w:color w:val="000000"/>
                <w:sz w:val="21"/>
                <w:szCs w:val="21"/>
              </w:rPr>
            </w:pPr>
            <w:r>
              <w:rPr>
                <w:rFonts w:ascii="Times New Roman" w:hAnsi="Times New Roman" w:cs="Times New Roman"/>
                <w:sz w:val="21"/>
                <w:szCs w:val="21"/>
              </w:rPr>
              <w:t>Yingruo Li, Ziqiang Tan, Chunxiang Ye, Junxia Wang, Yanwen Wang, Yi Zhu, Pengfei Liang, Xi Chen, Yanhua Fang, Yiqun Han, Qi Wang, Di He, Yao Wang, and Tong Zhu</w:t>
            </w:r>
          </w:p>
        </w:tc>
        <w:tc>
          <w:tcPr>
            <w:tcW w:w="1458" w:type="dxa"/>
          </w:tcPr>
          <w:p w:rsidR="00F333EA" w:rsidRDefault="007E6324">
            <w:pPr>
              <w:rPr>
                <w:smallCaps/>
                <w:color w:val="000000"/>
                <w:sz w:val="21"/>
                <w:szCs w:val="21"/>
              </w:rPr>
            </w:pPr>
            <w:r>
              <w:rPr>
                <w:rFonts w:ascii="Times New Roman" w:hAnsi="Times New Roman" w:cs="Times New Roman"/>
                <w:sz w:val="21"/>
                <w:szCs w:val="21"/>
              </w:rPr>
              <w:t>ATMOSPHERIC CHEMISTRY AND PHYSICS</w:t>
            </w:r>
          </w:p>
        </w:tc>
        <w:tc>
          <w:tcPr>
            <w:tcW w:w="1094" w:type="dxa"/>
          </w:tcPr>
          <w:p w:rsidR="00F333EA" w:rsidRDefault="007E6324">
            <w:pPr>
              <w:rPr>
                <w:rFonts w:ascii="宋体" w:hAnsi="宋体" w:cs="宋体"/>
                <w:color w:val="000000"/>
                <w:kern w:val="0"/>
                <w:sz w:val="21"/>
                <w:szCs w:val="21"/>
              </w:rPr>
            </w:pPr>
            <w:r>
              <w:rPr>
                <w:rFonts w:ascii="Times New Roman" w:hAnsi="Times New Roman" w:cs="Times New Roman"/>
                <w:sz w:val="21"/>
                <w:szCs w:val="21"/>
              </w:rPr>
              <w:t>19</w:t>
            </w:r>
            <w:r>
              <w:rPr>
                <w:rFonts w:ascii="Times New Roman" w:hAnsi="Times New Roman" w:cs="Times New Roman"/>
                <w:sz w:val="21"/>
                <w:szCs w:val="21"/>
              </w:rPr>
              <w:t>卷期</w:t>
            </w:r>
            <w:r>
              <w:rPr>
                <w:rFonts w:ascii="Times New Roman" w:hAnsi="Times New Roman" w:cs="Times New Roman"/>
                <w:sz w:val="21"/>
                <w:szCs w:val="21"/>
              </w:rPr>
              <w:t>13841–13857</w:t>
            </w:r>
            <w:r>
              <w:rPr>
                <w:rFonts w:ascii="Times New Roman" w:hAnsi="Times New Roman" w:cs="Times New Roman"/>
                <w:sz w:val="21"/>
                <w:szCs w:val="21"/>
              </w:rPr>
              <w:t>页</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tcPr>
          <w:p w:rsidR="00F333EA" w:rsidRDefault="00F333EA">
            <w:pPr>
              <w:jc w:val="cente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sz w:val="21"/>
                <w:szCs w:val="21"/>
              </w:rPr>
              <w:t>201</w:t>
            </w:r>
          </w:p>
        </w:tc>
        <w:tc>
          <w:tcPr>
            <w:tcW w:w="2835" w:type="dxa"/>
          </w:tcPr>
          <w:p w:rsidR="00F333EA" w:rsidRDefault="007E6324">
            <w:pPr>
              <w:rPr>
                <w:color w:val="000000"/>
                <w:sz w:val="21"/>
                <w:szCs w:val="21"/>
              </w:rPr>
            </w:pPr>
            <w:r>
              <w:rPr>
                <w:rFonts w:ascii="Times New Roman" w:hAnsi="Times New Roman" w:cs="Times New Roman"/>
                <w:sz w:val="21"/>
                <w:szCs w:val="21"/>
              </w:rPr>
              <w:t>Observations of OH Radical Reactivity in Field Studies</w:t>
            </w:r>
          </w:p>
        </w:tc>
        <w:tc>
          <w:tcPr>
            <w:tcW w:w="1984" w:type="dxa"/>
          </w:tcPr>
          <w:p w:rsidR="00F333EA" w:rsidRDefault="007E6324">
            <w:pPr>
              <w:rPr>
                <w:color w:val="000000"/>
                <w:sz w:val="21"/>
                <w:szCs w:val="21"/>
              </w:rPr>
            </w:pPr>
            <w:r>
              <w:rPr>
                <w:rFonts w:ascii="Times New Roman" w:hAnsi="Times New Roman" w:cs="Times New Roman"/>
                <w:sz w:val="21"/>
                <w:szCs w:val="21"/>
              </w:rPr>
              <w:t>Yang Xinping; Wang Haichao; Tan Zhaofeng; Lu Keding; Zhang Yuanhang</w:t>
            </w:r>
          </w:p>
        </w:tc>
        <w:tc>
          <w:tcPr>
            <w:tcW w:w="1458" w:type="dxa"/>
          </w:tcPr>
          <w:p w:rsidR="00F333EA" w:rsidRDefault="007E6324">
            <w:pPr>
              <w:rPr>
                <w:smallCaps/>
                <w:color w:val="000000"/>
                <w:sz w:val="21"/>
                <w:szCs w:val="21"/>
              </w:rPr>
            </w:pPr>
            <w:r>
              <w:rPr>
                <w:rFonts w:ascii="Times New Roman" w:hAnsi="Times New Roman" w:cs="Times New Roman"/>
                <w:sz w:val="21"/>
                <w:szCs w:val="21"/>
              </w:rPr>
              <w:t>ACTA CHIMICA SINICA</w:t>
            </w:r>
          </w:p>
        </w:tc>
        <w:tc>
          <w:tcPr>
            <w:tcW w:w="1094" w:type="dxa"/>
          </w:tcPr>
          <w:p w:rsidR="00F333EA" w:rsidRDefault="007E6324">
            <w:pPr>
              <w:rPr>
                <w:rFonts w:ascii="宋体" w:hAnsi="宋体" w:cs="宋体"/>
                <w:color w:val="000000"/>
                <w:kern w:val="0"/>
                <w:sz w:val="21"/>
                <w:szCs w:val="21"/>
              </w:rPr>
            </w:pPr>
            <w:r>
              <w:rPr>
                <w:rFonts w:ascii="Times New Roman" w:hAnsi="Times New Roman" w:cs="Times New Roman"/>
                <w:sz w:val="21"/>
                <w:szCs w:val="21"/>
              </w:rPr>
              <w:t>77</w:t>
            </w:r>
            <w:r>
              <w:rPr>
                <w:rFonts w:ascii="Times New Roman" w:hAnsi="Times New Roman" w:cs="Times New Roman"/>
                <w:sz w:val="21"/>
                <w:szCs w:val="21"/>
              </w:rPr>
              <w:t>卷</w:t>
            </w:r>
            <w:r>
              <w:rPr>
                <w:rFonts w:ascii="Times New Roman" w:hAnsi="Times New Roman" w:cs="Times New Roman"/>
                <w:sz w:val="21"/>
                <w:szCs w:val="21"/>
              </w:rPr>
              <w:t>7</w:t>
            </w:r>
            <w:r>
              <w:rPr>
                <w:rFonts w:ascii="Times New Roman" w:hAnsi="Times New Roman" w:cs="Times New Roman"/>
                <w:sz w:val="21"/>
                <w:szCs w:val="21"/>
              </w:rPr>
              <w:t>期</w:t>
            </w:r>
            <w:r>
              <w:rPr>
                <w:rFonts w:ascii="Times New Roman" w:hAnsi="Times New Roman" w:cs="Times New Roman"/>
                <w:sz w:val="21"/>
                <w:szCs w:val="21"/>
              </w:rPr>
              <w:t>613-624</w:t>
            </w:r>
            <w:r>
              <w:rPr>
                <w:rFonts w:ascii="Times New Roman" w:hAnsi="Times New Roman" w:cs="Times New Roman"/>
                <w:sz w:val="21"/>
                <w:szCs w:val="21"/>
              </w:rPr>
              <w:t>页</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SCI</w:t>
            </w:r>
          </w:p>
        </w:tc>
        <w:tc>
          <w:tcPr>
            <w:tcW w:w="462" w:type="dxa"/>
          </w:tcPr>
          <w:p w:rsidR="00F333EA" w:rsidRDefault="00F333EA">
            <w:pPr>
              <w:jc w:val="cente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sz w:val="21"/>
                <w:szCs w:val="21"/>
              </w:rPr>
              <w:t>202</w:t>
            </w:r>
          </w:p>
        </w:tc>
        <w:tc>
          <w:tcPr>
            <w:tcW w:w="2835" w:type="dxa"/>
          </w:tcPr>
          <w:p w:rsidR="00F333EA" w:rsidRDefault="007E6324">
            <w:pPr>
              <w:rPr>
                <w:color w:val="000000"/>
                <w:sz w:val="21"/>
                <w:szCs w:val="21"/>
              </w:rPr>
            </w:pPr>
            <w:r>
              <w:rPr>
                <w:rFonts w:ascii="Times New Roman" w:hAnsi="Times New Roman" w:cs="Times New Roman"/>
                <w:sz w:val="21"/>
                <w:szCs w:val="21"/>
              </w:rPr>
              <w:t>华北地区冬季和夏季大气甲醛污染特征分析</w:t>
            </w:r>
          </w:p>
        </w:tc>
        <w:tc>
          <w:tcPr>
            <w:tcW w:w="1984" w:type="dxa"/>
          </w:tcPr>
          <w:p w:rsidR="00F333EA" w:rsidRDefault="007E6324">
            <w:pPr>
              <w:rPr>
                <w:color w:val="000000"/>
                <w:sz w:val="21"/>
                <w:szCs w:val="21"/>
              </w:rPr>
            </w:pPr>
            <w:r>
              <w:rPr>
                <w:rFonts w:ascii="Times New Roman" w:hAnsi="Times New Roman" w:cs="Times New Roman"/>
                <w:sz w:val="21"/>
                <w:szCs w:val="21"/>
              </w:rPr>
              <w:t>姜加龙</w:t>
            </w:r>
            <w:r>
              <w:rPr>
                <w:rFonts w:ascii="Times New Roman" w:hAnsi="Times New Roman" w:cs="Times New Roman"/>
                <w:sz w:val="21"/>
                <w:szCs w:val="21"/>
              </w:rPr>
              <w:t>;</w:t>
            </w:r>
            <w:r>
              <w:rPr>
                <w:rFonts w:ascii="Times New Roman" w:hAnsi="Times New Roman" w:cs="Times New Roman"/>
                <w:sz w:val="21"/>
                <w:szCs w:val="21"/>
              </w:rPr>
              <w:t>曾立民</w:t>
            </w:r>
            <w:r>
              <w:rPr>
                <w:rFonts w:ascii="Times New Roman" w:hAnsi="Times New Roman" w:cs="Times New Roman"/>
                <w:sz w:val="21"/>
                <w:szCs w:val="21"/>
              </w:rPr>
              <w:t>;</w:t>
            </w:r>
            <w:r>
              <w:rPr>
                <w:rFonts w:ascii="Times New Roman" w:hAnsi="Times New Roman" w:cs="Times New Roman"/>
                <w:sz w:val="21"/>
                <w:szCs w:val="21"/>
              </w:rPr>
              <w:t>王文杰</w:t>
            </w:r>
            <w:r>
              <w:rPr>
                <w:rFonts w:ascii="Times New Roman" w:hAnsi="Times New Roman" w:cs="Times New Roman"/>
                <w:sz w:val="21"/>
                <w:szCs w:val="21"/>
              </w:rPr>
              <w:t>;</w:t>
            </w:r>
            <w:r>
              <w:rPr>
                <w:rFonts w:ascii="Times New Roman" w:hAnsi="Times New Roman" w:cs="Times New Roman"/>
                <w:sz w:val="21"/>
                <w:szCs w:val="21"/>
              </w:rPr>
              <w:t>陈仕意</w:t>
            </w:r>
            <w:r>
              <w:rPr>
                <w:rFonts w:ascii="Times New Roman" w:hAnsi="Times New Roman" w:cs="Times New Roman"/>
                <w:sz w:val="21"/>
                <w:szCs w:val="21"/>
              </w:rPr>
              <w:t>;</w:t>
            </w:r>
            <w:r>
              <w:rPr>
                <w:rFonts w:ascii="Times New Roman" w:hAnsi="Times New Roman" w:cs="Times New Roman"/>
                <w:sz w:val="21"/>
                <w:szCs w:val="21"/>
              </w:rPr>
              <w:t>李歆</w:t>
            </w:r>
            <w:r>
              <w:rPr>
                <w:rFonts w:ascii="Times New Roman" w:hAnsi="Times New Roman" w:cs="Times New Roman"/>
                <w:sz w:val="21"/>
                <w:szCs w:val="21"/>
              </w:rPr>
              <w:t>;</w:t>
            </w:r>
          </w:p>
        </w:tc>
        <w:tc>
          <w:tcPr>
            <w:tcW w:w="1458" w:type="dxa"/>
          </w:tcPr>
          <w:p w:rsidR="00F333EA" w:rsidRDefault="007E6324">
            <w:pPr>
              <w:rPr>
                <w:smallCaps/>
                <w:color w:val="000000"/>
                <w:sz w:val="21"/>
                <w:szCs w:val="21"/>
              </w:rPr>
            </w:pPr>
            <w:r>
              <w:rPr>
                <w:rFonts w:ascii="Times New Roman" w:hAnsi="Times New Roman" w:cs="Times New Roman"/>
                <w:sz w:val="21"/>
                <w:szCs w:val="21"/>
              </w:rPr>
              <w:t>环境科学学报</w:t>
            </w:r>
          </w:p>
        </w:tc>
        <w:tc>
          <w:tcPr>
            <w:tcW w:w="1094" w:type="dxa"/>
          </w:tcPr>
          <w:p w:rsidR="00F333EA" w:rsidRDefault="007E6324">
            <w:pPr>
              <w:rPr>
                <w:rFonts w:ascii="宋体" w:hAnsi="宋体" w:cs="宋体"/>
                <w:color w:val="000000"/>
                <w:kern w:val="0"/>
                <w:sz w:val="21"/>
                <w:szCs w:val="21"/>
              </w:rPr>
            </w:pPr>
            <w:r>
              <w:rPr>
                <w:rFonts w:ascii="Times New Roman" w:hAnsi="Times New Roman" w:cs="Times New Roman"/>
                <w:sz w:val="21"/>
                <w:szCs w:val="21"/>
              </w:rPr>
              <w:t>39</w:t>
            </w:r>
            <w:r>
              <w:rPr>
                <w:rFonts w:ascii="Times New Roman" w:hAnsi="Times New Roman" w:cs="Times New Roman"/>
                <w:sz w:val="21"/>
                <w:szCs w:val="21"/>
              </w:rPr>
              <w:t>卷</w:t>
            </w:r>
            <w:r>
              <w:rPr>
                <w:rFonts w:ascii="Times New Roman" w:hAnsi="Times New Roman" w:cs="Times New Roman"/>
                <w:sz w:val="21"/>
                <w:szCs w:val="21"/>
              </w:rPr>
              <w:t>06</w:t>
            </w:r>
            <w:r>
              <w:rPr>
                <w:rFonts w:ascii="Times New Roman" w:hAnsi="Times New Roman" w:cs="Times New Roman"/>
                <w:sz w:val="21"/>
                <w:szCs w:val="21"/>
              </w:rPr>
              <w:t>期</w:t>
            </w:r>
            <w:r>
              <w:rPr>
                <w:rFonts w:ascii="Times New Roman" w:hAnsi="Times New Roman" w:cs="Times New Roman"/>
                <w:sz w:val="21"/>
                <w:szCs w:val="21"/>
              </w:rPr>
              <w:t>1895-1901</w:t>
            </w:r>
            <w:r>
              <w:rPr>
                <w:rFonts w:ascii="Times New Roman" w:hAnsi="Times New Roman" w:cs="Times New Roman"/>
                <w:sz w:val="21"/>
                <w:szCs w:val="21"/>
              </w:rPr>
              <w:t>页</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18"/>
                <w:szCs w:val="18"/>
              </w:rPr>
              <w:t>北大中文核心</w:t>
            </w:r>
            <w:r>
              <w:rPr>
                <w:rFonts w:ascii="Times New Roman" w:hAnsi="Times New Roman" w:cs="Times New Roman"/>
                <w:sz w:val="18"/>
                <w:szCs w:val="18"/>
              </w:rPr>
              <w:t>/CSCD</w:t>
            </w:r>
          </w:p>
        </w:tc>
        <w:tc>
          <w:tcPr>
            <w:tcW w:w="462" w:type="dxa"/>
          </w:tcPr>
          <w:p w:rsidR="00F333EA" w:rsidRDefault="00F333EA">
            <w:pPr>
              <w:jc w:val="cente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sz w:val="21"/>
                <w:szCs w:val="21"/>
              </w:rPr>
              <w:t>203</w:t>
            </w:r>
          </w:p>
        </w:tc>
        <w:tc>
          <w:tcPr>
            <w:tcW w:w="2835" w:type="dxa"/>
          </w:tcPr>
          <w:p w:rsidR="00F333EA" w:rsidRDefault="007E6324">
            <w:pPr>
              <w:rPr>
                <w:sz w:val="21"/>
                <w:szCs w:val="21"/>
              </w:rPr>
            </w:pPr>
            <w:r>
              <w:rPr>
                <w:rFonts w:ascii="Times New Roman" w:hAnsi="Times New Roman" w:cs="Times New Roman"/>
                <w:sz w:val="21"/>
                <w:szCs w:val="21"/>
              </w:rPr>
              <w:t>北京市春季交通干道移动源非甲烷总烃的在线跟踪观测与特征分析</w:t>
            </w:r>
          </w:p>
        </w:tc>
        <w:tc>
          <w:tcPr>
            <w:tcW w:w="1984" w:type="dxa"/>
          </w:tcPr>
          <w:p w:rsidR="00F333EA" w:rsidRDefault="007E6324">
            <w:pPr>
              <w:rPr>
                <w:rFonts w:ascii="宋体" w:hAnsi="宋体" w:cs="宋体"/>
                <w:kern w:val="0"/>
                <w:sz w:val="21"/>
                <w:szCs w:val="21"/>
              </w:rPr>
            </w:pPr>
            <w:r>
              <w:rPr>
                <w:rFonts w:ascii="Times New Roman" w:hAnsi="Times New Roman" w:cs="Times New Roman"/>
                <w:sz w:val="21"/>
                <w:szCs w:val="21"/>
              </w:rPr>
              <w:t>杜玥萱</w:t>
            </w:r>
            <w:r>
              <w:rPr>
                <w:rFonts w:ascii="Times New Roman" w:hAnsi="Times New Roman" w:cs="Times New Roman"/>
                <w:sz w:val="21"/>
                <w:szCs w:val="21"/>
              </w:rPr>
              <w:t>;</w:t>
            </w:r>
            <w:r>
              <w:rPr>
                <w:rFonts w:ascii="Times New Roman" w:hAnsi="Times New Roman" w:cs="Times New Roman"/>
                <w:sz w:val="21"/>
                <w:szCs w:val="21"/>
              </w:rPr>
              <w:t>曾立民</w:t>
            </w:r>
            <w:r>
              <w:rPr>
                <w:rFonts w:ascii="Times New Roman" w:hAnsi="Times New Roman" w:cs="Times New Roman"/>
                <w:sz w:val="21"/>
                <w:szCs w:val="21"/>
              </w:rPr>
              <w:t>;</w:t>
            </w:r>
            <w:r>
              <w:rPr>
                <w:rFonts w:ascii="Times New Roman" w:hAnsi="Times New Roman" w:cs="Times New Roman"/>
                <w:sz w:val="21"/>
                <w:szCs w:val="21"/>
              </w:rPr>
              <w:t>陈仕意</w:t>
            </w:r>
            <w:r>
              <w:rPr>
                <w:rFonts w:ascii="Times New Roman" w:hAnsi="Times New Roman" w:cs="Times New Roman"/>
                <w:sz w:val="21"/>
                <w:szCs w:val="21"/>
              </w:rPr>
              <w:t>;</w:t>
            </w:r>
            <w:r>
              <w:rPr>
                <w:rFonts w:ascii="Times New Roman" w:hAnsi="Times New Roman" w:cs="Times New Roman"/>
                <w:sz w:val="21"/>
                <w:szCs w:val="21"/>
              </w:rPr>
              <w:t>翟淑婷</w:t>
            </w:r>
            <w:r>
              <w:rPr>
                <w:rFonts w:ascii="Times New Roman" w:hAnsi="Times New Roman" w:cs="Times New Roman"/>
                <w:sz w:val="21"/>
                <w:szCs w:val="21"/>
              </w:rPr>
              <w:t>;</w:t>
            </w:r>
          </w:p>
        </w:tc>
        <w:tc>
          <w:tcPr>
            <w:tcW w:w="1458" w:type="dxa"/>
          </w:tcPr>
          <w:p w:rsidR="00F333EA" w:rsidRDefault="007E6324">
            <w:pPr>
              <w:rPr>
                <w:rFonts w:ascii="宋体" w:hAnsi="宋体" w:cs="宋体"/>
                <w:kern w:val="0"/>
                <w:sz w:val="21"/>
                <w:szCs w:val="21"/>
              </w:rPr>
            </w:pPr>
            <w:r>
              <w:rPr>
                <w:rFonts w:ascii="Times New Roman" w:hAnsi="Times New Roman" w:cs="Times New Roman"/>
                <w:sz w:val="21"/>
                <w:szCs w:val="21"/>
              </w:rPr>
              <w:t>环境科学学报</w:t>
            </w:r>
          </w:p>
        </w:tc>
        <w:tc>
          <w:tcPr>
            <w:tcW w:w="1094" w:type="dxa"/>
          </w:tcPr>
          <w:p w:rsidR="00F333EA" w:rsidRDefault="007E6324">
            <w:pPr>
              <w:rPr>
                <w:sz w:val="21"/>
                <w:szCs w:val="21"/>
              </w:rPr>
            </w:pPr>
            <w:r>
              <w:rPr>
                <w:rFonts w:ascii="Times New Roman" w:hAnsi="Times New Roman" w:cs="Times New Roman"/>
                <w:sz w:val="21"/>
                <w:szCs w:val="21"/>
              </w:rPr>
              <w:t>卷期</w:t>
            </w:r>
            <w:r>
              <w:rPr>
                <w:rFonts w:ascii="Times New Roman" w:hAnsi="Times New Roman" w:cs="Times New Roman"/>
                <w:sz w:val="21"/>
                <w:szCs w:val="21"/>
              </w:rPr>
              <w:t>1-11</w:t>
            </w:r>
            <w:r>
              <w:rPr>
                <w:rFonts w:ascii="Times New Roman" w:hAnsi="Times New Roman" w:cs="Times New Roman"/>
                <w:sz w:val="21"/>
                <w:szCs w:val="21"/>
              </w:rPr>
              <w:t>页</w:t>
            </w:r>
          </w:p>
        </w:tc>
        <w:tc>
          <w:tcPr>
            <w:tcW w:w="425" w:type="dxa"/>
          </w:tcPr>
          <w:p w:rsidR="00F333EA" w:rsidRDefault="007E6324">
            <w:pPr>
              <w:rPr>
                <w:rFonts w:ascii="仿宋" w:eastAsia="仿宋" w:hAnsi="仿宋" w:cs="Times New Roman"/>
                <w:sz w:val="18"/>
                <w:szCs w:val="18"/>
              </w:rPr>
            </w:pPr>
            <w:r>
              <w:rPr>
                <w:rFonts w:ascii="Times New Roman" w:hAnsi="Times New Roman" w:cs="Times New Roman"/>
                <w:sz w:val="18"/>
                <w:szCs w:val="18"/>
              </w:rPr>
              <w:t>北大中文核心</w:t>
            </w:r>
            <w:r>
              <w:rPr>
                <w:rFonts w:ascii="Times New Roman" w:hAnsi="Times New Roman" w:cs="Times New Roman"/>
                <w:sz w:val="18"/>
                <w:szCs w:val="18"/>
              </w:rPr>
              <w:t>/CSCD</w:t>
            </w:r>
          </w:p>
        </w:tc>
        <w:tc>
          <w:tcPr>
            <w:tcW w:w="462" w:type="dxa"/>
            <w:vAlign w:val="center"/>
          </w:tcPr>
          <w:p w:rsidR="00F333EA" w:rsidRDefault="00F333EA">
            <w:pP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hint="eastAsia"/>
                <w:sz w:val="21"/>
                <w:szCs w:val="21"/>
              </w:rPr>
              <w:lastRenderedPageBreak/>
              <w:t>2</w:t>
            </w:r>
            <w:r>
              <w:rPr>
                <w:rFonts w:ascii="楷体" w:eastAsia="楷体" w:hAnsi="楷体" w:cs="楷体"/>
                <w:sz w:val="21"/>
                <w:szCs w:val="21"/>
              </w:rPr>
              <w:t>04</w:t>
            </w:r>
          </w:p>
        </w:tc>
        <w:tc>
          <w:tcPr>
            <w:tcW w:w="2835" w:type="dxa"/>
          </w:tcPr>
          <w:p w:rsidR="00F333EA" w:rsidRDefault="007E6324">
            <w:pPr>
              <w:rPr>
                <w:sz w:val="21"/>
                <w:szCs w:val="21"/>
              </w:rPr>
            </w:pPr>
            <w:r>
              <w:rPr>
                <w:rFonts w:ascii="Times New Roman" w:hAnsi="Times New Roman" w:cs="Times New Roman"/>
                <w:sz w:val="21"/>
                <w:szCs w:val="21"/>
              </w:rPr>
              <w:t>深圳市秋季大气</w:t>
            </w:r>
            <w:r>
              <w:rPr>
                <w:rFonts w:ascii="Times New Roman" w:hAnsi="Times New Roman" w:cs="Times New Roman"/>
                <w:sz w:val="21"/>
                <w:szCs w:val="21"/>
              </w:rPr>
              <w:t>OH</w:t>
            </w:r>
            <w:r>
              <w:rPr>
                <w:rFonts w:ascii="Times New Roman" w:hAnsi="Times New Roman" w:cs="Times New Roman"/>
                <w:sz w:val="21"/>
                <w:szCs w:val="21"/>
              </w:rPr>
              <w:t>自由基总反应性测量及其构成分析</w:t>
            </w:r>
          </w:p>
        </w:tc>
        <w:tc>
          <w:tcPr>
            <w:tcW w:w="1984" w:type="dxa"/>
          </w:tcPr>
          <w:p w:rsidR="00F333EA" w:rsidRDefault="007E6324">
            <w:pPr>
              <w:rPr>
                <w:rFonts w:ascii="宋体" w:hAnsi="宋体" w:cs="宋体"/>
                <w:kern w:val="0"/>
                <w:sz w:val="21"/>
                <w:szCs w:val="21"/>
              </w:rPr>
            </w:pPr>
            <w:r>
              <w:rPr>
                <w:rFonts w:ascii="Times New Roman" w:hAnsi="Times New Roman" w:cs="Times New Roman"/>
                <w:sz w:val="21"/>
                <w:szCs w:val="21"/>
              </w:rPr>
              <w:t>刘硕英</w:t>
            </w:r>
            <w:r>
              <w:rPr>
                <w:rFonts w:ascii="Times New Roman" w:hAnsi="Times New Roman" w:cs="Times New Roman"/>
                <w:sz w:val="21"/>
                <w:szCs w:val="21"/>
              </w:rPr>
              <w:t>,</w:t>
            </w:r>
            <w:r>
              <w:rPr>
                <w:rFonts w:ascii="Times New Roman" w:hAnsi="Times New Roman" w:cs="Times New Roman"/>
                <w:sz w:val="21"/>
                <w:szCs w:val="21"/>
              </w:rPr>
              <w:t>李歆</w:t>
            </w:r>
            <w:r>
              <w:rPr>
                <w:rFonts w:ascii="Times New Roman" w:hAnsi="Times New Roman" w:cs="Times New Roman"/>
                <w:sz w:val="21"/>
                <w:szCs w:val="21"/>
              </w:rPr>
              <w:t>,</w:t>
            </w:r>
            <w:r>
              <w:rPr>
                <w:rFonts w:ascii="Times New Roman" w:hAnsi="Times New Roman" w:cs="Times New Roman"/>
                <w:sz w:val="21"/>
                <w:szCs w:val="21"/>
              </w:rPr>
              <w:t>沈翔森</w:t>
            </w:r>
            <w:r>
              <w:rPr>
                <w:rFonts w:ascii="Times New Roman" w:hAnsi="Times New Roman" w:cs="Times New Roman"/>
                <w:sz w:val="21"/>
                <w:szCs w:val="21"/>
              </w:rPr>
              <w:t>,</w:t>
            </w:r>
            <w:r>
              <w:rPr>
                <w:rFonts w:ascii="Times New Roman" w:hAnsi="Times New Roman" w:cs="Times New Roman"/>
                <w:sz w:val="21"/>
                <w:szCs w:val="21"/>
              </w:rPr>
              <w:t>曾立民</w:t>
            </w:r>
            <w:r>
              <w:rPr>
                <w:rFonts w:ascii="Times New Roman" w:hAnsi="Times New Roman" w:cs="Times New Roman"/>
                <w:sz w:val="21"/>
                <w:szCs w:val="21"/>
              </w:rPr>
              <w:t>,</w:t>
            </w:r>
            <w:r>
              <w:rPr>
                <w:rFonts w:ascii="Times New Roman" w:hAnsi="Times New Roman" w:cs="Times New Roman"/>
                <w:sz w:val="21"/>
                <w:szCs w:val="21"/>
              </w:rPr>
              <w:t>黄晓锋</w:t>
            </w:r>
            <w:r>
              <w:rPr>
                <w:rFonts w:ascii="Times New Roman" w:hAnsi="Times New Roman" w:cs="Times New Roman"/>
                <w:sz w:val="21"/>
                <w:szCs w:val="21"/>
              </w:rPr>
              <w:t>,</w:t>
            </w:r>
            <w:r>
              <w:rPr>
                <w:rFonts w:ascii="Times New Roman" w:hAnsi="Times New Roman" w:cs="Times New Roman"/>
                <w:sz w:val="21"/>
                <w:szCs w:val="21"/>
              </w:rPr>
              <w:t>朱波</w:t>
            </w:r>
            <w:r>
              <w:rPr>
                <w:rFonts w:ascii="Times New Roman" w:hAnsi="Times New Roman" w:cs="Times New Roman"/>
                <w:sz w:val="21"/>
                <w:szCs w:val="21"/>
              </w:rPr>
              <w:t>,</w:t>
            </w:r>
            <w:r>
              <w:rPr>
                <w:rFonts w:ascii="Times New Roman" w:hAnsi="Times New Roman" w:cs="Times New Roman"/>
                <w:sz w:val="21"/>
                <w:szCs w:val="21"/>
              </w:rPr>
              <w:t>林理量</w:t>
            </w:r>
            <w:r>
              <w:rPr>
                <w:rFonts w:ascii="Times New Roman" w:hAnsi="Times New Roman" w:cs="Times New Roman"/>
                <w:sz w:val="21"/>
                <w:szCs w:val="21"/>
              </w:rPr>
              <w:t>,</w:t>
            </w:r>
            <w:r>
              <w:rPr>
                <w:rFonts w:ascii="Times New Roman" w:hAnsi="Times New Roman" w:cs="Times New Roman"/>
                <w:sz w:val="21"/>
                <w:szCs w:val="21"/>
              </w:rPr>
              <w:t>楼晟荣</w:t>
            </w:r>
            <w:r>
              <w:rPr>
                <w:rFonts w:ascii="Times New Roman" w:hAnsi="Times New Roman" w:cs="Times New Roman"/>
                <w:sz w:val="21"/>
                <w:szCs w:val="21"/>
              </w:rPr>
              <w:t>;</w:t>
            </w:r>
          </w:p>
        </w:tc>
        <w:tc>
          <w:tcPr>
            <w:tcW w:w="1458" w:type="dxa"/>
          </w:tcPr>
          <w:p w:rsidR="00F333EA" w:rsidRDefault="007E6324">
            <w:pPr>
              <w:rPr>
                <w:rFonts w:ascii="宋体" w:hAnsi="宋体" w:cs="宋体"/>
                <w:kern w:val="0"/>
                <w:sz w:val="21"/>
                <w:szCs w:val="21"/>
              </w:rPr>
            </w:pPr>
            <w:r>
              <w:rPr>
                <w:rFonts w:ascii="Times New Roman" w:hAnsi="Times New Roman" w:cs="Times New Roman"/>
                <w:sz w:val="21"/>
                <w:szCs w:val="21"/>
              </w:rPr>
              <w:t>环境科学学报</w:t>
            </w:r>
          </w:p>
        </w:tc>
        <w:tc>
          <w:tcPr>
            <w:tcW w:w="1094" w:type="dxa"/>
          </w:tcPr>
          <w:p w:rsidR="00F333EA" w:rsidRDefault="007E6324">
            <w:pPr>
              <w:rPr>
                <w:rFonts w:ascii="Times New Roman" w:eastAsia="Times New Roman" w:hAnsi="Times New Roman" w:cs="Times New Roman"/>
                <w:sz w:val="21"/>
                <w:szCs w:val="21"/>
              </w:rPr>
            </w:pPr>
            <w:r>
              <w:rPr>
                <w:rFonts w:ascii="Times New Roman" w:hAnsi="Times New Roman" w:cs="Times New Roman"/>
                <w:sz w:val="21"/>
                <w:szCs w:val="21"/>
              </w:rPr>
              <w:t>39</w:t>
            </w:r>
            <w:r>
              <w:rPr>
                <w:rFonts w:ascii="Times New Roman" w:hAnsi="Times New Roman" w:cs="Times New Roman"/>
                <w:sz w:val="21"/>
                <w:szCs w:val="21"/>
              </w:rPr>
              <w:t>卷</w:t>
            </w:r>
            <w:r>
              <w:rPr>
                <w:rFonts w:ascii="Times New Roman" w:hAnsi="Times New Roman" w:cs="Times New Roman"/>
                <w:sz w:val="21"/>
                <w:szCs w:val="21"/>
              </w:rPr>
              <w:t>11</w:t>
            </w:r>
            <w:r>
              <w:rPr>
                <w:rFonts w:ascii="Times New Roman" w:hAnsi="Times New Roman" w:cs="Times New Roman"/>
                <w:sz w:val="21"/>
                <w:szCs w:val="21"/>
              </w:rPr>
              <w:t>期</w:t>
            </w:r>
            <w:r>
              <w:rPr>
                <w:rFonts w:ascii="Times New Roman" w:hAnsi="Times New Roman" w:cs="Times New Roman"/>
                <w:sz w:val="21"/>
                <w:szCs w:val="21"/>
              </w:rPr>
              <w:t>3600-3610 </w:t>
            </w:r>
            <w:r>
              <w:rPr>
                <w:rFonts w:ascii="Times New Roman" w:hAnsi="Times New Roman" w:cs="Times New Roman"/>
                <w:sz w:val="21"/>
                <w:szCs w:val="21"/>
              </w:rPr>
              <w:t>页</w:t>
            </w:r>
          </w:p>
        </w:tc>
        <w:tc>
          <w:tcPr>
            <w:tcW w:w="425" w:type="dxa"/>
          </w:tcPr>
          <w:p w:rsidR="00F333EA" w:rsidRDefault="007E6324">
            <w:pPr>
              <w:rPr>
                <w:rFonts w:ascii="仿宋" w:eastAsia="仿宋" w:hAnsi="仿宋" w:cs="Times New Roman"/>
                <w:sz w:val="18"/>
                <w:szCs w:val="18"/>
              </w:rPr>
            </w:pPr>
            <w:r>
              <w:rPr>
                <w:rFonts w:ascii="Times New Roman" w:hAnsi="Times New Roman" w:cs="Times New Roman"/>
                <w:sz w:val="18"/>
                <w:szCs w:val="18"/>
              </w:rPr>
              <w:t>北大中文核心</w:t>
            </w:r>
            <w:r>
              <w:rPr>
                <w:rFonts w:ascii="Times New Roman" w:hAnsi="Times New Roman" w:cs="Times New Roman"/>
                <w:sz w:val="18"/>
                <w:szCs w:val="18"/>
              </w:rPr>
              <w:t>/CSCD</w:t>
            </w:r>
          </w:p>
        </w:tc>
        <w:tc>
          <w:tcPr>
            <w:tcW w:w="462" w:type="dxa"/>
            <w:vAlign w:val="center"/>
          </w:tcPr>
          <w:p w:rsidR="00F333EA" w:rsidRDefault="00F333EA">
            <w:pP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hint="eastAsia"/>
                <w:sz w:val="21"/>
                <w:szCs w:val="21"/>
              </w:rPr>
              <w:t>205</w:t>
            </w:r>
          </w:p>
        </w:tc>
        <w:tc>
          <w:tcPr>
            <w:tcW w:w="2835" w:type="dxa"/>
          </w:tcPr>
          <w:p w:rsidR="00F333EA" w:rsidRDefault="007E6324">
            <w:pPr>
              <w:rPr>
                <w:sz w:val="21"/>
                <w:szCs w:val="21"/>
              </w:rPr>
            </w:pPr>
            <w:r>
              <w:rPr>
                <w:rFonts w:ascii="Times New Roman" w:hAnsi="Times New Roman" w:cs="Times New Roman"/>
                <w:sz w:val="21"/>
                <w:szCs w:val="21"/>
              </w:rPr>
              <w:t>基于复合软电离源飞行时间质谱的小型化大气非甲烷烃在线快速监测系统的设计与应用</w:t>
            </w:r>
          </w:p>
        </w:tc>
        <w:tc>
          <w:tcPr>
            <w:tcW w:w="1984" w:type="dxa"/>
          </w:tcPr>
          <w:p w:rsidR="00F333EA" w:rsidRDefault="007E6324">
            <w:pPr>
              <w:rPr>
                <w:rFonts w:ascii="宋体" w:hAnsi="宋体" w:cs="宋体"/>
                <w:kern w:val="0"/>
                <w:sz w:val="21"/>
                <w:szCs w:val="21"/>
              </w:rPr>
            </w:pPr>
            <w:r>
              <w:rPr>
                <w:rFonts w:ascii="Times New Roman" w:hAnsi="Times New Roman" w:cs="Times New Roman"/>
                <w:sz w:val="21"/>
                <w:szCs w:val="21"/>
              </w:rPr>
              <w:t>杜玥萱</w:t>
            </w:r>
            <w:r>
              <w:rPr>
                <w:rFonts w:ascii="Times New Roman" w:hAnsi="Times New Roman" w:cs="Times New Roman"/>
                <w:sz w:val="21"/>
                <w:szCs w:val="21"/>
              </w:rPr>
              <w:t>;</w:t>
            </w:r>
            <w:r>
              <w:rPr>
                <w:rFonts w:ascii="Times New Roman" w:hAnsi="Times New Roman" w:cs="Times New Roman"/>
                <w:sz w:val="21"/>
                <w:szCs w:val="21"/>
              </w:rPr>
              <w:t>陈仕意</w:t>
            </w:r>
            <w:r>
              <w:rPr>
                <w:rFonts w:ascii="Times New Roman" w:hAnsi="Times New Roman" w:cs="Times New Roman"/>
                <w:sz w:val="21"/>
                <w:szCs w:val="21"/>
              </w:rPr>
              <w:t>;</w:t>
            </w:r>
            <w:r>
              <w:rPr>
                <w:rFonts w:ascii="Times New Roman" w:hAnsi="Times New Roman" w:cs="Times New Roman"/>
                <w:sz w:val="21"/>
                <w:szCs w:val="21"/>
              </w:rPr>
              <w:t>翟淑婷</w:t>
            </w:r>
            <w:r>
              <w:rPr>
                <w:rFonts w:ascii="Times New Roman" w:hAnsi="Times New Roman" w:cs="Times New Roman"/>
                <w:sz w:val="21"/>
                <w:szCs w:val="21"/>
              </w:rPr>
              <w:t>;</w:t>
            </w:r>
            <w:r>
              <w:rPr>
                <w:rFonts w:ascii="Times New Roman" w:hAnsi="Times New Roman" w:cs="Times New Roman"/>
                <w:sz w:val="21"/>
                <w:szCs w:val="21"/>
              </w:rPr>
              <w:t>曾立民</w:t>
            </w:r>
          </w:p>
        </w:tc>
        <w:tc>
          <w:tcPr>
            <w:tcW w:w="1458" w:type="dxa"/>
          </w:tcPr>
          <w:p w:rsidR="00F333EA" w:rsidRDefault="007E6324">
            <w:pPr>
              <w:rPr>
                <w:rFonts w:ascii="宋体" w:hAnsi="宋体" w:cs="宋体"/>
                <w:kern w:val="0"/>
                <w:sz w:val="21"/>
                <w:szCs w:val="21"/>
              </w:rPr>
            </w:pPr>
            <w:r>
              <w:rPr>
                <w:rFonts w:ascii="Times New Roman" w:hAnsi="Times New Roman" w:cs="Times New Roman"/>
                <w:sz w:val="21"/>
                <w:szCs w:val="21"/>
              </w:rPr>
              <w:t>环境科学学报</w:t>
            </w:r>
          </w:p>
        </w:tc>
        <w:tc>
          <w:tcPr>
            <w:tcW w:w="1094" w:type="dxa"/>
          </w:tcPr>
          <w:p w:rsidR="00F333EA" w:rsidRDefault="007E6324">
            <w:pPr>
              <w:rPr>
                <w:rFonts w:ascii="Times New Roman" w:eastAsia="Times New Roman" w:hAnsi="Times New Roman" w:cs="Times New Roman"/>
                <w:sz w:val="21"/>
                <w:szCs w:val="21"/>
              </w:rPr>
            </w:pPr>
            <w:r>
              <w:rPr>
                <w:rFonts w:ascii="Times New Roman" w:hAnsi="Times New Roman" w:cs="Times New Roman"/>
                <w:sz w:val="21"/>
                <w:szCs w:val="21"/>
              </w:rPr>
              <w:t>39</w:t>
            </w:r>
            <w:r>
              <w:rPr>
                <w:rFonts w:ascii="Times New Roman" w:hAnsi="Times New Roman" w:cs="Times New Roman"/>
                <w:sz w:val="21"/>
                <w:szCs w:val="21"/>
              </w:rPr>
              <w:t>卷</w:t>
            </w:r>
            <w:r>
              <w:rPr>
                <w:rFonts w:ascii="Times New Roman" w:hAnsi="Times New Roman" w:cs="Times New Roman"/>
                <w:sz w:val="21"/>
                <w:szCs w:val="21"/>
              </w:rPr>
              <w:t>03</w:t>
            </w:r>
            <w:r>
              <w:rPr>
                <w:rFonts w:ascii="Times New Roman" w:hAnsi="Times New Roman" w:cs="Times New Roman"/>
                <w:sz w:val="21"/>
                <w:szCs w:val="21"/>
              </w:rPr>
              <w:t>期</w:t>
            </w:r>
            <w:r>
              <w:rPr>
                <w:rFonts w:ascii="Times New Roman" w:hAnsi="Times New Roman" w:cs="Times New Roman"/>
                <w:sz w:val="21"/>
                <w:szCs w:val="21"/>
              </w:rPr>
              <w:t>859-869</w:t>
            </w:r>
            <w:r>
              <w:rPr>
                <w:rFonts w:ascii="Times New Roman" w:hAnsi="Times New Roman" w:cs="Times New Roman"/>
                <w:sz w:val="21"/>
                <w:szCs w:val="21"/>
              </w:rPr>
              <w:t>页</w:t>
            </w:r>
          </w:p>
        </w:tc>
        <w:tc>
          <w:tcPr>
            <w:tcW w:w="425" w:type="dxa"/>
          </w:tcPr>
          <w:p w:rsidR="00F333EA" w:rsidRDefault="007E6324">
            <w:pPr>
              <w:rPr>
                <w:rFonts w:ascii="仿宋" w:eastAsia="仿宋" w:hAnsi="仿宋" w:cs="Times New Roman"/>
                <w:sz w:val="18"/>
                <w:szCs w:val="18"/>
              </w:rPr>
            </w:pPr>
            <w:r>
              <w:rPr>
                <w:rFonts w:ascii="Times New Roman" w:hAnsi="Times New Roman" w:cs="Times New Roman"/>
                <w:sz w:val="18"/>
                <w:szCs w:val="18"/>
              </w:rPr>
              <w:t>北大中文核心</w:t>
            </w:r>
            <w:r>
              <w:rPr>
                <w:rFonts w:ascii="Times New Roman" w:hAnsi="Times New Roman" w:cs="Times New Roman"/>
                <w:sz w:val="18"/>
                <w:szCs w:val="18"/>
              </w:rPr>
              <w:t>/CSCD</w:t>
            </w:r>
          </w:p>
        </w:tc>
        <w:tc>
          <w:tcPr>
            <w:tcW w:w="462" w:type="dxa"/>
            <w:vAlign w:val="center"/>
          </w:tcPr>
          <w:p w:rsidR="00F333EA" w:rsidRDefault="00F333EA">
            <w:pP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hint="eastAsia"/>
                <w:sz w:val="21"/>
                <w:szCs w:val="21"/>
              </w:rPr>
              <w:t>206</w:t>
            </w:r>
          </w:p>
        </w:tc>
        <w:tc>
          <w:tcPr>
            <w:tcW w:w="2835" w:type="dxa"/>
          </w:tcPr>
          <w:p w:rsidR="00F333EA" w:rsidRDefault="007E6324">
            <w:pPr>
              <w:rPr>
                <w:sz w:val="21"/>
                <w:szCs w:val="21"/>
              </w:rPr>
            </w:pPr>
            <w:r>
              <w:rPr>
                <w:rFonts w:ascii="Times New Roman" w:hAnsi="Times New Roman" w:cs="Times New Roman"/>
                <w:sz w:val="21"/>
                <w:szCs w:val="21"/>
              </w:rPr>
              <w:t>冬季德州市大气颗粒物消光与化学组成关系研究</w:t>
            </w:r>
          </w:p>
        </w:tc>
        <w:tc>
          <w:tcPr>
            <w:tcW w:w="1984" w:type="dxa"/>
          </w:tcPr>
          <w:p w:rsidR="00F333EA" w:rsidRDefault="007E6324">
            <w:pPr>
              <w:rPr>
                <w:rFonts w:ascii="宋体" w:hAnsi="宋体" w:cs="宋体"/>
                <w:kern w:val="0"/>
                <w:sz w:val="21"/>
                <w:szCs w:val="21"/>
              </w:rPr>
            </w:pPr>
            <w:r>
              <w:rPr>
                <w:rFonts w:ascii="Times New Roman" w:hAnsi="Times New Roman" w:cs="Times New Roman"/>
                <w:sz w:val="21"/>
                <w:szCs w:val="21"/>
              </w:rPr>
              <w:t>徐伟召</w:t>
            </w:r>
            <w:r>
              <w:rPr>
                <w:rFonts w:ascii="Times New Roman" w:hAnsi="Times New Roman" w:cs="Times New Roman"/>
                <w:sz w:val="21"/>
                <w:szCs w:val="21"/>
              </w:rPr>
              <w:t>;</w:t>
            </w:r>
            <w:r>
              <w:rPr>
                <w:rFonts w:ascii="Times New Roman" w:hAnsi="Times New Roman" w:cs="Times New Roman"/>
                <w:sz w:val="21"/>
                <w:szCs w:val="21"/>
              </w:rPr>
              <w:t>朱雯斐</w:t>
            </w:r>
            <w:r>
              <w:rPr>
                <w:rFonts w:ascii="Times New Roman" w:hAnsi="Times New Roman" w:cs="Times New Roman"/>
                <w:sz w:val="21"/>
                <w:szCs w:val="21"/>
              </w:rPr>
              <w:t>;</w:t>
            </w:r>
            <w:r>
              <w:rPr>
                <w:rFonts w:ascii="Times New Roman" w:hAnsi="Times New Roman" w:cs="Times New Roman"/>
                <w:sz w:val="21"/>
                <w:szCs w:val="21"/>
              </w:rPr>
              <w:t>王甜甜</w:t>
            </w:r>
            <w:r>
              <w:rPr>
                <w:rFonts w:ascii="Times New Roman" w:hAnsi="Times New Roman" w:cs="Times New Roman"/>
                <w:sz w:val="21"/>
                <w:szCs w:val="21"/>
              </w:rPr>
              <w:t>;</w:t>
            </w:r>
            <w:r>
              <w:rPr>
                <w:rFonts w:ascii="Times New Roman" w:hAnsi="Times New Roman" w:cs="Times New Roman"/>
                <w:sz w:val="21"/>
                <w:szCs w:val="21"/>
              </w:rPr>
              <w:t>楼晟荣</w:t>
            </w:r>
            <w:r>
              <w:rPr>
                <w:rFonts w:ascii="Times New Roman" w:hAnsi="Times New Roman" w:cs="Times New Roman"/>
                <w:sz w:val="21"/>
                <w:szCs w:val="21"/>
              </w:rPr>
              <w:t>;</w:t>
            </w:r>
            <w:r>
              <w:rPr>
                <w:rFonts w:ascii="Times New Roman" w:hAnsi="Times New Roman" w:cs="Times New Roman"/>
                <w:sz w:val="21"/>
                <w:szCs w:val="21"/>
              </w:rPr>
              <w:t>黄晓锋</w:t>
            </w:r>
            <w:r>
              <w:rPr>
                <w:rFonts w:ascii="Times New Roman" w:hAnsi="Times New Roman" w:cs="Times New Roman"/>
                <w:sz w:val="21"/>
                <w:szCs w:val="21"/>
              </w:rPr>
              <w:t>;</w:t>
            </w:r>
            <w:r>
              <w:rPr>
                <w:rFonts w:ascii="Times New Roman" w:hAnsi="Times New Roman" w:cs="Times New Roman"/>
                <w:sz w:val="21"/>
                <w:szCs w:val="21"/>
              </w:rPr>
              <w:t>郭松</w:t>
            </w:r>
            <w:r>
              <w:rPr>
                <w:rFonts w:ascii="Times New Roman" w:hAnsi="Times New Roman" w:cs="Times New Roman"/>
                <w:sz w:val="21"/>
                <w:szCs w:val="21"/>
              </w:rPr>
              <w:t>;</w:t>
            </w:r>
          </w:p>
        </w:tc>
        <w:tc>
          <w:tcPr>
            <w:tcW w:w="1458" w:type="dxa"/>
          </w:tcPr>
          <w:p w:rsidR="00F333EA" w:rsidRDefault="007E6324">
            <w:pPr>
              <w:rPr>
                <w:rFonts w:ascii="宋体" w:hAnsi="宋体" w:cs="宋体"/>
                <w:kern w:val="0"/>
                <w:sz w:val="21"/>
                <w:szCs w:val="21"/>
              </w:rPr>
            </w:pPr>
            <w:r>
              <w:rPr>
                <w:rFonts w:ascii="Times New Roman" w:hAnsi="Times New Roman" w:cs="Times New Roman"/>
                <w:sz w:val="21"/>
                <w:szCs w:val="21"/>
              </w:rPr>
              <w:t>环境科学学报</w:t>
            </w:r>
          </w:p>
        </w:tc>
        <w:tc>
          <w:tcPr>
            <w:tcW w:w="1094" w:type="dxa"/>
          </w:tcPr>
          <w:p w:rsidR="00F333EA" w:rsidRDefault="007E6324">
            <w:pPr>
              <w:rPr>
                <w:sz w:val="21"/>
                <w:szCs w:val="21"/>
              </w:rPr>
            </w:pPr>
            <w:r>
              <w:rPr>
                <w:rFonts w:ascii="Times New Roman" w:hAnsi="Times New Roman" w:cs="Times New Roman"/>
                <w:sz w:val="21"/>
                <w:szCs w:val="21"/>
              </w:rPr>
              <w:t>39</w:t>
            </w:r>
            <w:r>
              <w:rPr>
                <w:rFonts w:ascii="Times New Roman" w:hAnsi="Times New Roman" w:cs="Times New Roman"/>
                <w:sz w:val="21"/>
                <w:szCs w:val="21"/>
              </w:rPr>
              <w:t>卷</w:t>
            </w:r>
            <w:r>
              <w:rPr>
                <w:rFonts w:ascii="Times New Roman" w:hAnsi="Times New Roman" w:cs="Times New Roman"/>
                <w:sz w:val="21"/>
                <w:szCs w:val="21"/>
              </w:rPr>
              <w:t>04</w:t>
            </w:r>
            <w:r>
              <w:rPr>
                <w:rFonts w:ascii="Times New Roman" w:hAnsi="Times New Roman" w:cs="Times New Roman"/>
                <w:sz w:val="21"/>
                <w:szCs w:val="21"/>
              </w:rPr>
              <w:t>期</w:t>
            </w:r>
            <w:r>
              <w:rPr>
                <w:rFonts w:ascii="Times New Roman" w:hAnsi="Times New Roman" w:cs="Times New Roman"/>
                <w:sz w:val="21"/>
                <w:szCs w:val="21"/>
              </w:rPr>
              <w:t>1057-1065</w:t>
            </w:r>
            <w:r>
              <w:rPr>
                <w:rFonts w:ascii="Times New Roman" w:hAnsi="Times New Roman" w:cs="Times New Roman"/>
                <w:sz w:val="21"/>
                <w:szCs w:val="21"/>
              </w:rPr>
              <w:t>页</w:t>
            </w:r>
          </w:p>
        </w:tc>
        <w:tc>
          <w:tcPr>
            <w:tcW w:w="425" w:type="dxa"/>
          </w:tcPr>
          <w:p w:rsidR="00F333EA" w:rsidRDefault="007E6324">
            <w:pPr>
              <w:rPr>
                <w:rFonts w:ascii="仿宋" w:eastAsia="仿宋" w:hAnsi="仿宋" w:cs="Times New Roman"/>
                <w:sz w:val="18"/>
                <w:szCs w:val="18"/>
              </w:rPr>
            </w:pPr>
            <w:r>
              <w:rPr>
                <w:rFonts w:ascii="Times New Roman" w:hAnsi="Times New Roman" w:cs="Times New Roman"/>
                <w:sz w:val="18"/>
                <w:szCs w:val="18"/>
              </w:rPr>
              <w:t>北大中文核心</w:t>
            </w:r>
            <w:r>
              <w:rPr>
                <w:rFonts w:ascii="Times New Roman" w:hAnsi="Times New Roman" w:cs="Times New Roman"/>
                <w:sz w:val="18"/>
                <w:szCs w:val="18"/>
              </w:rPr>
              <w:t>/CSCD</w:t>
            </w:r>
          </w:p>
        </w:tc>
        <w:tc>
          <w:tcPr>
            <w:tcW w:w="462" w:type="dxa"/>
            <w:vAlign w:val="center"/>
          </w:tcPr>
          <w:p w:rsidR="00F333EA" w:rsidRDefault="00F333EA">
            <w:pP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hint="eastAsia"/>
                <w:sz w:val="21"/>
                <w:szCs w:val="21"/>
              </w:rPr>
              <w:t>207</w:t>
            </w:r>
          </w:p>
        </w:tc>
        <w:tc>
          <w:tcPr>
            <w:tcW w:w="2835" w:type="dxa"/>
          </w:tcPr>
          <w:p w:rsidR="00F333EA" w:rsidRDefault="007E6324">
            <w:pPr>
              <w:rPr>
                <w:sz w:val="21"/>
                <w:szCs w:val="21"/>
              </w:rPr>
            </w:pPr>
            <w:r>
              <w:rPr>
                <w:rFonts w:ascii="Times New Roman" w:hAnsi="Times New Roman" w:cs="Times New Roman"/>
                <w:sz w:val="21"/>
                <w:szCs w:val="21"/>
              </w:rPr>
              <w:t>大气半</w:t>
            </w:r>
            <w:r>
              <w:rPr>
                <w:rFonts w:ascii="Times New Roman" w:hAnsi="Times New Roman" w:cs="Times New Roman"/>
                <w:sz w:val="21"/>
                <w:szCs w:val="21"/>
              </w:rPr>
              <w:t>/</w:t>
            </w:r>
            <w:r>
              <w:rPr>
                <w:rFonts w:ascii="Times New Roman" w:hAnsi="Times New Roman" w:cs="Times New Roman"/>
                <w:sz w:val="21"/>
                <w:szCs w:val="21"/>
              </w:rPr>
              <w:t>中等挥发性有机物的组成及其对有机气溶胶贡献</w:t>
            </w:r>
          </w:p>
        </w:tc>
        <w:tc>
          <w:tcPr>
            <w:tcW w:w="1984" w:type="dxa"/>
          </w:tcPr>
          <w:p w:rsidR="00F333EA" w:rsidRDefault="007E6324">
            <w:pPr>
              <w:rPr>
                <w:rFonts w:ascii="宋体" w:hAnsi="宋体" w:cs="宋体"/>
                <w:kern w:val="0"/>
                <w:sz w:val="21"/>
                <w:szCs w:val="21"/>
              </w:rPr>
            </w:pPr>
            <w:r>
              <w:rPr>
                <w:rFonts w:ascii="Times New Roman" w:hAnsi="Times New Roman" w:cs="Times New Roman"/>
                <w:sz w:val="21"/>
                <w:szCs w:val="21"/>
              </w:rPr>
              <w:t>唐荣志</w:t>
            </w:r>
            <w:r>
              <w:rPr>
                <w:rFonts w:ascii="Times New Roman" w:hAnsi="Times New Roman" w:cs="Times New Roman"/>
                <w:sz w:val="21"/>
                <w:szCs w:val="21"/>
              </w:rPr>
              <w:t>;</w:t>
            </w:r>
            <w:r>
              <w:rPr>
                <w:rFonts w:ascii="Times New Roman" w:hAnsi="Times New Roman" w:cs="Times New Roman"/>
                <w:sz w:val="21"/>
                <w:szCs w:val="21"/>
              </w:rPr>
              <w:t>王辉</w:t>
            </w:r>
            <w:r>
              <w:rPr>
                <w:rFonts w:ascii="Times New Roman" w:hAnsi="Times New Roman" w:cs="Times New Roman"/>
                <w:sz w:val="21"/>
                <w:szCs w:val="21"/>
              </w:rPr>
              <w:t>;</w:t>
            </w:r>
            <w:r>
              <w:rPr>
                <w:rFonts w:ascii="Times New Roman" w:hAnsi="Times New Roman" w:cs="Times New Roman"/>
                <w:sz w:val="21"/>
                <w:szCs w:val="21"/>
              </w:rPr>
              <w:t>刘莹</w:t>
            </w:r>
            <w:r>
              <w:rPr>
                <w:rFonts w:ascii="Times New Roman" w:hAnsi="Times New Roman" w:cs="Times New Roman"/>
                <w:sz w:val="21"/>
                <w:szCs w:val="21"/>
              </w:rPr>
              <w:t>;</w:t>
            </w:r>
            <w:r>
              <w:rPr>
                <w:rFonts w:ascii="Times New Roman" w:hAnsi="Times New Roman" w:cs="Times New Roman"/>
                <w:sz w:val="21"/>
                <w:szCs w:val="21"/>
              </w:rPr>
              <w:t>郭松</w:t>
            </w:r>
            <w:r>
              <w:rPr>
                <w:rFonts w:ascii="Times New Roman" w:hAnsi="Times New Roman" w:cs="Times New Roman"/>
                <w:sz w:val="21"/>
                <w:szCs w:val="21"/>
              </w:rPr>
              <w:t>;</w:t>
            </w:r>
          </w:p>
        </w:tc>
        <w:tc>
          <w:tcPr>
            <w:tcW w:w="1458" w:type="dxa"/>
          </w:tcPr>
          <w:p w:rsidR="00F333EA" w:rsidRDefault="007E6324">
            <w:pPr>
              <w:rPr>
                <w:rFonts w:ascii="宋体" w:hAnsi="宋体" w:cs="宋体"/>
                <w:kern w:val="0"/>
                <w:sz w:val="21"/>
                <w:szCs w:val="21"/>
              </w:rPr>
            </w:pPr>
            <w:r>
              <w:rPr>
                <w:rFonts w:ascii="Times New Roman" w:hAnsi="Times New Roman" w:cs="Times New Roman"/>
                <w:sz w:val="21"/>
                <w:szCs w:val="21"/>
              </w:rPr>
              <w:t>化学进展</w:t>
            </w:r>
          </w:p>
        </w:tc>
        <w:tc>
          <w:tcPr>
            <w:tcW w:w="1094" w:type="dxa"/>
          </w:tcPr>
          <w:p w:rsidR="00F333EA" w:rsidRDefault="007E6324">
            <w:pPr>
              <w:rPr>
                <w:sz w:val="21"/>
                <w:szCs w:val="21"/>
              </w:rPr>
            </w:pPr>
            <w:r>
              <w:rPr>
                <w:rFonts w:ascii="Times New Roman" w:hAnsi="Times New Roman" w:cs="Times New Roman"/>
                <w:sz w:val="21"/>
                <w:szCs w:val="21"/>
              </w:rPr>
              <w:t>31</w:t>
            </w:r>
            <w:r>
              <w:rPr>
                <w:rFonts w:ascii="Times New Roman" w:hAnsi="Times New Roman" w:cs="Times New Roman"/>
                <w:sz w:val="21"/>
                <w:szCs w:val="21"/>
              </w:rPr>
              <w:t>卷</w:t>
            </w:r>
            <w:r>
              <w:rPr>
                <w:rFonts w:ascii="Times New Roman" w:hAnsi="Times New Roman" w:cs="Times New Roman"/>
                <w:sz w:val="21"/>
                <w:szCs w:val="21"/>
              </w:rPr>
              <w:t>01</w:t>
            </w:r>
            <w:r>
              <w:rPr>
                <w:rFonts w:ascii="Times New Roman" w:hAnsi="Times New Roman" w:cs="Times New Roman"/>
                <w:sz w:val="21"/>
                <w:szCs w:val="21"/>
              </w:rPr>
              <w:t>期</w:t>
            </w:r>
            <w:r>
              <w:rPr>
                <w:rFonts w:ascii="Times New Roman" w:hAnsi="Times New Roman" w:cs="Times New Roman"/>
                <w:sz w:val="21"/>
                <w:szCs w:val="21"/>
              </w:rPr>
              <w:t>180-190</w:t>
            </w:r>
            <w:r>
              <w:rPr>
                <w:rFonts w:ascii="Times New Roman" w:hAnsi="Times New Roman" w:cs="Times New Roman"/>
                <w:sz w:val="21"/>
                <w:szCs w:val="21"/>
              </w:rPr>
              <w:t>页</w:t>
            </w:r>
          </w:p>
        </w:tc>
        <w:tc>
          <w:tcPr>
            <w:tcW w:w="425" w:type="dxa"/>
          </w:tcPr>
          <w:p w:rsidR="00F333EA" w:rsidRDefault="007E6324">
            <w:pPr>
              <w:rPr>
                <w:rFonts w:ascii="仿宋" w:eastAsia="仿宋" w:hAnsi="仿宋" w:cs="Times New Roman"/>
                <w:sz w:val="18"/>
                <w:szCs w:val="18"/>
              </w:rPr>
            </w:pPr>
            <w:r>
              <w:rPr>
                <w:rFonts w:ascii="Times New Roman" w:hAnsi="Times New Roman" w:cs="Times New Roman"/>
                <w:sz w:val="18"/>
                <w:szCs w:val="18"/>
              </w:rPr>
              <w:t>北大中文核心</w:t>
            </w:r>
            <w:r>
              <w:rPr>
                <w:rFonts w:ascii="Times New Roman" w:hAnsi="Times New Roman" w:cs="Times New Roman"/>
                <w:sz w:val="18"/>
                <w:szCs w:val="18"/>
              </w:rPr>
              <w:t>/CSCD</w:t>
            </w:r>
          </w:p>
        </w:tc>
        <w:tc>
          <w:tcPr>
            <w:tcW w:w="462" w:type="dxa"/>
            <w:vAlign w:val="center"/>
          </w:tcPr>
          <w:p w:rsidR="00F333EA" w:rsidRDefault="00F333EA">
            <w:pP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hint="eastAsia"/>
                <w:sz w:val="21"/>
                <w:szCs w:val="21"/>
              </w:rPr>
              <w:t>208</w:t>
            </w:r>
          </w:p>
        </w:tc>
        <w:tc>
          <w:tcPr>
            <w:tcW w:w="2835" w:type="dxa"/>
          </w:tcPr>
          <w:p w:rsidR="00F333EA" w:rsidRDefault="007E6324">
            <w:pPr>
              <w:rPr>
                <w:sz w:val="21"/>
                <w:szCs w:val="21"/>
              </w:rPr>
            </w:pPr>
            <w:r>
              <w:rPr>
                <w:rFonts w:ascii="Times New Roman" w:hAnsi="Times New Roman" w:cs="Times New Roman"/>
                <w:sz w:val="21"/>
                <w:szCs w:val="21"/>
              </w:rPr>
              <w:t>基于代谢组的厌氧氨氧化菌群对温度的响应机制</w:t>
            </w:r>
          </w:p>
        </w:tc>
        <w:tc>
          <w:tcPr>
            <w:tcW w:w="1984" w:type="dxa"/>
          </w:tcPr>
          <w:p w:rsidR="00F333EA" w:rsidRDefault="007E6324">
            <w:pPr>
              <w:rPr>
                <w:rFonts w:ascii="宋体" w:hAnsi="宋体" w:cs="宋体"/>
                <w:kern w:val="0"/>
                <w:sz w:val="21"/>
                <w:szCs w:val="21"/>
              </w:rPr>
            </w:pPr>
            <w:r>
              <w:rPr>
                <w:rFonts w:ascii="Times New Roman" w:hAnsi="Times New Roman" w:cs="Times New Roman"/>
                <w:sz w:val="21"/>
                <w:szCs w:val="21"/>
              </w:rPr>
              <w:t>霍唐燃</w:t>
            </w:r>
            <w:r>
              <w:rPr>
                <w:rFonts w:ascii="Times New Roman" w:hAnsi="Times New Roman" w:cs="Times New Roman"/>
                <w:sz w:val="21"/>
                <w:szCs w:val="21"/>
              </w:rPr>
              <w:t>;</w:t>
            </w:r>
            <w:r>
              <w:rPr>
                <w:rFonts w:ascii="Times New Roman" w:hAnsi="Times New Roman" w:cs="Times New Roman"/>
                <w:sz w:val="21"/>
                <w:szCs w:val="21"/>
              </w:rPr>
              <w:t>潘珏君</w:t>
            </w:r>
            <w:r>
              <w:rPr>
                <w:rFonts w:ascii="Times New Roman" w:hAnsi="Times New Roman" w:cs="Times New Roman"/>
                <w:sz w:val="21"/>
                <w:szCs w:val="21"/>
              </w:rPr>
              <w:t>;</w:t>
            </w:r>
            <w:r>
              <w:rPr>
                <w:rFonts w:ascii="Times New Roman" w:hAnsi="Times New Roman" w:cs="Times New Roman"/>
                <w:sz w:val="21"/>
                <w:szCs w:val="21"/>
              </w:rPr>
              <w:t>刘思彤</w:t>
            </w:r>
            <w:r>
              <w:rPr>
                <w:rFonts w:ascii="Times New Roman" w:hAnsi="Times New Roman" w:cs="Times New Roman"/>
                <w:sz w:val="21"/>
                <w:szCs w:val="21"/>
              </w:rPr>
              <w:t>;</w:t>
            </w:r>
          </w:p>
        </w:tc>
        <w:tc>
          <w:tcPr>
            <w:tcW w:w="1458" w:type="dxa"/>
          </w:tcPr>
          <w:p w:rsidR="00F333EA" w:rsidRDefault="007E6324">
            <w:pPr>
              <w:rPr>
                <w:rFonts w:ascii="宋体" w:hAnsi="宋体" w:cs="宋体"/>
                <w:kern w:val="0"/>
                <w:sz w:val="21"/>
                <w:szCs w:val="21"/>
              </w:rPr>
            </w:pPr>
            <w:r>
              <w:rPr>
                <w:rFonts w:ascii="Times New Roman" w:hAnsi="Times New Roman" w:cs="Times New Roman"/>
                <w:sz w:val="21"/>
                <w:szCs w:val="21"/>
              </w:rPr>
              <w:t>微生物学通报</w:t>
            </w:r>
          </w:p>
        </w:tc>
        <w:tc>
          <w:tcPr>
            <w:tcW w:w="1094" w:type="dxa"/>
          </w:tcPr>
          <w:p w:rsidR="00F333EA" w:rsidRDefault="007E6324">
            <w:pPr>
              <w:rPr>
                <w:sz w:val="21"/>
                <w:szCs w:val="21"/>
              </w:rPr>
            </w:pPr>
            <w:r>
              <w:rPr>
                <w:rFonts w:ascii="Times New Roman" w:hAnsi="Times New Roman" w:cs="Times New Roman"/>
                <w:sz w:val="21"/>
                <w:szCs w:val="21"/>
              </w:rPr>
              <w:t>46</w:t>
            </w:r>
            <w:r>
              <w:rPr>
                <w:rFonts w:ascii="Times New Roman" w:hAnsi="Times New Roman" w:cs="Times New Roman"/>
                <w:sz w:val="21"/>
                <w:szCs w:val="21"/>
              </w:rPr>
              <w:t>卷</w:t>
            </w:r>
            <w:r>
              <w:rPr>
                <w:rFonts w:ascii="Times New Roman" w:hAnsi="Times New Roman" w:cs="Times New Roman"/>
                <w:sz w:val="21"/>
                <w:szCs w:val="21"/>
              </w:rPr>
              <w:t>08</w:t>
            </w:r>
            <w:r>
              <w:rPr>
                <w:rFonts w:ascii="Times New Roman" w:hAnsi="Times New Roman" w:cs="Times New Roman"/>
                <w:sz w:val="21"/>
                <w:szCs w:val="21"/>
              </w:rPr>
              <w:t>期</w:t>
            </w:r>
            <w:r>
              <w:rPr>
                <w:rFonts w:ascii="Times New Roman" w:hAnsi="Times New Roman" w:cs="Times New Roman"/>
                <w:sz w:val="21"/>
                <w:szCs w:val="21"/>
              </w:rPr>
              <w:t>1936-1945</w:t>
            </w:r>
            <w:r>
              <w:rPr>
                <w:rFonts w:ascii="Times New Roman" w:hAnsi="Times New Roman" w:cs="Times New Roman"/>
                <w:sz w:val="21"/>
                <w:szCs w:val="21"/>
              </w:rPr>
              <w:t>页</w:t>
            </w:r>
          </w:p>
        </w:tc>
        <w:tc>
          <w:tcPr>
            <w:tcW w:w="425" w:type="dxa"/>
          </w:tcPr>
          <w:p w:rsidR="00F333EA" w:rsidRDefault="007E6324">
            <w:pPr>
              <w:rPr>
                <w:rFonts w:ascii="仿宋" w:eastAsia="仿宋" w:hAnsi="仿宋" w:cs="Times New Roman"/>
                <w:sz w:val="18"/>
                <w:szCs w:val="18"/>
              </w:rPr>
            </w:pPr>
            <w:r>
              <w:rPr>
                <w:rFonts w:ascii="Times New Roman" w:hAnsi="Times New Roman" w:cs="Times New Roman"/>
                <w:sz w:val="18"/>
                <w:szCs w:val="18"/>
              </w:rPr>
              <w:t>北大中文</w:t>
            </w:r>
            <w:r>
              <w:rPr>
                <w:rFonts w:ascii="Times New Roman" w:hAnsi="Times New Roman" w:cs="Times New Roman"/>
                <w:sz w:val="18"/>
                <w:szCs w:val="18"/>
              </w:rPr>
              <w:lastRenderedPageBreak/>
              <w:t>核心</w:t>
            </w:r>
            <w:r>
              <w:rPr>
                <w:rFonts w:ascii="Times New Roman" w:hAnsi="Times New Roman" w:cs="Times New Roman"/>
                <w:sz w:val="18"/>
                <w:szCs w:val="18"/>
              </w:rPr>
              <w:t>/CSCD</w:t>
            </w:r>
          </w:p>
        </w:tc>
        <w:tc>
          <w:tcPr>
            <w:tcW w:w="462" w:type="dxa"/>
            <w:vAlign w:val="center"/>
          </w:tcPr>
          <w:p w:rsidR="00F333EA" w:rsidRDefault="00F333EA">
            <w:pP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hint="eastAsia"/>
                <w:sz w:val="21"/>
                <w:szCs w:val="21"/>
              </w:rPr>
              <w:lastRenderedPageBreak/>
              <w:t>209</w:t>
            </w:r>
          </w:p>
        </w:tc>
        <w:tc>
          <w:tcPr>
            <w:tcW w:w="2835" w:type="dxa"/>
          </w:tcPr>
          <w:p w:rsidR="00F333EA" w:rsidRDefault="007E6324">
            <w:pPr>
              <w:rPr>
                <w:sz w:val="21"/>
                <w:szCs w:val="21"/>
              </w:rPr>
            </w:pPr>
            <w:r>
              <w:rPr>
                <w:rFonts w:ascii="Times New Roman" w:hAnsi="Times New Roman" w:cs="Times New Roman"/>
                <w:sz w:val="21"/>
                <w:szCs w:val="21"/>
              </w:rPr>
              <w:t>改性城市污泥水热炭对铜和镉的吸附实验</w:t>
            </w:r>
          </w:p>
        </w:tc>
        <w:tc>
          <w:tcPr>
            <w:tcW w:w="1984" w:type="dxa"/>
          </w:tcPr>
          <w:p w:rsidR="00F333EA" w:rsidRDefault="007E6324">
            <w:pPr>
              <w:rPr>
                <w:rFonts w:ascii="宋体" w:hAnsi="宋体" w:cs="宋体"/>
                <w:kern w:val="0"/>
                <w:sz w:val="21"/>
                <w:szCs w:val="21"/>
              </w:rPr>
            </w:pPr>
            <w:r>
              <w:rPr>
                <w:rFonts w:ascii="Times New Roman" w:hAnsi="Times New Roman" w:cs="Times New Roman"/>
                <w:sz w:val="21"/>
                <w:szCs w:val="21"/>
              </w:rPr>
              <w:t>王航</w:t>
            </w:r>
            <w:r>
              <w:rPr>
                <w:rFonts w:ascii="Times New Roman" w:hAnsi="Times New Roman" w:cs="Times New Roman"/>
                <w:sz w:val="21"/>
                <w:szCs w:val="21"/>
              </w:rPr>
              <w:t>;</w:t>
            </w:r>
            <w:r>
              <w:rPr>
                <w:rFonts w:ascii="Times New Roman" w:hAnsi="Times New Roman" w:cs="Times New Roman"/>
                <w:sz w:val="21"/>
                <w:szCs w:val="21"/>
              </w:rPr>
              <w:t>杨子健</w:t>
            </w:r>
            <w:r>
              <w:rPr>
                <w:rFonts w:ascii="Times New Roman" w:hAnsi="Times New Roman" w:cs="Times New Roman"/>
                <w:sz w:val="21"/>
                <w:szCs w:val="21"/>
              </w:rPr>
              <w:t>;</w:t>
            </w:r>
            <w:r>
              <w:rPr>
                <w:rFonts w:ascii="Times New Roman" w:hAnsi="Times New Roman" w:cs="Times New Roman"/>
                <w:sz w:val="21"/>
                <w:szCs w:val="21"/>
              </w:rPr>
              <w:t>刘阳生</w:t>
            </w:r>
            <w:r>
              <w:rPr>
                <w:rFonts w:ascii="Times New Roman" w:hAnsi="Times New Roman" w:cs="Times New Roman"/>
                <w:sz w:val="21"/>
                <w:szCs w:val="21"/>
              </w:rPr>
              <w:t>;</w:t>
            </w:r>
          </w:p>
        </w:tc>
        <w:tc>
          <w:tcPr>
            <w:tcW w:w="1458" w:type="dxa"/>
          </w:tcPr>
          <w:p w:rsidR="00F333EA" w:rsidRDefault="007E6324">
            <w:pPr>
              <w:rPr>
                <w:rFonts w:ascii="宋体" w:hAnsi="宋体" w:cs="宋体"/>
                <w:kern w:val="0"/>
                <w:sz w:val="21"/>
                <w:szCs w:val="21"/>
              </w:rPr>
            </w:pPr>
            <w:r>
              <w:rPr>
                <w:rFonts w:ascii="Times New Roman" w:hAnsi="Times New Roman" w:cs="Times New Roman"/>
                <w:sz w:val="21"/>
                <w:szCs w:val="21"/>
              </w:rPr>
              <w:t>环境工程</w:t>
            </w:r>
          </w:p>
        </w:tc>
        <w:tc>
          <w:tcPr>
            <w:tcW w:w="1094" w:type="dxa"/>
          </w:tcPr>
          <w:p w:rsidR="00F333EA" w:rsidRDefault="007E6324">
            <w:pPr>
              <w:rPr>
                <w:sz w:val="21"/>
                <w:szCs w:val="21"/>
              </w:rPr>
            </w:pPr>
            <w:r>
              <w:rPr>
                <w:rFonts w:ascii="Times New Roman" w:hAnsi="Times New Roman" w:cs="Times New Roman"/>
                <w:sz w:val="21"/>
                <w:szCs w:val="21"/>
              </w:rPr>
              <w:t>37</w:t>
            </w:r>
            <w:r>
              <w:rPr>
                <w:rFonts w:ascii="Times New Roman" w:hAnsi="Times New Roman" w:cs="Times New Roman"/>
                <w:sz w:val="21"/>
                <w:szCs w:val="21"/>
              </w:rPr>
              <w:t>卷</w:t>
            </w:r>
            <w:r>
              <w:rPr>
                <w:rFonts w:ascii="Times New Roman" w:hAnsi="Times New Roman" w:cs="Times New Roman"/>
                <w:sz w:val="21"/>
                <w:szCs w:val="21"/>
              </w:rPr>
              <w:t>05</w:t>
            </w:r>
            <w:r>
              <w:rPr>
                <w:rFonts w:ascii="Times New Roman" w:hAnsi="Times New Roman" w:cs="Times New Roman"/>
                <w:sz w:val="21"/>
                <w:szCs w:val="21"/>
              </w:rPr>
              <w:t>期</w:t>
            </w:r>
            <w:r>
              <w:rPr>
                <w:rFonts w:ascii="Times New Roman" w:hAnsi="Times New Roman" w:cs="Times New Roman"/>
                <w:sz w:val="21"/>
                <w:szCs w:val="21"/>
              </w:rPr>
              <w:t>4-11</w:t>
            </w:r>
            <w:r>
              <w:rPr>
                <w:rFonts w:ascii="Times New Roman" w:hAnsi="Times New Roman" w:cs="Times New Roman"/>
                <w:sz w:val="21"/>
                <w:szCs w:val="21"/>
              </w:rPr>
              <w:t>页</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21"/>
                <w:szCs w:val="21"/>
              </w:rPr>
              <w:t>北大中文核心</w:t>
            </w:r>
            <w:r>
              <w:rPr>
                <w:rFonts w:ascii="Times New Roman" w:hAnsi="Times New Roman" w:cs="Times New Roman"/>
                <w:sz w:val="21"/>
                <w:szCs w:val="21"/>
              </w:rPr>
              <w:t>/CSCD</w:t>
            </w:r>
          </w:p>
        </w:tc>
        <w:tc>
          <w:tcPr>
            <w:tcW w:w="462" w:type="dxa"/>
            <w:vAlign w:val="center"/>
          </w:tcPr>
          <w:p w:rsidR="00F333EA" w:rsidRDefault="00F333EA">
            <w:pP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hint="eastAsia"/>
                <w:sz w:val="21"/>
                <w:szCs w:val="21"/>
              </w:rPr>
              <w:t>210</w:t>
            </w:r>
          </w:p>
        </w:tc>
        <w:tc>
          <w:tcPr>
            <w:tcW w:w="2835" w:type="dxa"/>
          </w:tcPr>
          <w:p w:rsidR="00F333EA" w:rsidRDefault="007E6324">
            <w:pPr>
              <w:rPr>
                <w:sz w:val="21"/>
                <w:szCs w:val="21"/>
              </w:rPr>
            </w:pPr>
            <w:r>
              <w:rPr>
                <w:rFonts w:ascii="Times New Roman" w:hAnsi="Times New Roman" w:cs="Times New Roman"/>
                <w:sz w:val="21"/>
                <w:szCs w:val="21"/>
              </w:rPr>
              <w:t>臭氧催化氧化含油黏土的去油效果及动力学研究</w:t>
            </w:r>
          </w:p>
        </w:tc>
        <w:tc>
          <w:tcPr>
            <w:tcW w:w="1984" w:type="dxa"/>
          </w:tcPr>
          <w:p w:rsidR="00F333EA" w:rsidRDefault="007E6324">
            <w:pPr>
              <w:rPr>
                <w:rFonts w:ascii="宋体" w:hAnsi="宋体" w:cs="宋体"/>
                <w:kern w:val="0"/>
                <w:sz w:val="21"/>
                <w:szCs w:val="21"/>
              </w:rPr>
            </w:pPr>
            <w:r>
              <w:rPr>
                <w:rFonts w:ascii="Times New Roman" w:hAnsi="Times New Roman" w:cs="Times New Roman"/>
                <w:sz w:val="21"/>
                <w:szCs w:val="21"/>
              </w:rPr>
              <w:t>陈红硕</w:t>
            </w:r>
            <w:r>
              <w:rPr>
                <w:rFonts w:ascii="Times New Roman" w:hAnsi="Times New Roman" w:cs="Times New Roman"/>
                <w:sz w:val="21"/>
                <w:szCs w:val="21"/>
              </w:rPr>
              <w:t>;</w:t>
            </w:r>
            <w:r>
              <w:rPr>
                <w:rFonts w:ascii="Times New Roman" w:hAnsi="Times New Roman" w:cs="Times New Roman"/>
                <w:sz w:val="21"/>
                <w:szCs w:val="21"/>
              </w:rPr>
              <w:t>刘阳生</w:t>
            </w:r>
            <w:r>
              <w:rPr>
                <w:rFonts w:ascii="Times New Roman" w:hAnsi="Times New Roman" w:cs="Times New Roman"/>
                <w:sz w:val="21"/>
                <w:szCs w:val="21"/>
              </w:rPr>
              <w:t>;</w:t>
            </w:r>
          </w:p>
        </w:tc>
        <w:tc>
          <w:tcPr>
            <w:tcW w:w="1458" w:type="dxa"/>
          </w:tcPr>
          <w:p w:rsidR="00F333EA" w:rsidRDefault="007E6324">
            <w:pPr>
              <w:rPr>
                <w:rFonts w:ascii="宋体" w:hAnsi="宋体" w:cs="宋体"/>
                <w:kern w:val="0"/>
                <w:sz w:val="21"/>
                <w:szCs w:val="21"/>
              </w:rPr>
            </w:pPr>
            <w:r>
              <w:rPr>
                <w:rFonts w:ascii="Times New Roman" w:hAnsi="Times New Roman" w:cs="Times New Roman"/>
                <w:sz w:val="21"/>
                <w:szCs w:val="21"/>
              </w:rPr>
              <w:t>北京大学学报</w:t>
            </w:r>
            <w:r>
              <w:rPr>
                <w:rFonts w:ascii="Times New Roman" w:hAnsi="Times New Roman" w:cs="Times New Roman"/>
                <w:sz w:val="21"/>
                <w:szCs w:val="21"/>
              </w:rPr>
              <w:t>(</w:t>
            </w:r>
            <w:r>
              <w:rPr>
                <w:rFonts w:ascii="Times New Roman" w:hAnsi="Times New Roman" w:cs="Times New Roman"/>
                <w:sz w:val="21"/>
                <w:szCs w:val="21"/>
              </w:rPr>
              <w:t>自然科学版</w:t>
            </w:r>
            <w:r>
              <w:rPr>
                <w:rFonts w:ascii="Times New Roman" w:hAnsi="Times New Roman" w:cs="Times New Roman"/>
                <w:sz w:val="21"/>
                <w:szCs w:val="21"/>
              </w:rPr>
              <w:t>)</w:t>
            </w:r>
          </w:p>
        </w:tc>
        <w:tc>
          <w:tcPr>
            <w:tcW w:w="1094" w:type="dxa"/>
          </w:tcPr>
          <w:p w:rsidR="00F333EA" w:rsidRDefault="007E6324">
            <w:pPr>
              <w:rPr>
                <w:sz w:val="21"/>
                <w:szCs w:val="21"/>
              </w:rPr>
            </w:pPr>
            <w:r>
              <w:rPr>
                <w:rFonts w:ascii="Times New Roman" w:hAnsi="Times New Roman" w:cs="Times New Roman"/>
                <w:sz w:val="21"/>
                <w:szCs w:val="21"/>
              </w:rPr>
              <w:t>卷期</w:t>
            </w:r>
            <w:r>
              <w:rPr>
                <w:rFonts w:ascii="Times New Roman" w:hAnsi="Times New Roman" w:cs="Times New Roman"/>
                <w:sz w:val="21"/>
                <w:szCs w:val="21"/>
              </w:rPr>
              <w:t>1-10</w:t>
            </w:r>
            <w:r>
              <w:rPr>
                <w:rFonts w:ascii="Times New Roman" w:hAnsi="Times New Roman" w:cs="Times New Roman"/>
                <w:sz w:val="21"/>
                <w:szCs w:val="21"/>
              </w:rPr>
              <w:t>页</w:t>
            </w:r>
          </w:p>
        </w:tc>
        <w:tc>
          <w:tcPr>
            <w:tcW w:w="425" w:type="dxa"/>
          </w:tcPr>
          <w:p w:rsidR="00F333EA" w:rsidRDefault="007E6324">
            <w:pPr>
              <w:rPr>
                <w:rFonts w:ascii="仿宋" w:eastAsia="仿宋" w:hAnsi="仿宋" w:cs="Times New Roman"/>
                <w:sz w:val="18"/>
                <w:szCs w:val="18"/>
              </w:rPr>
            </w:pPr>
            <w:r>
              <w:rPr>
                <w:rFonts w:ascii="Times New Roman" w:hAnsi="Times New Roman" w:cs="Times New Roman"/>
                <w:sz w:val="18"/>
                <w:szCs w:val="18"/>
              </w:rPr>
              <w:t>北大中文核心</w:t>
            </w:r>
            <w:r>
              <w:rPr>
                <w:rFonts w:ascii="Times New Roman" w:hAnsi="Times New Roman" w:cs="Times New Roman"/>
                <w:sz w:val="18"/>
                <w:szCs w:val="18"/>
              </w:rPr>
              <w:t>/CSCD</w:t>
            </w:r>
          </w:p>
        </w:tc>
        <w:tc>
          <w:tcPr>
            <w:tcW w:w="462" w:type="dxa"/>
            <w:vAlign w:val="center"/>
          </w:tcPr>
          <w:p w:rsidR="00F333EA" w:rsidRDefault="00F333EA">
            <w:pP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hint="eastAsia"/>
                <w:sz w:val="21"/>
                <w:szCs w:val="21"/>
              </w:rPr>
              <w:t>211</w:t>
            </w:r>
          </w:p>
        </w:tc>
        <w:tc>
          <w:tcPr>
            <w:tcW w:w="2835" w:type="dxa"/>
          </w:tcPr>
          <w:p w:rsidR="00F333EA" w:rsidRDefault="007E6324">
            <w:pPr>
              <w:rPr>
                <w:sz w:val="21"/>
                <w:szCs w:val="21"/>
              </w:rPr>
            </w:pPr>
            <w:r>
              <w:rPr>
                <w:rFonts w:ascii="Times New Roman" w:hAnsi="Times New Roman" w:cs="Times New Roman"/>
                <w:sz w:val="21"/>
                <w:szCs w:val="21"/>
              </w:rPr>
              <w:t>基于模式识别方法的湖泊水质污染特征聚类研究</w:t>
            </w:r>
          </w:p>
        </w:tc>
        <w:tc>
          <w:tcPr>
            <w:tcW w:w="1984" w:type="dxa"/>
          </w:tcPr>
          <w:p w:rsidR="00F333EA" w:rsidRDefault="007E6324">
            <w:pPr>
              <w:rPr>
                <w:rFonts w:ascii="宋体" w:hAnsi="宋体" w:cs="宋体"/>
                <w:kern w:val="0"/>
                <w:sz w:val="21"/>
                <w:szCs w:val="21"/>
              </w:rPr>
            </w:pPr>
            <w:r>
              <w:rPr>
                <w:rFonts w:ascii="Times New Roman" w:hAnsi="Times New Roman" w:cs="Times New Roman"/>
                <w:sz w:val="21"/>
                <w:szCs w:val="21"/>
              </w:rPr>
              <w:t>任婷玉</w:t>
            </w:r>
            <w:r>
              <w:rPr>
                <w:rFonts w:ascii="Times New Roman" w:hAnsi="Times New Roman" w:cs="Times New Roman"/>
                <w:sz w:val="21"/>
                <w:szCs w:val="21"/>
              </w:rPr>
              <w:t>;</w:t>
            </w:r>
            <w:r>
              <w:rPr>
                <w:rFonts w:ascii="Times New Roman" w:hAnsi="Times New Roman" w:cs="Times New Roman"/>
                <w:sz w:val="21"/>
                <w:szCs w:val="21"/>
              </w:rPr>
              <w:t>梁中耀</w:t>
            </w:r>
            <w:r>
              <w:rPr>
                <w:rFonts w:ascii="Times New Roman" w:hAnsi="Times New Roman" w:cs="Times New Roman"/>
                <w:sz w:val="21"/>
                <w:szCs w:val="21"/>
              </w:rPr>
              <w:t>;</w:t>
            </w:r>
            <w:r>
              <w:rPr>
                <w:rFonts w:ascii="Times New Roman" w:hAnsi="Times New Roman" w:cs="Times New Roman"/>
                <w:sz w:val="21"/>
                <w:szCs w:val="21"/>
              </w:rPr>
              <w:t>陈会丽</w:t>
            </w:r>
            <w:r>
              <w:rPr>
                <w:rFonts w:ascii="Times New Roman" w:hAnsi="Times New Roman" w:cs="Times New Roman"/>
                <w:sz w:val="21"/>
                <w:szCs w:val="21"/>
              </w:rPr>
              <w:t>;</w:t>
            </w:r>
            <w:r>
              <w:rPr>
                <w:rFonts w:ascii="Times New Roman" w:hAnsi="Times New Roman" w:cs="Times New Roman"/>
                <w:sz w:val="21"/>
                <w:szCs w:val="21"/>
              </w:rPr>
              <w:t>刘永</w:t>
            </w:r>
            <w:r>
              <w:rPr>
                <w:rFonts w:ascii="Times New Roman" w:hAnsi="Times New Roman" w:cs="Times New Roman"/>
                <w:sz w:val="21"/>
                <w:szCs w:val="21"/>
              </w:rPr>
              <w:t>;</w:t>
            </w:r>
          </w:p>
        </w:tc>
        <w:tc>
          <w:tcPr>
            <w:tcW w:w="1458" w:type="dxa"/>
          </w:tcPr>
          <w:p w:rsidR="00F333EA" w:rsidRDefault="007E6324">
            <w:pPr>
              <w:rPr>
                <w:rFonts w:ascii="宋体" w:hAnsi="宋体" w:cs="宋体"/>
                <w:kern w:val="0"/>
                <w:sz w:val="21"/>
                <w:szCs w:val="21"/>
              </w:rPr>
            </w:pPr>
            <w:r>
              <w:rPr>
                <w:rFonts w:ascii="Times New Roman" w:hAnsi="Times New Roman" w:cs="Times New Roman"/>
                <w:sz w:val="21"/>
                <w:szCs w:val="21"/>
              </w:rPr>
              <w:t>北京大学学报</w:t>
            </w:r>
            <w:r>
              <w:rPr>
                <w:rFonts w:ascii="Times New Roman" w:hAnsi="Times New Roman" w:cs="Times New Roman"/>
                <w:sz w:val="21"/>
                <w:szCs w:val="21"/>
              </w:rPr>
              <w:t>(</w:t>
            </w:r>
            <w:r>
              <w:rPr>
                <w:rFonts w:ascii="Times New Roman" w:hAnsi="Times New Roman" w:cs="Times New Roman"/>
                <w:sz w:val="21"/>
                <w:szCs w:val="21"/>
              </w:rPr>
              <w:t>自然科学版</w:t>
            </w:r>
            <w:r>
              <w:rPr>
                <w:rFonts w:ascii="Times New Roman" w:hAnsi="Times New Roman" w:cs="Times New Roman"/>
                <w:sz w:val="21"/>
                <w:szCs w:val="21"/>
              </w:rPr>
              <w:t>)</w:t>
            </w:r>
          </w:p>
        </w:tc>
        <w:tc>
          <w:tcPr>
            <w:tcW w:w="1094" w:type="dxa"/>
          </w:tcPr>
          <w:p w:rsidR="00F333EA" w:rsidRDefault="007E6324">
            <w:pPr>
              <w:rPr>
                <w:sz w:val="21"/>
                <w:szCs w:val="21"/>
              </w:rPr>
            </w:pPr>
            <w:r>
              <w:rPr>
                <w:rFonts w:ascii="Times New Roman" w:hAnsi="Times New Roman" w:cs="Times New Roman"/>
                <w:sz w:val="21"/>
                <w:szCs w:val="21"/>
              </w:rPr>
              <w:t>55</w:t>
            </w:r>
            <w:r>
              <w:rPr>
                <w:rFonts w:ascii="Times New Roman" w:hAnsi="Times New Roman" w:cs="Times New Roman"/>
                <w:sz w:val="21"/>
                <w:szCs w:val="21"/>
              </w:rPr>
              <w:t>卷</w:t>
            </w:r>
            <w:r>
              <w:rPr>
                <w:rFonts w:ascii="Times New Roman" w:hAnsi="Times New Roman" w:cs="Times New Roman"/>
                <w:sz w:val="21"/>
                <w:szCs w:val="21"/>
              </w:rPr>
              <w:t>02</w:t>
            </w:r>
            <w:r>
              <w:rPr>
                <w:rFonts w:ascii="Times New Roman" w:hAnsi="Times New Roman" w:cs="Times New Roman"/>
                <w:sz w:val="21"/>
                <w:szCs w:val="21"/>
              </w:rPr>
              <w:t>期</w:t>
            </w:r>
            <w:r>
              <w:rPr>
                <w:rFonts w:ascii="Times New Roman" w:hAnsi="Times New Roman" w:cs="Times New Roman"/>
                <w:sz w:val="21"/>
                <w:szCs w:val="21"/>
              </w:rPr>
              <w:t>335-341</w:t>
            </w:r>
            <w:r>
              <w:rPr>
                <w:rFonts w:ascii="Times New Roman" w:hAnsi="Times New Roman" w:cs="Times New Roman"/>
                <w:sz w:val="21"/>
                <w:szCs w:val="21"/>
              </w:rPr>
              <w:t>页</w:t>
            </w:r>
          </w:p>
        </w:tc>
        <w:tc>
          <w:tcPr>
            <w:tcW w:w="425" w:type="dxa"/>
          </w:tcPr>
          <w:p w:rsidR="00F333EA" w:rsidRDefault="007E6324">
            <w:pPr>
              <w:rPr>
                <w:rFonts w:ascii="仿宋" w:eastAsia="仿宋" w:hAnsi="仿宋" w:cs="Times New Roman"/>
                <w:sz w:val="18"/>
                <w:szCs w:val="18"/>
              </w:rPr>
            </w:pPr>
            <w:r>
              <w:rPr>
                <w:rFonts w:ascii="Times New Roman" w:hAnsi="Times New Roman" w:cs="Times New Roman"/>
                <w:sz w:val="18"/>
                <w:szCs w:val="18"/>
              </w:rPr>
              <w:t>北大中文核心</w:t>
            </w:r>
            <w:r>
              <w:rPr>
                <w:rFonts w:ascii="Times New Roman" w:hAnsi="Times New Roman" w:cs="Times New Roman"/>
                <w:sz w:val="18"/>
                <w:szCs w:val="18"/>
              </w:rPr>
              <w:t>/CSCD</w:t>
            </w:r>
          </w:p>
        </w:tc>
        <w:tc>
          <w:tcPr>
            <w:tcW w:w="462" w:type="dxa"/>
            <w:vAlign w:val="center"/>
          </w:tcPr>
          <w:p w:rsidR="00F333EA" w:rsidRDefault="00F333EA">
            <w:pP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hint="eastAsia"/>
                <w:sz w:val="21"/>
                <w:szCs w:val="21"/>
              </w:rPr>
              <w:t>212</w:t>
            </w:r>
          </w:p>
        </w:tc>
        <w:tc>
          <w:tcPr>
            <w:tcW w:w="2835" w:type="dxa"/>
          </w:tcPr>
          <w:p w:rsidR="00F333EA" w:rsidRDefault="007E6324">
            <w:pPr>
              <w:rPr>
                <w:sz w:val="21"/>
                <w:szCs w:val="21"/>
              </w:rPr>
            </w:pPr>
            <w:r>
              <w:rPr>
                <w:rFonts w:ascii="Times New Roman" w:hAnsi="Times New Roman" w:cs="Times New Roman"/>
                <w:sz w:val="21"/>
                <w:szCs w:val="21"/>
              </w:rPr>
              <w:t>基于文献计量方法的碳排放责任分配研究发展态势分析</w:t>
            </w:r>
          </w:p>
        </w:tc>
        <w:tc>
          <w:tcPr>
            <w:tcW w:w="1984" w:type="dxa"/>
          </w:tcPr>
          <w:p w:rsidR="00F333EA" w:rsidRDefault="007E6324">
            <w:pPr>
              <w:rPr>
                <w:rFonts w:ascii="宋体" w:hAnsi="宋体" w:cs="宋体"/>
                <w:kern w:val="0"/>
                <w:sz w:val="21"/>
                <w:szCs w:val="21"/>
              </w:rPr>
            </w:pPr>
            <w:r>
              <w:rPr>
                <w:rFonts w:ascii="Times New Roman" w:hAnsi="Times New Roman" w:cs="Times New Roman"/>
                <w:sz w:val="21"/>
                <w:szCs w:val="21"/>
              </w:rPr>
              <w:t>李堃</w:t>
            </w:r>
            <w:r>
              <w:rPr>
                <w:rFonts w:ascii="Times New Roman" w:hAnsi="Times New Roman" w:cs="Times New Roman"/>
                <w:sz w:val="21"/>
                <w:szCs w:val="21"/>
              </w:rPr>
              <w:t>;</w:t>
            </w:r>
            <w:r>
              <w:rPr>
                <w:rFonts w:ascii="Times New Roman" w:hAnsi="Times New Roman" w:cs="Times New Roman"/>
                <w:sz w:val="21"/>
                <w:szCs w:val="21"/>
              </w:rPr>
              <w:t>王奇</w:t>
            </w:r>
          </w:p>
        </w:tc>
        <w:tc>
          <w:tcPr>
            <w:tcW w:w="1458" w:type="dxa"/>
          </w:tcPr>
          <w:p w:rsidR="00F333EA" w:rsidRDefault="007E6324">
            <w:pPr>
              <w:rPr>
                <w:rFonts w:ascii="宋体" w:hAnsi="宋体" w:cs="宋体"/>
                <w:kern w:val="0"/>
                <w:sz w:val="21"/>
                <w:szCs w:val="21"/>
              </w:rPr>
            </w:pPr>
            <w:r>
              <w:rPr>
                <w:rFonts w:ascii="Times New Roman" w:hAnsi="Times New Roman" w:cs="Times New Roman"/>
                <w:sz w:val="21"/>
                <w:szCs w:val="21"/>
              </w:rPr>
              <w:t>环境科学学报</w:t>
            </w:r>
          </w:p>
        </w:tc>
        <w:tc>
          <w:tcPr>
            <w:tcW w:w="1094" w:type="dxa"/>
          </w:tcPr>
          <w:p w:rsidR="00F333EA" w:rsidRDefault="007E6324">
            <w:pPr>
              <w:rPr>
                <w:rFonts w:ascii="Times New Roman" w:eastAsiaTheme="minorEastAsia" w:hAnsi="Times New Roman" w:cs="Times New Roman"/>
                <w:sz w:val="21"/>
                <w:szCs w:val="21"/>
              </w:rPr>
            </w:pPr>
            <w:r>
              <w:rPr>
                <w:rFonts w:ascii="Times New Roman" w:hAnsi="Times New Roman" w:cs="Times New Roman"/>
                <w:sz w:val="21"/>
                <w:szCs w:val="21"/>
              </w:rPr>
              <w:t>39</w:t>
            </w:r>
            <w:r>
              <w:rPr>
                <w:rFonts w:ascii="Times New Roman" w:hAnsi="Times New Roman" w:cs="Times New Roman"/>
                <w:sz w:val="21"/>
                <w:szCs w:val="21"/>
              </w:rPr>
              <w:t>卷</w:t>
            </w:r>
            <w:r>
              <w:rPr>
                <w:rFonts w:ascii="Times New Roman" w:hAnsi="Times New Roman" w:cs="Times New Roman"/>
                <w:sz w:val="21"/>
                <w:szCs w:val="21"/>
              </w:rPr>
              <w:t>07</w:t>
            </w:r>
            <w:r>
              <w:rPr>
                <w:rFonts w:ascii="Times New Roman" w:hAnsi="Times New Roman" w:cs="Times New Roman"/>
                <w:sz w:val="21"/>
                <w:szCs w:val="21"/>
              </w:rPr>
              <w:t>期</w:t>
            </w:r>
            <w:r>
              <w:rPr>
                <w:rFonts w:ascii="Times New Roman" w:hAnsi="Times New Roman" w:cs="Times New Roman"/>
                <w:sz w:val="21"/>
                <w:szCs w:val="21"/>
              </w:rPr>
              <w:t>2410-2433</w:t>
            </w:r>
            <w:r>
              <w:rPr>
                <w:rFonts w:ascii="Times New Roman" w:hAnsi="Times New Roman" w:cs="Times New Roman"/>
                <w:sz w:val="21"/>
                <w:szCs w:val="21"/>
              </w:rPr>
              <w:t>页</w:t>
            </w:r>
          </w:p>
        </w:tc>
        <w:tc>
          <w:tcPr>
            <w:tcW w:w="425" w:type="dxa"/>
          </w:tcPr>
          <w:p w:rsidR="00F333EA" w:rsidRDefault="007E6324">
            <w:pPr>
              <w:rPr>
                <w:rFonts w:ascii="仿宋" w:eastAsia="仿宋" w:hAnsi="仿宋" w:cs="Times New Roman"/>
                <w:sz w:val="18"/>
                <w:szCs w:val="18"/>
              </w:rPr>
            </w:pPr>
            <w:r>
              <w:rPr>
                <w:rFonts w:ascii="Times New Roman" w:hAnsi="Times New Roman" w:cs="Times New Roman"/>
                <w:sz w:val="18"/>
                <w:szCs w:val="18"/>
              </w:rPr>
              <w:t>北大中文核心</w:t>
            </w:r>
            <w:r>
              <w:rPr>
                <w:rFonts w:ascii="Times New Roman" w:hAnsi="Times New Roman" w:cs="Times New Roman"/>
                <w:sz w:val="18"/>
                <w:szCs w:val="18"/>
              </w:rPr>
              <w:t>/CS</w:t>
            </w:r>
            <w:r>
              <w:rPr>
                <w:rFonts w:ascii="Times New Roman" w:hAnsi="Times New Roman" w:cs="Times New Roman"/>
                <w:sz w:val="18"/>
                <w:szCs w:val="18"/>
              </w:rPr>
              <w:lastRenderedPageBreak/>
              <w:t>CD</w:t>
            </w:r>
          </w:p>
        </w:tc>
        <w:tc>
          <w:tcPr>
            <w:tcW w:w="462" w:type="dxa"/>
            <w:vAlign w:val="center"/>
          </w:tcPr>
          <w:p w:rsidR="00F333EA" w:rsidRDefault="00F333EA">
            <w:pP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hint="eastAsia"/>
                <w:sz w:val="21"/>
                <w:szCs w:val="21"/>
              </w:rPr>
              <w:lastRenderedPageBreak/>
              <w:t>213</w:t>
            </w:r>
          </w:p>
        </w:tc>
        <w:tc>
          <w:tcPr>
            <w:tcW w:w="2835" w:type="dxa"/>
          </w:tcPr>
          <w:p w:rsidR="00F333EA" w:rsidRDefault="007E6324">
            <w:pPr>
              <w:rPr>
                <w:sz w:val="21"/>
                <w:szCs w:val="21"/>
              </w:rPr>
            </w:pPr>
            <w:r>
              <w:rPr>
                <w:rFonts w:ascii="Times New Roman" w:hAnsi="Times New Roman" w:cs="Times New Roman"/>
                <w:sz w:val="21"/>
                <w:szCs w:val="21"/>
              </w:rPr>
              <w:t>基于改进等比例分配方法的我国各省二氧化碳减排目标分配</w:t>
            </w:r>
          </w:p>
        </w:tc>
        <w:tc>
          <w:tcPr>
            <w:tcW w:w="1984" w:type="dxa"/>
          </w:tcPr>
          <w:p w:rsidR="00F333EA" w:rsidRDefault="007E6324">
            <w:pPr>
              <w:rPr>
                <w:rFonts w:ascii="宋体" w:hAnsi="宋体" w:cs="宋体"/>
                <w:kern w:val="0"/>
                <w:sz w:val="21"/>
                <w:szCs w:val="21"/>
              </w:rPr>
            </w:pPr>
            <w:r>
              <w:rPr>
                <w:rFonts w:ascii="Times New Roman" w:hAnsi="Times New Roman" w:cs="Times New Roman"/>
                <w:sz w:val="21"/>
                <w:szCs w:val="21"/>
              </w:rPr>
              <w:t>王奇</w:t>
            </w:r>
            <w:r>
              <w:rPr>
                <w:rFonts w:ascii="Times New Roman" w:hAnsi="Times New Roman" w:cs="Times New Roman"/>
                <w:sz w:val="21"/>
                <w:szCs w:val="21"/>
              </w:rPr>
              <w:t>;</w:t>
            </w:r>
            <w:r>
              <w:rPr>
                <w:rFonts w:ascii="Times New Roman" w:hAnsi="Times New Roman" w:cs="Times New Roman"/>
                <w:sz w:val="21"/>
                <w:szCs w:val="21"/>
              </w:rPr>
              <w:t>赵欣</w:t>
            </w:r>
          </w:p>
        </w:tc>
        <w:tc>
          <w:tcPr>
            <w:tcW w:w="1458" w:type="dxa"/>
          </w:tcPr>
          <w:p w:rsidR="00F333EA" w:rsidRDefault="007E6324">
            <w:pPr>
              <w:rPr>
                <w:rFonts w:ascii="宋体" w:hAnsi="宋体" w:cs="宋体"/>
                <w:kern w:val="0"/>
                <w:sz w:val="21"/>
                <w:szCs w:val="21"/>
              </w:rPr>
            </w:pPr>
            <w:r>
              <w:rPr>
                <w:rFonts w:ascii="Times New Roman" w:hAnsi="Times New Roman" w:cs="Times New Roman"/>
                <w:sz w:val="21"/>
                <w:szCs w:val="21"/>
              </w:rPr>
              <w:t>干旱区资源与环境</w:t>
            </w:r>
          </w:p>
        </w:tc>
        <w:tc>
          <w:tcPr>
            <w:tcW w:w="1094" w:type="dxa"/>
          </w:tcPr>
          <w:p w:rsidR="00F333EA" w:rsidRDefault="007E6324">
            <w:pPr>
              <w:rPr>
                <w:sz w:val="21"/>
                <w:szCs w:val="21"/>
              </w:rPr>
            </w:pPr>
            <w:r>
              <w:rPr>
                <w:rFonts w:ascii="Times New Roman" w:hAnsi="Times New Roman" w:cs="Times New Roman"/>
                <w:sz w:val="21"/>
                <w:szCs w:val="21"/>
              </w:rPr>
              <w:t>33</w:t>
            </w:r>
            <w:r>
              <w:rPr>
                <w:rFonts w:ascii="Times New Roman" w:hAnsi="Times New Roman" w:cs="Times New Roman"/>
                <w:sz w:val="21"/>
                <w:szCs w:val="21"/>
              </w:rPr>
              <w:t>卷</w:t>
            </w:r>
            <w:r>
              <w:rPr>
                <w:rFonts w:ascii="Times New Roman" w:hAnsi="Times New Roman" w:cs="Times New Roman"/>
                <w:sz w:val="21"/>
                <w:szCs w:val="21"/>
              </w:rPr>
              <w:t>01</w:t>
            </w:r>
            <w:r>
              <w:rPr>
                <w:rFonts w:ascii="Times New Roman" w:hAnsi="Times New Roman" w:cs="Times New Roman"/>
                <w:sz w:val="21"/>
                <w:szCs w:val="21"/>
              </w:rPr>
              <w:t>期</w:t>
            </w:r>
            <w:r>
              <w:rPr>
                <w:rFonts w:ascii="Times New Roman" w:hAnsi="Times New Roman" w:cs="Times New Roman"/>
                <w:sz w:val="21"/>
                <w:szCs w:val="21"/>
              </w:rPr>
              <w:t>1-8</w:t>
            </w:r>
            <w:r>
              <w:rPr>
                <w:rFonts w:ascii="Times New Roman" w:hAnsi="Times New Roman" w:cs="Times New Roman"/>
                <w:sz w:val="21"/>
                <w:szCs w:val="21"/>
              </w:rPr>
              <w:t>页</w:t>
            </w:r>
          </w:p>
        </w:tc>
        <w:tc>
          <w:tcPr>
            <w:tcW w:w="425" w:type="dxa"/>
          </w:tcPr>
          <w:p w:rsidR="00F333EA" w:rsidRDefault="007E6324">
            <w:pPr>
              <w:rPr>
                <w:rFonts w:ascii="仿宋" w:eastAsia="仿宋" w:hAnsi="仿宋" w:cs="Times New Roman"/>
                <w:sz w:val="18"/>
                <w:szCs w:val="18"/>
              </w:rPr>
            </w:pPr>
            <w:r>
              <w:rPr>
                <w:rFonts w:ascii="Times New Roman" w:hAnsi="Times New Roman" w:cs="Times New Roman"/>
                <w:sz w:val="18"/>
                <w:szCs w:val="18"/>
              </w:rPr>
              <w:t>北大中文核心</w:t>
            </w:r>
            <w:r>
              <w:rPr>
                <w:rFonts w:ascii="Times New Roman" w:hAnsi="Times New Roman" w:cs="Times New Roman"/>
                <w:sz w:val="18"/>
                <w:szCs w:val="18"/>
              </w:rPr>
              <w:t>/CSCD</w:t>
            </w:r>
          </w:p>
        </w:tc>
        <w:tc>
          <w:tcPr>
            <w:tcW w:w="462" w:type="dxa"/>
            <w:vAlign w:val="center"/>
          </w:tcPr>
          <w:p w:rsidR="00F333EA" w:rsidRDefault="00F333EA">
            <w:pP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hint="eastAsia"/>
                <w:sz w:val="21"/>
                <w:szCs w:val="21"/>
              </w:rPr>
              <w:t>214</w:t>
            </w:r>
          </w:p>
        </w:tc>
        <w:tc>
          <w:tcPr>
            <w:tcW w:w="2835" w:type="dxa"/>
          </w:tcPr>
          <w:p w:rsidR="00F333EA" w:rsidRDefault="007E6324">
            <w:pPr>
              <w:rPr>
                <w:sz w:val="21"/>
                <w:szCs w:val="21"/>
              </w:rPr>
            </w:pPr>
            <w:r>
              <w:rPr>
                <w:rFonts w:ascii="Times New Roman" w:hAnsi="Times New Roman" w:cs="Times New Roman"/>
                <w:sz w:val="21"/>
                <w:szCs w:val="21"/>
              </w:rPr>
              <w:t>弱憎水性酸对钛酸纳米管吸附</w:t>
            </w:r>
            <w:r>
              <w:rPr>
                <w:rFonts w:ascii="Times New Roman" w:hAnsi="Times New Roman" w:cs="Times New Roman"/>
                <w:sz w:val="21"/>
                <w:szCs w:val="21"/>
              </w:rPr>
              <w:t>Cu(Ⅱ)</w:t>
            </w:r>
            <w:r>
              <w:rPr>
                <w:rFonts w:ascii="Times New Roman" w:hAnsi="Times New Roman" w:cs="Times New Roman"/>
                <w:sz w:val="21"/>
                <w:szCs w:val="21"/>
              </w:rPr>
              <w:t>的影响及其机理</w:t>
            </w:r>
          </w:p>
        </w:tc>
        <w:tc>
          <w:tcPr>
            <w:tcW w:w="1984" w:type="dxa"/>
          </w:tcPr>
          <w:p w:rsidR="00F333EA" w:rsidRDefault="007E6324">
            <w:pPr>
              <w:rPr>
                <w:rFonts w:ascii="宋体" w:hAnsi="宋体" w:cs="宋体"/>
                <w:kern w:val="0"/>
                <w:sz w:val="21"/>
                <w:szCs w:val="21"/>
              </w:rPr>
            </w:pPr>
            <w:r>
              <w:rPr>
                <w:rFonts w:ascii="Times New Roman" w:hAnsi="Times New Roman" w:cs="Times New Roman"/>
                <w:sz w:val="21"/>
                <w:szCs w:val="21"/>
              </w:rPr>
              <w:t>王婷</w:t>
            </w:r>
            <w:r>
              <w:rPr>
                <w:rFonts w:ascii="Times New Roman" w:hAnsi="Times New Roman" w:cs="Times New Roman"/>
                <w:sz w:val="21"/>
                <w:szCs w:val="21"/>
              </w:rPr>
              <w:t>;</w:t>
            </w:r>
            <w:r>
              <w:rPr>
                <w:rFonts w:ascii="Times New Roman" w:hAnsi="Times New Roman" w:cs="Times New Roman"/>
                <w:sz w:val="21"/>
                <w:szCs w:val="21"/>
              </w:rPr>
              <w:t>郑彤</w:t>
            </w:r>
            <w:r>
              <w:rPr>
                <w:rFonts w:ascii="Times New Roman" w:hAnsi="Times New Roman" w:cs="Times New Roman"/>
                <w:sz w:val="21"/>
                <w:szCs w:val="21"/>
              </w:rPr>
              <w:t>;</w:t>
            </w:r>
            <w:r>
              <w:rPr>
                <w:rFonts w:ascii="Times New Roman" w:hAnsi="Times New Roman" w:cs="Times New Roman"/>
                <w:sz w:val="21"/>
                <w:szCs w:val="21"/>
              </w:rPr>
              <w:t>崔锋</w:t>
            </w:r>
          </w:p>
        </w:tc>
        <w:tc>
          <w:tcPr>
            <w:tcW w:w="1458" w:type="dxa"/>
          </w:tcPr>
          <w:p w:rsidR="00F333EA" w:rsidRDefault="007E6324">
            <w:pPr>
              <w:rPr>
                <w:rFonts w:ascii="宋体" w:hAnsi="宋体" w:cs="宋体"/>
                <w:kern w:val="0"/>
                <w:sz w:val="21"/>
                <w:szCs w:val="21"/>
              </w:rPr>
            </w:pPr>
            <w:r>
              <w:rPr>
                <w:rFonts w:ascii="Times New Roman" w:hAnsi="Times New Roman" w:cs="Times New Roman"/>
                <w:sz w:val="21"/>
                <w:szCs w:val="21"/>
              </w:rPr>
              <w:t>应用基础与工程科学学报</w:t>
            </w:r>
          </w:p>
        </w:tc>
        <w:tc>
          <w:tcPr>
            <w:tcW w:w="1094" w:type="dxa"/>
          </w:tcPr>
          <w:p w:rsidR="00F333EA" w:rsidRDefault="007E6324">
            <w:pPr>
              <w:rPr>
                <w:rFonts w:ascii="Times New Roman" w:eastAsiaTheme="minorEastAsia" w:hAnsi="Times New Roman" w:cs="Times New Roman"/>
                <w:sz w:val="21"/>
                <w:szCs w:val="21"/>
              </w:rPr>
            </w:pPr>
            <w:r>
              <w:rPr>
                <w:rFonts w:ascii="Times New Roman" w:hAnsi="Times New Roman" w:cs="Times New Roman"/>
                <w:sz w:val="21"/>
                <w:szCs w:val="21"/>
              </w:rPr>
              <w:t>27</w:t>
            </w:r>
            <w:r>
              <w:rPr>
                <w:rFonts w:ascii="Times New Roman" w:hAnsi="Times New Roman" w:cs="Times New Roman"/>
                <w:sz w:val="21"/>
                <w:szCs w:val="21"/>
              </w:rPr>
              <w:t>卷</w:t>
            </w:r>
            <w:r>
              <w:rPr>
                <w:rFonts w:ascii="Times New Roman" w:hAnsi="Times New Roman" w:cs="Times New Roman"/>
                <w:sz w:val="21"/>
                <w:szCs w:val="21"/>
              </w:rPr>
              <w:t>02</w:t>
            </w:r>
            <w:r>
              <w:rPr>
                <w:rFonts w:ascii="Times New Roman" w:hAnsi="Times New Roman" w:cs="Times New Roman"/>
                <w:sz w:val="21"/>
                <w:szCs w:val="21"/>
              </w:rPr>
              <w:t>期</w:t>
            </w:r>
            <w:r>
              <w:rPr>
                <w:rFonts w:ascii="Times New Roman" w:hAnsi="Times New Roman" w:cs="Times New Roman"/>
                <w:sz w:val="21"/>
                <w:szCs w:val="21"/>
              </w:rPr>
              <w:t>321-329</w:t>
            </w:r>
            <w:r>
              <w:rPr>
                <w:rFonts w:ascii="Times New Roman" w:hAnsi="Times New Roman" w:cs="Times New Roman"/>
                <w:sz w:val="21"/>
                <w:szCs w:val="21"/>
              </w:rPr>
              <w:t>页</w:t>
            </w:r>
          </w:p>
        </w:tc>
        <w:tc>
          <w:tcPr>
            <w:tcW w:w="425" w:type="dxa"/>
          </w:tcPr>
          <w:p w:rsidR="00F333EA" w:rsidRDefault="007E6324">
            <w:pPr>
              <w:rPr>
                <w:rFonts w:ascii="仿宋" w:eastAsia="仿宋" w:hAnsi="仿宋" w:cs="Times New Roman"/>
                <w:sz w:val="18"/>
                <w:szCs w:val="18"/>
              </w:rPr>
            </w:pPr>
            <w:r>
              <w:rPr>
                <w:rFonts w:ascii="Times New Roman" w:hAnsi="Times New Roman" w:cs="Times New Roman"/>
                <w:sz w:val="18"/>
                <w:szCs w:val="18"/>
              </w:rPr>
              <w:t>北大中文核心</w:t>
            </w:r>
            <w:r>
              <w:rPr>
                <w:rFonts w:ascii="Times New Roman" w:hAnsi="Times New Roman" w:cs="Times New Roman"/>
                <w:sz w:val="18"/>
                <w:szCs w:val="18"/>
              </w:rPr>
              <w:t>/CSCD</w:t>
            </w:r>
          </w:p>
        </w:tc>
        <w:tc>
          <w:tcPr>
            <w:tcW w:w="462" w:type="dxa"/>
            <w:vAlign w:val="center"/>
          </w:tcPr>
          <w:p w:rsidR="00F333EA" w:rsidRDefault="00F333EA">
            <w:pP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hint="eastAsia"/>
                <w:sz w:val="21"/>
                <w:szCs w:val="21"/>
              </w:rPr>
              <w:t>213</w:t>
            </w:r>
          </w:p>
        </w:tc>
        <w:tc>
          <w:tcPr>
            <w:tcW w:w="2835" w:type="dxa"/>
          </w:tcPr>
          <w:p w:rsidR="00F333EA" w:rsidRDefault="007E6324">
            <w:pPr>
              <w:rPr>
                <w:sz w:val="21"/>
                <w:szCs w:val="21"/>
              </w:rPr>
            </w:pPr>
            <w:r>
              <w:rPr>
                <w:rFonts w:ascii="Times New Roman" w:hAnsi="Times New Roman" w:cs="Times New Roman"/>
                <w:sz w:val="21"/>
                <w:szCs w:val="21"/>
              </w:rPr>
              <w:t>利用差分光谱法研究硬度离子</w:t>
            </w:r>
            <w:r>
              <w:rPr>
                <w:rFonts w:ascii="Times New Roman" w:hAnsi="Times New Roman" w:cs="Times New Roman"/>
                <w:sz w:val="21"/>
                <w:szCs w:val="21"/>
              </w:rPr>
              <w:t>Ca~(2+)/Mg~(2+)</w:t>
            </w:r>
            <w:r>
              <w:rPr>
                <w:rFonts w:ascii="Times New Roman" w:hAnsi="Times New Roman" w:cs="Times New Roman"/>
                <w:sz w:val="21"/>
                <w:szCs w:val="21"/>
              </w:rPr>
              <w:t>对混凝剂铁盐与溶解性有机物络合的影响</w:t>
            </w:r>
          </w:p>
        </w:tc>
        <w:tc>
          <w:tcPr>
            <w:tcW w:w="1984" w:type="dxa"/>
          </w:tcPr>
          <w:p w:rsidR="00F333EA" w:rsidRDefault="007E6324">
            <w:pPr>
              <w:rPr>
                <w:rFonts w:ascii="宋体" w:hAnsi="宋体" w:cs="宋体"/>
                <w:kern w:val="0"/>
                <w:sz w:val="21"/>
                <w:szCs w:val="21"/>
              </w:rPr>
            </w:pPr>
            <w:r>
              <w:rPr>
                <w:rFonts w:ascii="Times New Roman" w:hAnsi="Times New Roman" w:cs="Times New Roman"/>
                <w:sz w:val="21"/>
                <w:szCs w:val="21"/>
              </w:rPr>
              <w:t>谢亚萍</w:t>
            </w:r>
            <w:r>
              <w:rPr>
                <w:rFonts w:ascii="Times New Roman" w:hAnsi="Times New Roman" w:cs="Times New Roman"/>
                <w:sz w:val="21"/>
                <w:szCs w:val="21"/>
              </w:rPr>
              <w:t>;</w:t>
            </w:r>
            <w:r>
              <w:rPr>
                <w:rFonts w:ascii="Times New Roman" w:hAnsi="Times New Roman" w:cs="Times New Roman"/>
                <w:sz w:val="21"/>
                <w:szCs w:val="21"/>
              </w:rPr>
              <w:t>程继夏</w:t>
            </w:r>
            <w:r>
              <w:rPr>
                <w:rFonts w:ascii="Times New Roman" w:hAnsi="Times New Roman" w:cs="Times New Roman"/>
                <w:sz w:val="21"/>
                <w:szCs w:val="21"/>
              </w:rPr>
              <w:t>;</w:t>
            </w:r>
            <w:r>
              <w:rPr>
                <w:rFonts w:ascii="Times New Roman" w:hAnsi="Times New Roman" w:cs="Times New Roman"/>
                <w:sz w:val="21"/>
                <w:szCs w:val="21"/>
              </w:rPr>
              <w:t>晏明全</w:t>
            </w:r>
            <w:r>
              <w:rPr>
                <w:rFonts w:ascii="Times New Roman" w:hAnsi="Times New Roman" w:cs="Times New Roman"/>
                <w:sz w:val="21"/>
                <w:szCs w:val="21"/>
              </w:rPr>
              <w:t>;</w:t>
            </w:r>
          </w:p>
        </w:tc>
        <w:tc>
          <w:tcPr>
            <w:tcW w:w="1458" w:type="dxa"/>
          </w:tcPr>
          <w:p w:rsidR="00F333EA" w:rsidRDefault="007E6324">
            <w:pPr>
              <w:rPr>
                <w:rFonts w:ascii="宋体" w:hAnsi="宋体" w:cs="宋体"/>
                <w:kern w:val="0"/>
                <w:sz w:val="21"/>
                <w:szCs w:val="21"/>
              </w:rPr>
            </w:pPr>
            <w:r>
              <w:rPr>
                <w:rFonts w:ascii="Times New Roman" w:hAnsi="Times New Roman" w:cs="Times New Roman"/>
                <w:sz w:val="21"/>
                <w:szCs w:val="21"/>
              </w:rPr>
              <w:t>环境工程学报</w:t>
            </w:r>
          </w:p>
        </w:tc>
        <w:tc>
          <w:tcPr>
            <w:tcW w:w="1094" w:type="dxa"/>
          </w:tcPr>
          <w:p w:rsidR="00F333EA" w:rsidRDefault="007E6324">
            <w:pPr>
              <w:rPr>
                <w:sz w:val="21"/>
                <w:szCs w:val="21"/>
              </w:rPr>
            </w:pPr>
            <w:r>
              <w:rPr>
                <w:rFonts w:ascii="Times New Roman" w:hAnsi="Times New Roman" w:cs="Times New Roman"/>
                <w:sz w:val="21"/>
                <w:szCs w:val="21"/>
              </w:rPr>
              <w:t>13</w:t>
            </w:r>
            <w:r>
              <w:rPr>
                <w:rFonts w:ascii="Times New Roman" w:hAnsi="Times New Roman" w:cs="Times New Roman"/>
                <w:sz w:val="21"/>
                <w:szCs w:val="21"/>
              </w:rPr>
              <w:t>卷</w:t>
            </w:r>
            <w:r>
              <w:rPr>
                <w:rFonts w:ascii="Times New Roman" w:hAnsi="Times New Roman" w:cs="Times New Roman"/>
                <w:sz w:val="21"/>
                <w:szCs w:val="21"/>
              </w:rPr>
              <w:t>05</w:t>
            </w:r>
            <w:r>
              <w:rPr>
                <w:rFonts w:ascii="Times New Roman" w:hAnsi="Times New Roman" w:cs="Times New Roman"/>
                <w:sz w:val="21"/>
                <w:szCs w:val="21"/>
              </w:rPr>
              <w:t>期</w:t>
            </w:r>
            <w:r>
              <w:rPr>
                <w:rFonts w:ascii="Times New Roman" w:hAnsi="Times New Roman" w:cs="Times New Roman"/>
                <w:sz w:val="21"/>
                <w:szCs w:val="21"/>
              </w:rPr>
              <w:t>1056-1062</w:t>
            </w:r>
            <w:r>
              <w:rPr>
                <w:rFonts w:ascii="Times New Roman" w:hAnsi="Times New Roman" w:cs="Times New Roman"/>
                <w:sz w:val="21"/>
                <w:szCs w:val="21"/>
              </w:rPr>
              <w:t>页</w:t>
            </w:r>
          </w:p>
        </w:tc>
        <w:tc>
          <w:tcPr>
            <w:tcW w:w="425" w:type="dxa"/>
          </w:tcPr>
          <w:p w:rsidR="00F333EA" w:rsidRDefault="007E6324">
            <w:pPr>
              <w:rPr>
                <w:rFonts w:ascii="仿宋" w:eastAsia="仿宋" w:hAnsi="仿宋" w:cs="Times New Roman"/>
                <w:sz w:val="18"/>
                <w:szCs w:val="18"/>
              </w:rPr>
            </w:pPr>
            <w:r>
              <w:rPr>
                <w:rFonts w:ascii="Times New Roman" w:hAnsi="Times New Roman" w:cs="Times New Roman"/>
                <w:sz w:val="18"/>
                <w:szCs w:val="18"/>
              </w:rPr>
              <w:t>北大中文核心</w:t>
            </w:r>
            <w:r>
              <w:rPr>
                <w:rFonts w:ascii="Times New Roman" w:hAnsi="Times New Roman" w:cs="Times New Roman"/>
                <w:sz w:val="18"/>
                <w:szCs w:val="18"/>
              </w:rPr>
              <w:t>/CSCD</w:t>
            </w:r>
          </w:p>
        </w:tc>
        <w:tc>
          <w:tcPr>
            <w:tcW w:w="462" w:type="dxa"/>
            <w:vAlign w:val="center"/>
          </w:tcPr>
          <w:p w:rsidR="00F333EA" w:rsidRDefault="00F333EA">
            <w:pP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hint="eastAsia"/>
                <w:sz w:val="21"/>
                <w:szCs w:val="21"/>
              </w:rPr>
              <w:t>214</w:t>
            </w:r>
          </w:p>
        </w:tc>
        <w:tc>
          <w:tcPr>
            <w:tcW w:w="2835" w:type="dxa"/>
          </w:tcPr>
          <w:p w:rsidR="00F333EA" w:rsidRDefault="007E6324">
            <w:pPr>
              <w:rPr>
                <w:sz w:val="21"/>
                <w:szCs w:val="21"/>
              </w:rPr>
            </w:pPr>
            <w:r>
              <w:rPr>
                <w:rFonts w:ascii="Times New Roman" w:hAnsi="Times New Roman" w:cs="Times New Roman"/>
                <w:sz w:val="21"/>
                <w:szCs w:val="21"/>
              </w:rPr>
              <w:t>新型复合絮凝剂对疏浚底泥脱水和重金属固化的研究</w:t>
            </w:r>
          </w:p>
        </w:tc>
        <w:tc>
          <w:tcPr>
            <w:tcW w:w="1984" w:type="dxa"/>
          </w:tcPr>
          <w:p w:rsidR="00F333EA" w:rsidRDefault="007E6324">
            <w:pPr>
              <w:rPr>
                <w:rFonts w:ascii="宋体" w:hAnsi="宋体" w:cs="宋体"/>
                <w:kern w:val="0"/>
                <w:sz w:val="21"/>
                <w:szCs w:val="21"/>
              </w:rPr>
            </w:pPr>
            <w:r>
              <w:rPr>
                <w:rFonts w:ascii="Times New Roman" w:hAnsi="Times New Roman" w:cs="Times New Roman"/>
                <w:sz w:val="21"/>
                <w:szCs w:val="21"/>
              </w:rPr>
              <w:t>郭利芳</w:t>
            </w:r>
            <w:r>
              <w:rPr>
                <w:rFonts w:ascii="Times New Roman" w:hAnsi="Times New Roman" w:cs="Times New Roman"/>
                <w:sz w:val="21"/>
                <w:szCs w:val="21"/>
              </w:rPr>
              <w:t>;</w:t>
            </w:r>
            <w:r>
              <w:rPr>
                <w:rFonts w:ascii="Times New Roman" w:hAnsi="Times New Roman" w:cs="Times New Roman"/>
                <w:sz w:val="21"/>
                <w:szCs w:val="21"/>
              </w:rPr>
              <w:t>迟姚玲</w:t>
            </w:r>
            <w:r>
              <w:rPr>
                <w:rFonts w:ascii="Times New Roman" w:hAnsi="Times New Roman" w:cs="Times New Roman"/>
                <w:sz w:val="21"/>
                <w:szCs w:val="21"/>
              </w:rPr>
              <w:t>;</w:t>
            </w:r>
            <w:r>
              <w:rPr>
                <w:rFonts w:ascii="Times New Roman" w:hAnsi="Times New Roman" w:cs="Times New Roman"/>
                <w:sz w:val="21"/>
                <w:szCs w:val="21"/>
              </w:rPr>
              <w:t>赵华章</w:t>
            </w:r>
            <w:r>
              <w:rPr>
                <w:rFonts w:ascii="Times New Roman" w:hAnsi="Times New Roman" w:cs="Times New Roman"/>
                <w:sz w:val="21"/>
                <w:szCs w:val="21"/>
              </w:rPr>
              <w:t>;</w:t>
            </w:r>
          </w:p>
        </w:tc>
        <w:tc>
          <w:tcPr>
            <w:tcW w:w="1458" w:type="dxa"/>
          </w:tcPr>
          <w:p w:rsidR="00F333EA" w:rsidRDefault="007E6324">
            <w:pPr>
              <w:rPr>
                <w:rFonts w:ascii="宋体" w:hAnsi="宋体" w:cs="宋体"/>
                <w:kern w:val="0"/>
                <w:sz w:val="21"/>
                <w:szCs w:val="21"/>
              </w:rPr>
            </w:pPr>
            <w:r>
              <w:rPr>
                <w:rFonts w:ascii="Times New Roman" w:hAnsi="Times New Roman" w:cs="Times New Roman"/>
                <w:sz w:val="21"/>
                <w:szCs w:val="21"/>
              </w:rPr>
              <w:t>北京大学学报</w:t>
            </w:r>
            <w:r>
              <w:rPr>
                <w:rFonts w:ascii="Times New Roman" w:hAnsi="Times New Roman" w:cs="Times New Roman"/>
                <w:sz w:val="21"/>
                <w:szCs w:val="21"/>
              </w:rPr>
              <w:t>(</w:t>
            </w:r>
            <w:r>
              <w:rPr>
                <w:rFonts w:ascii="Times New Roman" w:hAnsi="Times New Roman" w:cs="Times New Roman"/>
                <w:sz w:val="21"/>
                <w:szCs w:val="21"/>
              </w:rPr>
              <w:t>自然科学版</w:t>
            </w:r>
            <w:r>
              <w:rPr>
                <w:rFonts w:ascii="Times New Roman" w:hAnsi="Times New Roman" w:cs="Times New Roman"/>
                <w:sz w:val="21"/>
                <w:szCs w:val="21"/>
              </w:rPr>
              <w:t>)</w:t>
            </w:r>
          </w:p>
        </w:tc>
        <w:tc>
          <w:tcPr>
            <w:tcW w:w="1094" w:type="dxa"/>
          </w:tcPr>
          <w:p w:rsidR="00F333EA" w:rsidRDefault="007E6324">
            <w:pPr>
              <w:rPr>
                <w:sz w:val="21"/>
                <w:szCs w:val="21"/>
              </w:rPr>
            </w:pPr>
            <w:r>
              <w:rPr>
                <w:rFonts w:ascii="Times New Roman" w:hAnsi="Times New Roman" w:cs="Times New Roman"/>
                <w:sz w:val="21"/>
                <w:szCs w:val="21"/>
              </w:rPr>
              <w:t>55</w:t>
            </w:r>
            <w:r>
              <w:rPr>
                <w:rFonts w:ascii="Times New Roman" w:hAnsi="Times New Roman" w:cs="Times New Roman"/>
                <w:sz w:val="21"/>
                <w:szCs w:val="21"/>
              </w:rPr>
              <w:t>卷</w:t>
            </w:r>
            <w:r>
              <w:rPr>
                <w:rFonts w:ascii="Times New Roman" w:hAnsi="Times New Roman" w:cs="Times New Roman"/>
                <w:sz w:val="21"/>
                <w:szCs w:val="21"/>
              </w:rPr>
              <w:t>02</w:t>
            </w:r>
            <w:r>
              <w:rPr>
                <w:rFonts w:ascii="Times New Roman" w:hAnsi="Times New Roman" w:cs="Times New Roman"/>
                <w:sz w:val="21"/>
                <w:szCs w:val="21"/>
              </w:rPr>
              <w:t>期</w:t>
            </w:r>
            <w:r>
              <w:rPr>
                <w:rFonts w:ascii="Times New Roman" w:hAnsi="Times New Roman" w:cs="Times New Roman"/>
                <w:sz w:val="21"/>
                <w:szCs w:val="21"/>
              </w:rPr>
              <w:t>329-334</w:t>
            </w:r>
            <w:r>
              <w:rPr>
                <w:rFonts w:ascii="Times New Roman" w:hAnsi="Times New Roman" w:cs="Times New Roman"/>
                <w:sz w:val="21"/>
                <w:szCs w:val="21"/>
              </w:rPr>
              <w:t>页</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18"/>
                <w:szCs w:val="18"/>
              </w:rPr>
              <w:t>北大中文核心</w:t>
            </w:r>
            <w:r>
              <w:rPr>
                <w:rFonts w:ascii="Times New Roman" w:hAnsi="Times New Roman" w:cs="Times New Roman"/>
                <w:sz w:val="18"/>
                <w:szCs w:val="18"/>
              </w:rPr>
              <w:t>/CSCD</w:t>
            </w:r>
          </w:p>
        </w:tc>
        <w:tc>
          <w:tcPr>
            <w:tcW w:w="462" w:type="dxa"/>
            <w:vAlign w:val="center"/>
          </w:tcPr>
          <w:p w:rsidR="00F333EA" w:rsidRDefault="00F333EA">
            <w:pP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hint="eastAsia"/>
                <w:sz w:val="21"/>
                <w:szCs w:val="21"/>
              </w:rPr>
              <w:t>215</w:t>
            </w:r>
          </w:p>
        </w:tc>
        <w:tc>
          <w:tcPr>
            <w:tcW w:w="2835" w:type="dxa"/>
          </w:tcPr>
          <w:p w:rsidR="00F333EA" w:rsidRDefault="007E6324">
            <w:pPr>
              <w:rPr>
                <w:sz w:val="21"/>
                <w:szCs w:val="21"/>
              </w:rPr>
            </w:pPr>
            <w:r>
              <w:rPr>
                <w:rFonts w:ascii="Times New Roman" w:hAnsi="Times New Roman" w:cs="Times New Roman"/>
                <w:sz w:val="21"/>
                <w:szCs w:val="21"/>
              </w:rPr>
              <w:t>环境流行病学研究中全血长期保存与</w:t>
            </w:r>
            <w:r>
              <w:rPr>
                <w:rFonts w:ascii="Times New Roman" w:hAnsi="Times New Roman" w:cs="Times New Roman"/>
                <w:sz w:val="21"/>
                <w:szCs w:val="21"/>
              </w:rPr>
              <w:t>RNA</w:t>
            </w:r>
            <w:r>
              <w:rPr>
                <w:rFonts w:ascii="Times New Roman" w:hAnsi="Times New Roman" w:cs="Times New Roman"/>
                <w:sz w:val="21"/>
                <w:szCs w:val="21"/>
              </w:rPr>
              <w:t>提取方法</w:t>
            </w:r>
          </w:p>
        </w:tc>
        <w:tc>
          <w:tcPr>
            <w:tcW w:w="1984" w:type="dxa"/>
          </w:tcPr>
          <w:p w:rsidR="00F333EA" w:rsidRDefault="007E6324">
            <w:pPr>
              <w:rPr>
                <w:rFonts w:ascii="宋体" w:hAnsi="宋体" w:cs="宋体"/>
                <w:kern w:val="0"/>
                <w:sz w:val="21"/>
                <w:szCs w:val="21"/>
              </w:rPr>
            </w:pPr>
            <w:r>
              <w:rPr>
                <w:rFonts w:ascii="Times New Roman" w:hAnsi="Times New Roman" w:cs="Times New Roman"/>
                <w:sz w:val="21"/>
                <w:szCs w:val="21"/>
              </w:rPr>
              <w:t>姚媛</w:t>
            </w:r>
            <w:r>
              <w:rPr>
                <w:rFonts w:ascii="Times New Roman" w:hAnsi="Times New Roman" w:cs="Times New Roman"/>
                <w:sz w:val="21"/>
                <w:szCs w:val="21"/>
              </w:rPr>
              <w:t>;</w:t>
            </w:r>
            <w:r>
              <w:rPr>
                <w:rFonts w:ascii="Times New Roman" w:hAnsi="Times New Roman" w:cs="Times New Roman"/>
                <w:sz w:val="21"/>
                <w:szCs w:val="21"/>
              </w:rPr>
              <w:t>陈悟</w:t>
            </w:r>
            <w:r>
              <w:rPr>
                <w:rFonts w:ascii="Times New Roman" w:hAnsi="Times New Roman" w:cs="Times New Roman"/>
                <w:sz w:val="21"/>
                <w:szCs w:val="21"/>
              </w:rPr>
              <w:t>;</w:t>
            </w:r>
            <w:r>
              <w:rPr>
                <w:rFonts w:ascii="Times New Roman" w:hAnsi="Times New Roman" w:cs="Times New Roman"/>
                <w:sz w:val="21"/>
                <w:szCs w:val="21"/>
              </w:rPr>
              <w:t>陈曦</w:t>
            </w:r>
            <w:r>
              <w:rPr>
                <w:rFonts w:ascii="Times New Roman" w:hAnsi="Times New Roman" w:cs="Times New Roman"/>
                <w:sz w:val="21"/>
                <w:szCs w:val="21"/>
              </w:rPr>
              <w:t>;</w:t>
            </w:r>
            <w:r>
              <w:rPr>
                <w:rFonts w:ascii="Times New Roman" w:hAnsi="Times New Roman" w:cs="Times New Roman"/>
                <w:sz w:val="21"/>
                <w:szCs w:val="21"/>
              </w:rPr>
              <w:t>韩逸群</w:t>
            </w:r>
            <w:r>
              <w:rPr>
                <w:rFonts w:ascii="Times New Roman" w:hAnsi="Times New Roman" w:cs="Times New Roman"/>
                <w:sz w:val="21"/>
                <w:szCs w:val="21"/>
              </w:rPr>
              <w:t>;</w:t>
            </w:r>
            <w:r>
              <w:rPr>
                <w:rFonts w:ascii="Times New Roman" w:hAnsi="Times New Roman" w:cs="Times New Roman"/>
                <w:sz w:val="21"/>
                <w:szCs w:val="21"/>
              </w:rPr>
              <w:t>朱彤</w:t>
            </w:r>
            <w:r>
              <w:rPr>
                <w:rFonts w:ascii="Times New Roman" w:hAnsi="Times New Roman" w:cs="Times New Roman"/>
                <w:sz w:val="21"/>
                <w:szCs w:val="21"/>
              </w:rPr>
              <w:t>;</w:t>
            </w:r>
          </w:p>
        </w:tc>
        <w:tc>
          <w:tcPr>
            <w:tcW w:w="1458" w:type="dxa"/>
          </w:tcPr>
          <w:p w:rsidR="00F333EA" w:rsidRDefault="007E6324">
            <w:pPr>
              <w:rPr>
                <w:rFonts w:ascii="宋体" w:hAnsi="宋体" w:cs="宋体"/>
                <w:kern w:val="0"/>
                <w:sz w:val="21"/>
                <w:szCs w:val="21"/>
              </w:rPr>
            </w:pPr>
            <w:r>
              <w:rPr>
                <w:rFonts w:ascii="Times New Roman" w:hAnsi="Times New Roman" w:cs="Times New Roman"/>
                <w:sz w:val="21"/>
                <w:szCs w:val="21"/>
              </w:rPr>
              <w:t>环境科学学报</w:t>
            </w:r>
          </w:p>
        </w:tc>
        <w:tc>
          <w:tcPr>
            <w:tcW w:w="1094" w:type="dxa"/>
          </w:tcPr>
          <w:p w:rsidR="00F333EA" w:rsidRDefault="007E6324">
            <w:pPr>
              <w:rPr>
                <w:sz w:val="21"/>
                <w:szCs w:val="21"/>
              </w:rPr>
            </w:pPr>
            <w:r>
              <w:rPr>
                <w:rFonts w:ascii="Times New Roman" w:hAnsi="Times New Roman" w:cs="Times New Roman"/>
                <w:sz w:val="21"/>
                <w:szCs w:val="21"/>
              </w:rPr>
              <w:t>卷期</w:t>
            </w:r>
            <w:r>
              <w:rPr>
                <w:rFonts w:ascii="Times New Roman" w:hAnsi="Times New Roman" w:cs="Times New Roman"/>
                <w:sz w:val="21"/>
                <w:szCs w:val="21"/>
              </w:rPr>
              <w:t>1-8</w:t>
            </w:r>
            <w:r>
              <w:rPr>
                <w:rFonts w:ascii="Times New Roman" w:hAnsi="Times New Roman" w:cs="Times New Roman"/>
                <w:sz w:val="21"/>
                <w:szCs w:val="21"/>
              </w:rPr>
              <w:t>页</w:t>
            </w:r>
          </w:p>
        </w:tc>
        <w:tc>
          <w:tcPr>
            <w:tcW w:w="425" w:type="dxa"/>
          </w:tcPr>
          <w:p w:rsidR="00F333EA" w:rsidRDefault="007E6324">
            <w:pPr>
              <w:rPr>
                <w:rFonts w:ascii="仿宋" w:eastAsia="仿宋" w:hAnsi="仿宋" w:cs="Times New Roman"/>
                <w:sz w:val="21"/>
                <w:szCs w:val="21"/>
              </w:rPr>
            </w:pPr>
            <w:r>
              <w:rPr>
                <w:rFonts w:ascii="Times New Roman" w:hAnsi="Times New Roman" w:cs="Times New Roman"/>
                <w:sz w:val="18"/>
                <w:szCs w:val="18"/>
              </w:rPr>
              <w:t>北大</w:t>
            </w:r>
            <w:r>
              <w:rPr>
                <w:rFonts w:ascii="Times New Roman" w:hAnsi="Times New Roman" w:cs="Times New Roman"/>
                <w:sz w:val="18"/>
                <w:szCs w:val="18"/>
              </w:rPr>
              <w:lastRenderedPageBreak/>
              <w:t>中文核心</w:t>
            </w:r>
            <w:r>
              <w:rPr>
                <w:rFonts w:ascii="Times New Roman" w:hAnsi="Times New Roman" w:cs="Times New Roman"/>
                <w:sz w:val="18"/>
                <w:szCs w:val="18"/>
              </w:rPr>
              <w:t>/CSCD</w:t>
            </w:r>
          </w:p>
        </w:tc>
        <w:tc>
          <w:tcPr>
            <w:tcW w:w="462" w:type="dxa"/>
            <w:vAlign w:val="center"/>
          </w:tcPr>
          <w:p w:rsidR="00F333EA" w:rsidRDefault="00F333EA">
            <w:pP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hint="eastAsia"/>
                <w:sz w:val="21"/>
                <w:szCs w:val="21"/>
              </w:rPr>
              <w:lastRenderedPageBreak/>
              <w:t>216</w:t>
            </w:r>
          </w:p>
        </w:tc>
        <w:tc>
          <w:tcPr>
            <w:tcW w:w="2835" w:type="dxa"/>
          </w:tcPr>
          <w:p w:rsidR="00F333EA" w:rsidRDefault="007E6324">
            <w:pPr>
              <w:rPr>
                <w:sz w:val="21"/>
                <w:szCs w:val="21"/>
              </w:rPr>
            </w:pPr>
            <w:r>
              <w:rPr>
                <w:rFonts w:ascii="Times New Roman" w:hAnsi="Times New Roman" w:cs="Times New Roman"/>
                <w:sz w:val="21"/>
                <w:szCs w:val="21"/>
              </w:rPr>
              <w:t>湖泊水质目标风险管理研究</w:t>
            </w:r>
          </w:p>
        </w:tc>
        <w:tc>
          <w:tcPr>
            <w:tcW w:w="1984" w:type="dxa"/>
          </w:tcPr>
          <w:p w:rsidR="00F333EA" w:rsidRDefault="007E6324">
            <w:pPr>
              <w:rPr>
                <w:rFonts w:ascii="宋体" w:hAnsi="宋体" w:cs="宋体"/>
                <w:kern w:val="0"/>
                <w:sz w:val="21"/>
                <w:szCs w:val="21"/>
              </w:rPr>
            </w:pPr>
            <w:r>
              <w:rPr>
                <w:rFonts w:ascii="Times New Roman" w:hAnsi="Times New Roman" w:cs="Times New Roman"/>
                <w:sz w:val="21"/>
                <w:szCs w:val="21"/>
              </w:rPr>
              <w:t>梁中耀，刘永</w:t>
            </w:r>
          </w:p>
        </w:tc>
        <w:tc>
          <w:tcPr>
            <w:tcW w:w="1458" w:type="dxa"/>
          </w:tcPr>
          <w:p w:rsidR="00F333EA" w:rsidRDefault="007E6324">
            <w:pPr>
              <w:rPr>
                <w:rFonts w:ascii="宋体" w:hAnsi="宋体" w:cs="宋体"/>
                <w:kern w:val="0"/>
                <w:sz w:val="21"/>
                <w:szCs w:val="21"/>
              </w:rPr>
            </w:pPr>
            <w:r>
              <w:rPr>
                <w:rFonts w:ascii="Times New Roman" w:hAnsi="Times New Roman" w:cs="Times New Roman"/>
                <w:sz w:val="21"/>
                <w:szCs w:val="21"/>
              </w:rPr>
              <w:t>科学出版社</w:t>
            </w:r>
          </w:p>
        </w:tc>
        <w:tc>
          <w:tcPr>
            <w:tcW w:w="1094" w:type="dxa"/>
          </w:tcPr>
          <w:p w:rsidR="00F333EA" w:rsidRDefault="00F333EA">
            <w:pPr>
              <w:rPr>
                <w:rFonts w:ascii="Times New Roman" w:eastAsiaTheme="minorEastAsia" w:hAnsi="Times New Roman" w:cs="Times New Roman"/>
                <w:sz w:val="21"/>
                <w:szCs w:val="21"/>
              </w:rPr>
            </w:pPr>
          </w:p>
        </w:tc>
        <w:tc>
          <w:tcPr>
            <w:tcW w:w="425" w:type="dxa"/>
          </w:tcPr>
          <w:p w:rsidR="00F333EA" w:rsidRDefault="007E6324">
            <w:pPr>
              <w:rPr>
                <w:rFonts w:ascii="仿宋" w:eastAsia="仿宋" w:hAnsi="仿宋" w:cs="Times New Roman"/>
                <w:sz w:val="18"/>
                <w:szCs w:val="18"/>
              </w:rPr>
            </w:pPr>
            <w:r>
              <w:rPr>
                <w:rFonts w:ascii="Times New Roman" w:hAnsi="Times New Roman" w:cs="Times New Roman"/>
                <w:sz w:val="18"/>
                <w:szCs w:val="18"/>
              </w:rPr>
              <w:t>中文专著</w:t>
            </w:r>
          </w:p>
        </w:tc>
        <w:tc>
          <w:tcPr>
            <w:tcW w:w="462" w:type="dxa"/>
            <w:vAlign w:val="center"/>
          </w:tcPr>
          <w:p w:rsidR="00F333EA" w:rsidRDefault="00F333EA">
            <w:pPr>
              <w:rPr>
                <w:rFonts w:ascii="仿宋" w:eastAsia="仿宋" w:hAnsi="仿宋" w:cs="Times New Roman"/>
                <w:sz w:val="21"/>
                <w:szCs w:val="21"/>
              </w:rPr>
            </w:pPr>
          </w:p>
        </w:tc>
      </w:tr>
      <w:tr w:rsidR="00F333EA">
        <w:trPr>
          <w:trHeight w:val="315"/>
        </w:trPr>
        <w:tc>
          <w:tcPr>
            <w:tcW w:w="568" w:type="dxa"/>
            <w:vAlign w:val="center"/>
          </w:tcPr>
          <w:p w:rsidR="00F333EA" w:rsidRDefault="007E6324">
            <w:pPr>
              <w:jc w:val="center"/>
              <w:rPr>
                <w:rFonts w:ascii="楷体" w:eastAsia="楷体" w:hAnsi="楷体" w:cs="楷体"/>
                <w:sz w:val="21"/>
                <w:szCs w:val="21"/>
              </w:rPr>
            </w:pPr>
            <w:r>
              <w:rPr>
                <w:rFonts w:ascii="楷体" w:eastAsia="楷体" w:hAnsi="楷体" w:cs="楷体" w:hint="eastAsia"/>
                <w:sz w:val="21"/>
                <w:szCs w:val="21"/>
              </w:rPr>
              <w:t>217</w:t>
            </w:r>
          </w:p>
        </w:tc>
        <w:tc>
          <w:tcPr>
            <w:tcW w:w="2835" w:type="dxa"/>
          </w:tcPr>
          <w:p w:rsidR="00F333EA" w:rsidRDefault="007E6324">
            <w:pPr>
              <w:rPr>
                <w:sz w:val="21"/>
                <w:szCs w:val="21"/>
              </w:rPr>
            </w:pPr>
            <w:r>
              <w:rPr>
                <w:rFonts w:ascii="Times New Roman" w:hAnsi="Times New Roman" w:cs="Times New Roman"/>
                <w:sz w:val="21"/>
                <w:szCs w:val="21"/>
              </w:rPr>
              <w:t>大气污染跨省市联防联控的理论与实践</w:t>
            </w:r>
            <w:r>
              <w:rPr>
                <w:rFonts w:ascii="Times New Roman" w:hAnsi="Times New Roman" w:cs="Times New Roman"/>
                <w:sz w:val="21"/>
                <w:szCs w:val="21"/>
              </w:rPr>
              <w:t>-</w:t>
            </w:r>
            <w:r>
              <w:rPr>
                <w:rFonts w:ascii="Times New Roman" w:hAnsi="Times New Roman" w:cs="Times New Roman"/>
                <w:sz w:val="21"/>
                <w:szCs w:val="21"/>
              </w:rPr>
              <w:t>华北六省市联防联控保障北京</w:t>
            </w:r>
            <w:r>
              <w:rPr>
                <w:rFonts w:ascii="Times New Roman" w:hAnsi="Times New Roman" w:cs="Times New Roman"/>
                <w:sz w:val="21"/>
                <w:szCs w:val="21"/>
              </w:rPr>
              <w:t>2008</w:t>
            </w:r>
            <w:r>
              <w:rPr>
                <w:rFonts w:ascii="Times New Roman" w:hAnsi="Times New Roman" w:cs="Times New Roman"/>
                <w:sz w:val="21"/>
                <w:szCs w:val="21"/>
              </w:rPr>
              <w:t>年奥运空气质量</w:t>
            </w:r>
          </w:p>
        </w:tc>
        <w:tc>
          <w:tcPr>
            <w:tcW w:w="1984" w:type="dxa"/>
          </w:tcPr>
          <w:p w:rsidR="00F333EA" w:rsidRDefault="007E6324">
            <w:pPr>
              <w:rPr>
                <w:rFonts w:ascii="宋体" w:hAnsi="宋体" w:cs="宋体"/>
                <w:kern w:val="0"/>
                <w:sz w:val="21"/>
                <w:szCs w:val="21"/>
              </w:rPr>
            </w:pPr>
            <w:r>
              <w:rPr>
                <w:rFonts w:ascii="Times New Roman" w:hAnsi="Times New Roman" w:cs="Times New Roman"/>
                <w:sz w:val="21"/>
                <w:szCs w:val="21"/>
              </w:rPr>
              <w:t>朱彤，李昕，张世秋</w:t>
            </w:r>
          </w:p>
        </w:tc>
        <w:tc>
          <w:tcPr>
            <w:tcW w:w="1458" w:type="dxa"/>
          </w:tcPr>
          <w:p w:rsidR="00F333EA" w:rsidRDefault="007E6324">
            <w:pPr>
              <w:rPr>
                <w:rFonts w:ascii="宋体" w:hAnsi="宋体" w:cs="宋体"/>
                <w:kern w:val="0"/>
                <w:sz w:val="21"/>
                <w:szCs w:val="21"/>
              </w:rPr>
            </w:pPr>
            <w:r>
              <w:rPr>
                <w:rFonts w:ascii="Times New Roman" w:hAnsi="Times New Roman" w:cs="Times New Roman"/>
                <w:sz w:val="21"/>
                <w:szCs w:val="21"/>
              </w:rPr>
              <w:t>北京大学出版社</w:t>
            </w:r>
          </w:p>
        </w:tc>
        <w:tc>
          <w:tcPr>
            <w:tcW w:w="1094" w:type="dxa"/>
          </w:tcPr>
          <w:p w:rsidR="00F333EA" w:rsidRDefault="00F333EA">
            <w:pPr>
              <w:rPr>
                <w:sz w:val="21"/>
                <w:szCs w:val="21"/>
              </w:rPr>
            </w:pPr>
          </w:p>
        </w:tc>
        <w:tc>
          <w:tcPr>
            <w:tcW w:w="425" w:type="dxa"/>
          </w:tcPr>
          <w:p w:rsidR="00F333EA" w:rsidRDefault="007E6324">
            <w:pPr>
              <w:rPr>
                <w:rFonts w:ascii="仿宋" w:eastAsia="仿宋" w:hAnsi="仿宋" w:cs="Times New Roman"/>
                <w:sz w:val="18"/>
                <w:szCs w:val="18"/>
              </w:rPr>
            </w:pPr>
            <w:r>
              <w:rPr>
                <w:rFonts w:ascii="Times New Roman" w:hAnsi="Times New Roman" w:cs="Times New Roman"/>
                <w:sz w:val="18"/>
                <w:szCs w:val="18"/>
              </w:rPr>
              <w:t>中文专著</w:t>
            </w:r>
          </w:p>
        </w:tc>
        <w:tc>
          <w:tcPr>
            <w:tcW w:w="462" w:type="dxa"/>
            <w:vAlign w:val="center"/>
          </w:tcPr>
          <w:p w:rsidR="00F333EA" w:rsidRDefault="00F333EA">
            <w:pPr>
              <w:rPr>
                <w:rFonts w:ascii="仿宋" w:eastAsia="仿宋" w:hAnsi="仿宋" w:cs="Times New Roman"/>
                <w:sz w:val="21"/>
                <w:szCs w:val="21"/>
              </w:rPr>
            </w:pPr>
          </w:p>
        </w:tc>
      </w:tr>
      <w:tr w:rsidR="00C64FA5">
        <w:trPr>
          <w:trHeight w:val="315"/>
        </w:trPr>
        <w:tc>
          <w:tcPr>
            <w:tcW w:w="568" w:type="dxa"/>
            <w:vAlign w:val="center"/>
          </w:tcPr>
          <w:p w:rsidR="00C64FA5" w:rsidRPr="00BD2874" w:rsidRDefault="00C64FA5">
            <w:pPr>
              <w:jc w:val="center"/>
              <w:rPr>
                <w:rFonts w:ascii="楷体" w:eastAsia="楷体" w:hAnsi="楷体" w:cs="楷体"/>
                <w:sz w:val="21"/>
                <w:szCs w:val="21"/>
                <w:highlight w:val="yellow"/>
              </w:rPr>
            </w:pPr>
            <w:r w:rsidRPr="006E571B">
              <w:rPr>
                <w:rFonts w:ascii="楷体" w:eastAsia="楷体" w:hAnsi="楷体" w:cs="楷体" w:hint="eastAsia"/>
                <w:sz w:val="21"/>
                <w:szCs w:val="21"/>
              </w:rPr>
              <w:t>218</w:t>
            </w:r>
          </w:p>
        </w:tc>
        <w:tc>
          <w:tcPr>
            <w:tcW w:w="2835" w:type="dxa"/>
          </w:tcPr>
          <w:p w:rsidR="00C64FA5" w:rsidRPr="00547476" w:rsidRDefault="00C64FA5">
            <w:pPr>
              <w:rPr>
                <w:rFonts w:ascii="Times New Roman" w:hAnsi="Times New Roman" w:cs="Times New Roman"/>
                <w:sz w:val="21"/>
                <w:szCs w:val="21"/>
              </w:rPr>
            </w:pPr>
            <w:r w:rsidRPr="00547476">
              <w:rPr>
                <w:rFonts w:ascii="Times New Roman" w:hAnsi="Times New Roman" w:cs="Times New Roman" w:hint="eastAsia"/>
                <w:sz w:val="21"/>
                <w:szCs w:val="21"/>
              </w:rPr>
              <w:t>塞罕坝遥感应用野外实习基地的建设</w:t>
            </w:r>
          </w:p>
        </w:tc>
        <w:tc>
          <w:tcPr>
            <w:tcW w:w="1984" w:type="dxa"/>
          </w:tcPr>
          <w:p w:rsidR="00C64FA5" w:rsidRPr="00547476" w:rsidRDefault="00C64FA5">
            <w:pPr>
              <w:rPr>
                <w:rFonts w:ascii="Times New Roman" w:hAnsi="Times New Roman" w:cs="Times New Roman"/>
                <w:sz w:val="21"/>
                <w:szCs w:val="21"/>
              </w:rPr>
            </w:pPr>
            <w:r w:rsidRPr="00547476">
              <w:rPr>
                <w:rFonts w:ascii="Times New Roman" w:hAnsi="Times New Roman" w:cs="Times New Roman" w:hint="eastAsia"/>
                <w:sz w:val="21"/>
                <w:szCs w:val="21"/>
              </w:rPr>
              <w:t>刘雪萍、郑成洋、蒙吉军</w:t>
            </w:r>
          </w:p>
        </w:tc>
        <w:tc>
          <w:tcPr>
            <w:tcW w:w="1458" w:type="dxa"/>
          </w:tcPr>
          <w:p w:rsidR="00C64FA5" w:rsidRPr="00547476" w:rsidRDefault="00C64FA5">
            <w:pPr>
              <w:rPr>
                <w:rFonts w:ascii="Times New Roman" w:hAnsi="Times New Roman" w:cs="Times New Roman"/>
                <w:sz w:val="21"/>
                <w:szCs w:val="21"/>
              </w:rPr>
            </w:pPr>
            <w:r w:rsidRPr="00547476">
              <w:rPr>
                <w:rFonts w:ascii="Times New Roman" w:hAnsi="Times New Roman" w:cs="Times New Roman" w:hint="eastAsia"/>
                <w:sz w:val="21"/>
                <w:szCs w:val="21"/>
              </w:rPr>
              <w:t>实验技术与管理</w:t>
            </w:r>
          </w:p>
        </w:tc>
        <w:tc>
          <w:tcPr>
            <w:tcW w:w="1094" w:type="dxa"/>
          </w:tcPr>
          <w:p w:rsidR="00C64FA5" w:rsidRPr="00547476" w:rsidRDefault="00C64FA5">
            <w:pPr>
              <w:rPr>
                <w:sz w:val="21"/>
                <w:szCs w:val="21"/>
              </w:rPr>
            </w:pPr>
          </w:p>
        </w:tc>
        <w:tc>
          <w:tcPr>
            <w:tcW w:w="425" w:type="dxa"/>
          </w:tcPr>
          <w:p w:rsidR="00C64FA5" w:rsidRPr="00547476" w:rsidRDefault="00C64FA5">
            <w:pPr>
              <w:rPr>
                <w:rFonts w:ascii="Times New Roman" w:hAnsi="Times New Roman" w:cs="Times New Roman"/>
                <w:sz w:val="18"/>
                <w:szCs w:val="18"/>
              </w:rPr>
            </w:pPr>
            <w:r w:rsidRPr="00547476">
              <w:rPr>
                <w:rFonts w:ascii="Times New Roman" w:hAnsi="Times New Roman" w:cs="Times New Roman"/>
                <w:sz w:val="18"/>
                <w:szCs w:val="18"/>
              </w:rPr>
              <w:t>北大中文核</w:t>
            </w:r>
          </w:p>
        </w:tc>
        <w:tc>
          <w:tcPr>
            <w:tcW w:w="462" w:type="dxa"/>
            <w:vAlign w:val="center"/>
          </w:tcPr>
          <w:p w:rsidR="00C64FA5" w:rsidRPr="00547476" w:rsidRDefault="00C64FA5">
            <w:pPr>
              <w:rPr>
                <w:rFonts w:ascii="仿宋" w:eastAsia="仿宋" w:hAnsi="仿宋" w:cs="Times New Roman"/>
                <w:sz w:val="21"/>
                <w:szCs w:val="21"/>
              </w:rPr>
            </w:pPr>
          </w:p>
        </w:tc>
      </w:tr>
    </w:tbl>
    <w:p w:rsidR="00F333EA" w:rsidRDefault="007E6324">
      <w:pPr>
        <w:spacing w:beforeLines="50" w:before="156"/>
        <w:ind w:firstLineChars="200" w:firstLine="480"/>
        <w:outlineLvl w:val="0"/>
        <w:rPr>
          <w:rFonts w:ascii="楷体" w:eastAsia="楷体" w:hAnsi="楷体" w:cs="Times New Roman"/>
        </w:rPr>
      </w:pPr>
      <w:r>
        <w:rPr>
          <w:rFonts w:ascii="楷体" w:eastAsia="楷体" w:hAnsi="楷体" w:cs="楷体" w:hint="eastAsia"/>
        </w:rPr>
        <w:t>注：（</w:t>
      </w:r>
      <w:r>
        <w:rPr>
          <w:rFonts w:ascii="楷体" w:eastAsia="楷体" w:hAnsi="楷体" w:cs="楷体"/>
        </w:rPr>
        <w:t>1</w:t>
      </w:r>
      <w:r>
        <w:rPr>
          <w:rFonts w:ascii="楷体" w:eastAsia="楷体" w:hAnsi="楷体" w:cs="楷体" w:hint="eastAsia"/>
        </w:rPr>
        <w:t>）论文、专著均限于教学研究、学术论文或专著，一般文献综述及一般教材不填报。请将有示范中心署名的论文、专著依次以国外刊物、国内重要刊物，外文专著、中文专著为序分别填报，并在类型栏中标明。单位为篇或册。（</w:t>
      </w:r>
      <w:r>
        <w:rPr>
          <w:rFonts w:ascii="楷体" w:eastAsia="楷体" w:hAnsi="楷体" w:cs="楷体"/>
        </w:rPr>
        <w:t>2</w:t>
      </w:r>
      <w:r>
        <w:rPr>
          <w:rFonts w:ascii="楷体" w:eastAsia="楷体" w:hAnsi="楷体" w:cs="楷体" w:hint="eastAsia"/>
        </w:rPr>
        <w:t>）国外刊物：指在国外正式期刊发表的原始学术论文，国际会议一般论文集论文不予统计。（</w:t>
      </w:r>
      <w:r>
        <w:rPr>
          <w:rFonts w:ascii="楷体" w:eastAsia="楷体" w:hAnsi="楷体" w:cs="楷体"/>
        </w:rPr>
        <w:t>3</w:t>
      </w:r>
      <w:r>
        <w:rPr>
          <w:rFonts w:ascii="楷体" w:eastAsia="楷体" w:hAnsi="楷体" w:cs="楷体" w:hint="eastAsia"/>
        </w:rPr>
        <w:t>）国内重要刊物：指中国科学院文献情报中心建立的中国科学引文数据库</w:t>
      </w:r>
      <w:r>
        <w:rPr>
          <w:rFonts w:ascii="楷体" w:eastAsia="楷体" w:hAnsi="楷体" w:cs="楷体"/>
        </w:rPr>
        <w:t>(</w:t>
      </w:r>
      <w:r>
        <w:rPr>
          <w:rFonts w:ascii="楷体" w:eastAsia="楷体" w:hAnsi="楷体" w:cs="楷体" w:hint="eastAsia"/>
        </w:rPr>
        <w:t>简称</w:t>
      </w:r>
      <w:r>
        <w:rPr>
          <w:rFonts w:ascii="楷体" w:eastAsia="楷体" w:hAnsi="楷体" w:cs="楷体"/>
        </w:rPr>
        <w:t xml:space="preserve">CSCD) </w:t>
      </w:r>
      <w:r>
        <w:rPr>
          <w:rFonts w:ascii="楷体" w:eastAsia="楷体" w:hAnsi="楷体" w:cs="楷体" w:hint="eastAsia"/>
        </w:rPr>
        <w:t>核心库来源期刊</w:t>
      </w:r>
      <w:r>
        <w:rPr>
          <w:rFonts w:ascii="楷体" w:eastAsia="楷体" w:hAnsi="楷体" w:cs="楷体"/>
        </w:rPr>
        <w:t xml:space="preserve"> (</w:t>
      </w:r>
      <w:hyperlink r:id="rId13" w:history="1">
        <w:r>
          <w:rPr>
            <w:rStyle w:val="ab"/>
            <w:rFonts w:ascii="楷体" w:eastAsia="楷体" w:hAnsi="楷体" w:cs="楷体"/>
            <w:color w:val="000000"/>
          </w:rPr>
          <w:t>http://www.las.ac.cn</w:t>
        </w:r>
      </w:hyperlink>
      <w:r>
        <w:rPr>
          <w:rFonts w:ascii="楷体" w:eastAsia="楷体" w:hAnsi="楷体" w:cs="楷体"/>
        </w:rPr>
        <w:t xml:space="preserve">), </w:t>
      </w:r>
      <w:r>
        <w:rPr>
          <w:rFonts w:ascii="楷体" w:eastAsia="楷体" w:hAnsi="楷体" w:cs="楷体" w:hint="eastAsia"/>
        </w:rPr>
        <w:t>同时可对国内发行的英文版学术期刊论文进行填报，但不得与中文版期刊同内容的论文重复。（</w:t>
      </w:r>
      <w:r>
        <w:rPr>
          <w:rFonts w:ascii="楷体" w:eastAsia="楷体" w:hAnsi="楷体" w:cs="楷体"/>
        </w:rPr>
        <w:t>4</w:t>
      </w:r>
      <w:r>
        <w:rPr>
          <w:rFonts w:ascii="楷体" w:eastAsia="楷体" w:hAnsi="楷体" w:cs="楷体" w:hint="eastAsia"/>
        </w:rPr>
        <w:t>）外文专著：正式出版的学术著作。（</w:t>
      </w:r>
      <w:r>
        <w:rPr>
          <w:rFonts w:ascii="楷体" w:eastAsia="楷体" w:hAnsi="楷体" w:cs="楷体"/>
        </w:rPr>
        <w:t>5</w:t>
      </w:r>
      <w:r>
        <w:rPr>
          <w:rFonts w:ascii="楷体" w:eastAsia="楷体" w:hAnsi="楷体" w:cs="楷体" w:hint="eastAsia"/>
        </w:rPr>
        <w:t>）中文专著：正式出版的学术著作，不包括译著、实验室年报、论文集等。（</w:t>
      </w:r>
      <w:r>
        <w:rPr>
          <w:rFonts w:ascii="楷体" w:eastAsia="楷体" w:hAnsi="楷体" w:cs="楷体"/>
        </w:rPr>
        <w:t>6</w:t>
      </w:r>
      <w:r>
        <w:rPr>
          <w:rFonts w:ascii="楷体" w:eastAsia="楷体" w:hAnsi="楷体" w:cs="楷体" w:hint="eastAsia"/>
        </w:rPr>
        <w:t>）作者：所有作者，以出版物排序为准。</w:t>
      </w:r>
    </w:p>
    <w:p w:rsidR="00F333EA" w:rsidRDefault="007E6324">
      <w:pPr>
        <w:spacing w:beforeLines="50" w:before="156" w:afterLines="50" w:after="156"/>
        <w:ind w:firstLineChars="200" w:firstLine="480"/>
        <w:rPr>
          <w:rFonts w:ascii="黑体" w:eastAsia="黑体" w:hAnsi="黑体" w:cs="Times New Roman"/>
        </w:rPr>
      </w:pPr>
      <w:r>
        <w:rPr>
          <w:rFonts w:ascii="黑体" w:eastAsia="黑体" w:hAnsi="黑体" w:cs="黑体"/>
        </w:rPr>
        <w:t>3.</w:t>
      </w:r>
      <w:r>
        <w:rPr>
          <w:rFonts w:ascii="黑体" w:eastAsia="黑体" w:hAnsi="黑体" w:cs="黑体" w:hint="eastAsia"/>
        </w:rPr>
        <w:t>仪器设备的研制和改装情况</w:t>
      </w:r>
    </w:p>
    <w:tbl>
      <w:tblPr>
        <w:tblW w:w="8647"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09"/>
        <w:gridCol w:w="1417"/>
        <w:gridCol w:w="1330"/>
        <w:gridCol w:w="2127"/>
        <w:gridCol w:w="1647"/>
        <w:gridCol w:w="1417"/>
      </w:tblGrid>
      <w:tr w:rsidR="00F333EA">
        <w:trPr>
          <w:trHeight w:val="1298"/>
        </w:trPr>
        <w:tc>
          <w:tcPr>
            <w:tcW w:w="709" w:type="dxa"/>
            <w:vAlign w:val="center"/>
          </w:tcPr>
          <w:p w:rsidR="00F333EA" w:rsidRDefault="007E6324">
            <w:pPr>
              <w:jc w:val="center"/>
              <w:rPr>
                <w:rFonts w:ascii="黑体" w:eastAsia="黑体" w:hAnsi="黑体" w:cs="Times New Roman"/>
              </w:rPr>
            </w:pPr>
            <w:r>
              <w:rPr>
                <w:rFonts w:ascii="黑体" w:eastAsia="黑体" w:hAnsi="黑体" w:cs="黑体" w:hint="eastAsia"/>
              </w:rPr>
              <w:t>序号</w:t>
            </w:r>
          </w:p>
        </w:tc>
        <w:tc>
          <w:tcPr>
            <w:tcW w:w="1417" w:type="dxa"/>
            <w:vAlign w:val="center"/>
          </w:tcPr>
          <w:p w:rsidR="00F333EA" w:rsidRDefault="007E6324">
            <w:pPr>
              <w:jc w:val="center"/>
              <w:rPr>
                <w:rFonts w:ascii="黑体" w:eastAsia="黑体" w:hAnsi="黑体" w:cs="Times New Roman"/>
              </w:rPr>
            </w:pPr>
            <w:r>
              <w:rPr>
                <w:rFonts w:ascii="黑体" w:eastAsia="黑体" w:hAnsi="黑体" w:cs="黑体" w:hint="eastAsia"/>
              </w:rPr>
              <w:t>仪器设</w:t>
            </w:r>
          </w:p>
          <w:p w:rsidR="00F333EA" w:rsidRDefault="007E6324">
            <w:pPr>
              <w:jc w:val="center"/>
              <w:rPr>
                <w:rFonts w:ascii="黑体" w:eastAsia="黑体" w:hAnsi="黑体" w:cs="Times New Roman"/>
              </w:rPr>
            </w:pPr>
            <w:r>
              <w:rPr>
                <w:rFonts w:ascii="黑体" w:eastAsia="黑体" w:hAnsi="黑体" w:cs="黑体" w:hint="eastAsia"/>
              </w:rPr>
              <w:t>备名称</w:t>
            </w:r>
          </w:p>
        </w:tc>
        <w:tc>
          <w:tcPr>
            <w:tcW w:w="1330" w:type="dxa"/>
            <w:vAlign w:val="center"/>
          </w:tcPr>
          <w:p w:rsidR="00F333EA" w:rsidRDefault="007E6324">
            <w:pPr>
              <w:jc w:val="center"/>
              <w:rPr>
                <w:rFonts w:ascii="黑体" w:eastAsia="黑体" w:hAnsi="黑体" w:cs="Times New Roman"/>
              </w:rPr>
            </w:pPr>
            <w:r>
              <w:rPr>
                <w:rFonts w:ascii="黑体" w:eastAsia="黑体" w:hAnsi="黑体" w:cs="黑体" w:hint="eastAsia"/>
              </w:rPr>
              <w:t>自制或</w:t>
            </w:r>
          </w:p>
          <w:p w:rsidR="00F333EA" w:rsidRDefault="007E6324">
            <w:pPr>
              <w:jc w:val="center"/>
              <w:rPr>
                <w:rFonts w:ascii="黑体" w:eastAsia="黑体" w:hAnsi="黑体" w:cs="Times New Roman"/>
              </w:rPr>
            </w:pPr>
            <w:r>
              <w:rPr>
                <w:rFonts w:ascii="黑体" w:eastAsia="黑体" w:hAnsi="黑体" w:cs="黑体" w:hint="eastAsia"/>
              </w:rPr>
              <w:t>改装</w:t>
            </w:r>
          </w:p>
        </w:tc>
        <w:tc>
          <w:tcPr>
            <w:tcW w:w="2127" w:type="dxa"/>
            <w:vAlign w:val="center"/>
          </w:tcPr>
          <w:p w:rsidR="00F333EA" w:rsidRDefault="007E6324">
            <w:pPr>
              <w:jc w:val="center"/>
              <w:rPr>
                <w:rFonts w:ascii="黑体" w:eastAsia="黑体" w:hAnsi="黑体" w:cs="Times New Roman"/>
              </w:rPr>
            </w:pPr>
            <w:r>
              <w:rPr>
                <w:rFonts w:ascii="黑体" w:eastAsia="黑体" w:hAnsi="黑体" w:cs="黑体" w:hint="eastAsia"/>
              </w:rPr>
              <w:t>开发的功能</w:t>
            </w:r>
          </w:p>
          <w:p w:rsidR="00F333EA" w:rsidRDefault="007E6324">
            <w:pPr>
              <w:jc w:val="center"/>
              <w:rPr>
                <w:rFonts w:ascii="黑体" w:eastAsia="黑体" w:hAnsi="黑体" w:cs="Times New Roman"/>
              </w:rPr>
            </w:pPr>
            <w:r>
              <w:rPr>
                <w:rFonts w:ascii="黑体" w:eastAsia="黑体" w:hAnsi="黑体" w:cs="黑体" w:hint="eastAsia"/>
              </w:rPr>
              <w:t>和用途</w:t>
            </w:r>
          </w:p>
          <w:p w:rsidR="00F333EA" w:rsidRDefault="007E6324">
            <w:pPr>
              <w:jc w:val="center"/>
              <w:rPr>
                <w:rFonts w:ascii="黑体" w:eastAsia="黑体" w:hAnsi="黑体" w:cs="Times New Roman"/>
              </w:rPr>
            </w:pPr>
            <w:r>
              <w:rPr>
                <w:rFonts w:ascii="黑体" w:eastAsia="黑体" w:hAnsi="黑体" w:cs="黑体" w:hint="eastAsia"/>
              </w:rPr>
              <w:t>（限</w:t>
            </w:r>
            <w:r>
              <w:rPr>
                <w:rFonts w:ascii="黑体" w:eastAsia="黑体" w:hAnsi="黑体" w:cs="黑体"/>
              </w:rPr>
              <w:t>100</w:t>
            </w:r>
            <w:r>
              <w:rPr>
                <w:rFonts w:ascii="黑体" w:eastAsia="黑体" w:hAnsi="黑体" w:cs="黑体" w:hint="eastAsia"/>
              </w:rPr>
              <w:t>字以内）</w:t>
            </w:r>
          </w:p>
        </w:tc>
        <w:tc>
          <w:tcPr>
            <w:tcW w:w="1647" w:type="dxa"/>
            <w:vAlign w:val="center"/>
          </w:tcPr>
          <w:p w:rsidR="00F333EA" w:rsidRDefault="007E6324">
            <w:pPr>
              <w:jc w:val="center"/>
              <w:rPr>
                <w:rFonts w:ascii="黑体" w:eastAsia="黑体" w:hAnsi="黑体" w:cs="Times New Roman"/>
              </w:rPr>
            </w:pPr>
            <w:r>
              <w:rPr>
                <w:rFonts w:ascii="黑体" w:eastAsia="黑体" w:hAnsi="黑体" w:cs="黑体" w:hint="eastAsia"/>
              </w:rPr>
              <w:t>研究成果</w:t>
            </w:r>
          </w:p>
          <w:p w:rsidR="00F333EA" w:rsidRDefault="007E6324">
            <w:pPr>
              <w:jc w:val="center"/>
              <w:rPr>
                <w:rFonts w:ascii="黑体" w:eastAsia="黑体" w:hAnsi="黑体" w:cs="Times New Roman"/>
              </w:rPr>
            </w:pPr>
            <w:r>
              <w:rPr>
                <w:rFonts w:ascii="黑体" w:eastAsia="黑体" w:hAnsi="黑体" w:cs="黑体" w:hint="eastAsia"/>
              </w:rPr>
              <w:t>（限</w:t>
            </w:r>
            <w:r>
              <w:rPr>
                <w:rFonts w:ascii="黑体" w:eastAsia="黑体" w:hAnsi="黑体" w:cs="黑体"/>
              </w:rPr>
              <w:t>100</w:t>
            </w:r>
            <w:r>
              <w:rPr>
                <w:rFonts w:ascii="黑体" w:eastAsia="黑体" w:hAnsi="黑体" w:cs="黑体" w:hint="eastAsia"/>
              </w:rPr>
              <w:t>字以内）</w:t>
            </w:r>
          </w:p>
        </w:tc>
        <w:tc>
          <w:tcPr>
            <w:tcW w:w="1417" w:type="dxa"/>
            <w:vAlign w:val="center"/>
          </w:tcPr>
          <w:p w:rsidR="00F333EA" w:rsidRDefault="007E6324">
            <w:pPr>
              <w:jc w:val="center"/>
              <w:rPr>
                <w:rFonts w:ascii="黑体" w:eastAsia="黑体" w:hAnsi="黑体" w:cs="Times New Roman"/>
              </w:rPr>
            </w:pPr>
            <w:r>
              <w:rPr>
                <w:rFonts w:ascii="黑体" w:eastAsia="黑体" w:hAnsi="黑体" w:cs="黑体" w:hint="eastAsia"/>
              </w:rPr>
              <w:t>推广和应用的高校</w:t>
            </w:r>
          </w:p>
        </w:tc>
      </w:tr>
      <w:tr w:rsidR="00F333EA">
        <w:trPr>
          <w:trHeight w:val="407"/>
        </w:trPr>
        <w:tc>
          <w:tcPr>
            <w:tcW w:w="709" w:type="dxa"/>
            <w:vAlign w:val="center"/>
          </w:tcPr>
          <w:p w:rsidR="00F333EA" w:rsidRDefault="007E6324">
            <w:pPr>
              <w:jc w:val="center"/>
              <w:rPr>
                <w:rFonts w:ascii="楷体" w:eastAsia="楷体" w:hAnsi="楷体" w:cs="楷体"/>
              </w:rPr>
            </w:pPr>
            <w:r>
              <w:rPr>
                <w:rFonts w:ascii="楷体" w:eastAsia="楷体" w:hAnsi="楷体" w:cs="楷体"/>
              </w:rPr>
              <w:t>1</w:t>
            </w:r>
          </w:p>
        </w:tc>
        <w:tc>
          <w:tcPr>
            <w:tcW w:w="1417" w:type="dxa"/>
          </w:tcPr>
          <w:p w:rsidR="00F333EA" w:rsidRDefault="00F333EA">
            <w:pPr>
              <w:jc w:val="center"/>
              <w:rPr>
                <w:rFonts w:ascii="仿宋" w:eastAsia="仿宋" w:hAnsi="仿宋" w:cs="Times New Roman"/>
                <w:sz w:val="28"/>
                <w:szCs w:val="28"/>
              </w:rPr>
            </w:pPr>
          </w:p>
        </w:tc>
        <w:tc>
          <w:tcPr>
            <w:tcW w:w="1330" w:type="dxa"/>
          </w:tcPr>
          <w:p w:rsidR="00F333EA" w:rsidRDefault="00F333EA">
            <w:pPr>
              <w:jc w:val="center"/>
              <w:rPr>
                <w:rFonts w:ascii="仿宋" w:eastAsia="仿宋" w:hAnsi="仿宋" w:cs="Times New Roman"/>
                <w:sz w:val="28"/>
                <w:szCs w:val="28"/>
              </w:rPr>
            </w:pPr>
          </w:p>
        </w:tc>
        <w:tc>
          <w:tcPr>
            <w:tcW w:w="2127" w:type="dxa"/>
          </w:tcPr>
          <w:p w:rsidR="00F333EA" w:rsidRDefault="00F333EA">
            <w:pPr>
              <w:rPr>
                <w:rFonts w:ascii="仿宋" w:eastAsia="仿宋" w:hAnsi="仿宋" w:cs="Times New Roman"/>
                <w:sz w:val="28"/>
                <w:szCs w:val="28"/>
              </w:rPr>
            </w:pPr>
          </w:p>
        </w:tc>
        <w:tc>
          <w:tcPr>
            <w:tcW w:w="1647" w:type="dxa"/>
          </w:tcPr>
          <w:p w:rsidR="00F333EA" w:rsidRDefault="00F333EA">
            <w:pPr>
              <w:jc w:val="center"/>
              <w:rPr>
                <w:rFonts w:ascii="仿宋" w:eastAsia="仿宋" w:hAnsi="仿宋" w:cs="Times New Roman"/>
                <w:sz w:val="28"/>
                <w:szCs w:val="28"/>
              </w:rPr>
            </w:pPr>
          </w:p>
        </w:tc>
        <w:tc>
          <w:tcPr>
            <w:tcW w:w="1417" w:type="dxa"/>
          </w:tcPr>
          <w:p w:rsidR="00F333EA" w:rsidRDefault="00F333EA">
            <w:pPr>
              <w:jc w:val="center"/>
              <w:rPr>
                <w:rFonts w:ascii="仿宋" w:eastAsia="仿宋" w:hAnsi="仿宋" w:cs="Times New Roman"/>
                <w:sz w:val="28"/>
                <w:szCs w:val="28"/>
              </w:rPr>
            </w:pPr>
          </w:p>
        </w:tc>
      </w:tr>
      <w:tr w:rsidR="00F333EA">
        <w:trPr>
          <w:trHeight w:val="407"/>
        </w:trPr>
        <w:tc>
          <w:tcPr>
            <w:tcW w:w="709" w:type="dxa"/>
            <w:vAlign w:val="center"/>
          </w:tcPr>
          <w:p w:rsidR="00F333EA" w:rsidRDefault="007E6324">
            <w:pPr>
              <w:jc w:val="center"/>
              <w:rPr>
                <w:rFonts w:ascii="楷体" w:eastAsia="楷体" w:hAnsi="楷体" w:cs="楷体"/>
              </w:rPr>
            </w:pPr>
            <w:r>
              <w:rPr>
                <w:rFonts w:ascii="楷体" w:eastAsia="楷体" w:hAnsi="楷体" w:cs="楷体"/>
              </w:rPr>
              <w:t>2</w:t>
            </w:r>
          </w:p>
        </w:tc>
        <w:tc>
          <w:tcPr>
            <w:tcW w:w="1417" w:type="dxa"/>
          </w:tcPr>
          <w:p w:rsidR="00F333EA" w:rsidRDefault="00F333EA">
            <w:pPr>
              <w:jc w:val="center"/>
              <w:rPr>
                <w:rFonts w:ascii="仿宋" w:eastAsia="仿宋" w:hAnsi="仿宋" w:cs="Times New Roman"/>
                <w:sz w:val="28"/>
                <w:szCs w:val="28"/>
              </w:rPr>
            </w:pPr>
          </w:p>
        </w:tc>
        <w:tc>
          <w:tcPr>
            <w:tcW w:w="1330" w:type="dxa"/>
          </w:tcPr>
          <w:p w:rsidR="00F333EA" w:rsidRDefault="00F333EA">
            <w:pPr>
              <w:jc w:val="center"/>
              <w:rPr>
                <w:rFonts w:ascii="仿宋" w:eastAsia="仿宋" w:hAnsi="仿宋" w:cs="Times New Roman"/>
                <w:sz w:val="28"/>
                <w:szCs w:val="28"/>
              </w:rPr>
            </w:pPr>
          </w:p>
        </w:tc>
        <w:tc>
          <w:tcPr>
            <w:tcW w:w="2127" w:type="dxa"/>
          </w:tcPr>
          <w:p w:rsidR="00F333EA" w:rsidRDefault="00F333EA">
            <w:pPr>
              <w:rPr>
                <w:rFonts w:ascii="仿宋" w:eastAsia="仿宋" w:hAnsi="仿宋" w:cs="Times New Roman"/>
                <w:sz w:val="28"/>
                <w:szCs w:val="28"/>
              </w:rPr>
            </w:pPr>
          </w:p>
        </w:tc>
        <w:tc>
          <w:tcPr>
            <w:tcW w:w="1647" w:type="dxa"/>
          </w:tcPr>
          <w:p w:rsidR="00F333EA" w:rsidRDefault="00F333EA">
            <w:pPr>
              <w:jc w:val="center"/>
              <w:rPr>
                <w:rFonts w:ascii="仿宋" w:eastAsia="仿宋" w:hAnsi="仿宋" w:cs="Times New Roman"/>
                <w:sz w:val="28"/>
                <w:szCs w:val="28"/>
              </w:rPr>
            </w:pPr>
          </w:p>
        </w:tc>
        <w:tc>
          <w:tcPr>
            <w:tcW w:w="1417" w:type="dxa"/>
          </w:tcPr>
          <w:p w:rsidR="00F333EA" w:rsidRDefault="00F333EA">
            <w:pPr>
              <w:jc w:val="center"/>
              <w:rPr>
                <w:rFonts w:ascii="仿宋" w:eastAsia="仿宋" w:hAnsi="仿宋" w:cs="Times New Roman"/>
                <w:sz w:val="28"/>
                <w:szCs w:val="28"/>
              </w:rPr>
            </w:pPr>
          </w:p>
        </w:tc>
      </w:tr>
      <w:tr w:rsidR="00F333EA">
        <w:trPr>
          <w:trHeight w:val="407"/>
        </w:trPr>
        <w:tc>
          <w:tcPr>
            <w:tcW w:w="709" w:type="dxa"/>
            <w:vAlign w:val="center"/>
          </w:tcPr>
          <w:p w:rsidR="00F333EA" w:rsidRDefault="007E6324">
            <w:pPr>
              <w:jc w:val="center"/>
              <w:rPr>
                <w:rFonts w:ascii="楷体" w:eastAsia="楷体" w:hAnsi="楷体" w:cs="Times New Roman"/>
              </w:rPr>
            </w:pPr>
            <w:r>
              <w:rPr>
                <w:rFonts w:ascii="楷体" w:eastAsia="楷体" w:hAnsi="楷体" w:cs="楷体" w:hint="eastAsia"/>
              </w:rPr>
              <w:t>…</w:t>
            </w:r>
          </w:p>
        </w:tc>
        <w:tc>
          <w:tcPr>
            <w:tcW w:w="1417" w:type="dxa"/>
          </w:tcPr>
          <w:p w:rsidR="00F333EA" w:rsidRDefault="00F333EA">
            <w:pPr>
              <w:jc w:val="center"/>
              <w:rPr>
                <w:rFonts w:ascii="仿宋" w:eastAsia="仿宋" w:hAnsi="仿宋" w:cs="Times New Roman"/>
                <w:sz w:val="28"/>
                <w:szCs w:val="28"/>
              </w:rPr>
            </w:pPr>
          </w:p>
        </w:tc>
        <w:tc>
          <w:tcPr>
            <w:tcW w:w="1330" w:type="dxa"/>
          </w:tcPr>
          <w:p w:rsidR="00F333EA" w:rsidRDefault="00F333EA">
            <w:pPr>
              <w:jc w:val="center"/>
              <w:rPr>
                <w:rFonts w:ascii="仿宋" w:eastAsia="仿宋" w:hAnsi="仿宋" w:cs="Times New Roman"/>
                <w:sz w:val="28"/>
                <w:szCs w:val="28"/>
              </w:rPr>
            </w:pPr>
          </w:p>
        </w:tc>
        <w:tc>
          <w:tcPr>
            <w:tcW w:w="2127" w:type="dxa"/>
          </w:tcPr>
          <w:p w:rsidR="00F333EA" w:rsidRDefault="00F333EA">
            <w:pPr>
              <w:jc w:val="center"/>
              <w:rPr>
                <w:rFonts w:ascii="仿宋" w:eastAsia="仿宋" w:hAnsi="仿宋" w:cs="Times New Roman"/>
                <w:sz w:val="28"/>
                <w:szCs w:val="28"/>
              </w:rPr>
            </w:pPr>
          </w:p>
        </w:tc>
        <w:tc>
          <w:tcPr>
            <w:tcW w:w="1647" w:type="dxa"/>
          </w:tcPr>
          <w:p w:rsidR="00F333EA" w:rsidRDefault="00F333EA">
            <w:pPr>
              <w:jc w:val="center"/>
              <w:rPr>
                <w:rFonts w:ascii="仿宋" w:eastAsia="仿宋" w:hAnsi="仿宋" w:cs="Times New Roman"/>
                <w:sz w:val="28"/>
                <w:szCs w:val="28"/>
              </w:rPr>
            </w:pPr>
          </w:p>
        </w:tc>
        <w:tc>
          <w:tcPr>
            <w:tcW w:w="1417" w:type="dxa"/>
          </w:tcPr>
          <w:p w:rsidR="00F333EA" w:rsidRDefault="00F333EA">
            <w:pPr>
              <w:jc w:val="center"/>
              <w:rPr>
                <w:rFonts w:ascii="仿宋" w:eastAsia="仿宋" w:hAnsi="仿宋" w:cs="Times New Roman"/>
                <w:sz w:val="28"/>
                <w:szCs w:val="28"/>
              </w:rPr>
            </w:pPr>
          </w:p>
        </w:tc>
      </w:tr>
    </w:tbl>
    <w:p w:rsidR="00F333EA" w:rsidRDefault="007E6324">
      <w:pPr>
        <w:spacing w:beforeLines="50" w:before="156"/>
        <w:ind w:firstLineChars="200" w:firstLine="480"/>
        <w:rPr>
          <w:rFonts w:ascii="楷体" w:eastAsia="楷体" w:hAnsi="楷体" w:cs="楷体"/>
        </w:rPr>
      </w:pPr>
      <w:r>
        <w:rPr>
          <w:rFonts w:ascii="楷体" w:eastAsia="楷体" w:hAnsi="楷体" w:cs="楷体" w:hint="eastAsia"/>
        </w:rPr>
        <w:lastRenderedPageBreak/>
        <w:t>注：（</w:t>
      </w:r>
      <w:r>
        <w:rPr>
          <w:rFonts w:ascii="楷体" w:eastAsia="楷体" w:hAnsi="楷体" w:cs="楷体"/>
        </w:rPr>
        <w:t>1</w:t>
      </w:r>
      <w:r>
        <w:rPr>
          <w:rFonts w:ascii="楷体" w:eastAsia="楷体" w:hAnsi="楷体" w:cs="楷体" w:hint="eastAsia"/>
        </w:rPr>
        <w:t>）自制：实验室自行研制的仪器设备。（</w:t>
      </w:r>
      <w:r>
        <w:rPr>
          <w:rFonts w:ascii="楷体" w:eastAsia="楷体" w:hAnsi="楷体" w:cs="楷体"/>
        </w:rPr>
        <w:t>2</w:t>
      </w:r>
      <w:r>
        <w:rPr>
          <w:rFonts w:ascii="楷体" w:eastAsia="楷体" w:hAnsi="楷体" w:cs="楷体" w:hint="eastAsia"/>
        </w:rPr>
        <w:t>）改装：对购置的仪器设备进行改装，赋予其新的功能和用途。（</w:t>
      </w:r>
      <w:r>
        <w:rPr>
          <w:rFonts w:ascii="楷体" w:eastAsia="楷体" w:hAnsi="楷体" w:cs="楷体"/>
        </w:rPr>
        <w:t>3</w:t>
      </w:r>
      <w:r>
        <w:rPr>
          <w:rFonts w:ascii="楷体" w:eastAsia="楷体" w:hAnsi="楷体" w:cs="楷体" w:hint="eastAsia"/>
        </w:rPr>
        <w:t>）研究成果：用新研制或改装的仪器设备进行研究的创新性成果，列举</w:t>
      </w:r>
      <w:r>
        <w:rPr>
          <w:rFonts w:ascii="楷体" w:eastAsia="楷体" w:hAnsi="楷体" w:cs="楷体"/>
        </w:rPr>
        <w:t>1</w:t>
      </w:r>
      <w:r>
        <w:rPr>
          <w:rFonts w:ascii="楷体" w:eastAsia="楷体" w:hAnsi="楷体" w:cs="楷体" w:hint="eastAsia"/>
        </w:rPr>
        <w:t>－</w:t>
      </w:r>
      <w:r>
        <w:rPr>
          <w:rFonts w:ascii="楷体" w:eastAsia="楷体" w:hAnsi="楷体" w:cs="楷体"/>
        </w:rPr>
        <w:t>2</w:t>
      </w:r>
      <w:r>
        <w:rPr>
          <w:rFonts w:ascii="楷体" w:eastAsia="楷体" w:hAnsi="楷体" w:cs="楷体" w:hint="eastAsia"/>
        </w:rPr>
        <w:t>项。</w:t>
      </w:r>
    </w:p>
    <w:p w:rsidR="00F333EA" w:rsidRDefault="00F333EA">
      <w:pPr>
        <w:spacing w:beforeLines="50" w:before="156"/>
        <w:ind w:firstLineChars="200" w:firstLine="480"/>
        <w:rPr>
          <w:rFonts w:ascii="楷体" w:eastAsia="楷体" w:hAnsi="楷体" w:cs="楷体"/>
        </w:rPr>
      </w:pPr>
    </w:p>
    <w:p w:rsidR="00F333EA" w:rsidRDefault="007E6324">
      <w:pPr>
        <w:spacing w:beforeLines="50" w:before="156" w:afterLines="50" w:after="156"/>
        <w:ind w:firstLineChars="200" w:firstLine="480"/>
        <w:rPr>
          <w:rFonts w:ascii="黑体" w:eastAsia="黑体" w:hAnsi="黑体" w:cs="Times New Roman"/>
        </w:rPr>
      </w:pPr>
      <w:r>
        <w:rPr>
          <w:rFonts w:ascii="黑体" w:eastAsia="黑体" w:hAnsi="黑体" w:cs="黑体"/>
        </w:rPr>
        <w:t>4.</w:t>
      </w:r>
      <w:r>
        <w:rPr>
          <w:rFonts w:ascii="黑体" w:eastAsia="黑体" w:hAnsi="黑体" w:cs="黑体" w:hint="eastAsia"/>
        </w:rPr>
        <w:t>其它成果情况</w:t>
      </w:r>
    </w:p>
    <w:tbl>
      <w:tblPr>
        <w:tblW w:w="6662" w:type="dxa"/>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566"/>
        <w:gridCol w:w="3096"/>
      </w:tblGrid>
      <w:tr w:rsidR="00F333EA">
        <w:tc>
          <w:tcPr>
            <w:tcW w:w="3566" w:type="dxa"/>
            <w:vAlign w:val="center"/>
          </w:tcPr>
          <w:p w:rsidR="00F333EA" w:rsidRDefault="007E6324">
            <w:pPr>
              <w:jc w:val="center"/>
              <w:rPr>
                <w:rFonts w:ascii="黑体" w:eastAsia="黑体" w:hAnsi="黑体" w:cs="Times New Roman"/>
              </w:rPr>
            </w:pPr>
            <w:r>
              <w:rPr>
                <w:rFonts w:ascii="黑体" w:eastAsia="黑体" w:hAnsi="黑体" w:cs="黑体" w:hint="eastAsia"/>
              </w:rPr>
              <w:t>名称</w:t>
            </w:r>
          </w:p>
        </w:tc>
        <w:tc>
          <w:tcPr>
            <w:tcW w:w="3096" w:type="dxa"/>
            <w:vAlign w:val="center"/>
          </w:tcPr>
          <w:p w:rsidR="00F333EA" w:rsidRDefault="007E6324">
            <w:pPr>
              <w:jc w:val="center"/>
              <w:rPr>
                <w:rFonts w:ascii="黑体" w:eastAsia="黑体" w:hAnsi="黑体" w:cs="Times New Roman"/>
              </w:rPr>
            </w:pPr>
            <w:r>
              <w:rPr>
                <w:rFonts w:ascii="黑体" w:eastAsia="黑体" w:hAnsi="黑体" w:cs="黑体" w:hint="eastAsia"/>
              </w:rPr>
              <w:t>数量</w:t>
            </w:r>
          </w:p>
        </w:tc>
      </w:tr>
      <w:tr w:rsidR="00F333EA">
        <w:tc>
          <w:tcPr>
            <w:tcW w:w="3566" w:type="dxa"/>
            <w:vAlign w:val="center"/>
          </w:tcPr>
          <w:p w:rsidR="00F333EA" w:rsidRPr="00E902AC" w:rsidRDefault="007E6324">
            <w:pPr>
              <w:jc w:val="center"/>
              <w:rPr>
                <w:rFonts w:ascii="楷体" w:eastAsia="楷体" w:hAnsi="楷体" w:cs="Times New Roman"/>
              </w:rPr>
            </w:pPr>
            <w:r w:rsidRPr="00E902AC">
              <w:rPr>
                <w:rFonts w:ascii="楷体" w:eastAsia="楷体" w:hAnsi="楷体" w:cs="楷体" w:hint="eastAsia"/>
              </w:rPr>
              <w:t>国内会议论文数</w:t>
            </w:r>
          </w:p>
        </w:tc>
        <w:tc>
          <w:tcPr>
            <w:tcW w:w="3096" w:type="dxa"/>
            <w:vAlign w:val="center"/>
          </w:tcPr>
          <w:p w:rsidR="00F333EA" w:rsidRPr="00E902AC" w:rsidRDefault="00BD2874">
            <w:pPr>
              <w:jc w:val="right"/>
              <w:rPr>
                <w:rFonts w:ascii="楷体" w:eastAsia="楷体" w:hAnsi="楷体" w:cs="Times New Roman"/>
              </w:rPr>
            </w:pPr>
            <w:r w:rsidRPr="00E902AC">
              <w:rPr>
                <w:rFonts w:ascii="楷体" w:eastAsia="楷体" w:hAnsi="楷体" w:cs="楷体" w:hint="eastAsia"/>
              </w:rPr>
              <w:t>20</w:t>
            </w:r>
            <w:r w:rsidR="007E6324" w:rsidRPr="00E902AC">
              <w:rPr>
                <w:rFonts w:ascii="楷体" w:eastAsia="楷体" w:hAnsi="楷体" w:cs="楷体" w:hint="eastAsia"/>
              </w:rPr>
              <w:t>篇</w:t>
            </w:r>
          </w:p>
        </w:tc>
      </w:tr>
      <w:tr w:rsidR="00F333EA">
        <w:tc>
          <w:tcPr>
            <w:tcW w:w="3566" w:type="dxa"/>
            <w:vAlign w:val="center"/>
          </w:tcPr>
          <w:p w:rsidR="00F333EA" w:rsidRPr="00E902AC" w:rsidRDefault="007E6324">
            <w:pPr>
              <w:jc w:val="center"/>
              <w:rPr>
                <w:rFonts w:ascii="楷体" w:eastAsia="楷体" w:hAnsi="楷体" w:cs="Times New Roman"/>
              </w:rPr>
            </w:pPr>
            <w:r w:rsidRPr="00E902AC">
              <w:rPr>
                <w:rFonts w:ascii="楷体" w:eastAsia="楷体" w:hAnsi="楷体" w:cs="楷体" w:hint="eastAsia"/>
              </w:rPr>
              <w:t>国际会议论文数</w:t>
            </w:r>
          </w:p>
        </w:tc>
        <w:tc>
          <w:tcPr>
            <w:tcW w:w="3096" w:type="dxa"/>
            <w:vAlign w:val="center"/>
          </w:tcPr>
          <w:p w:rsidR="00F333EA" w:rsidRPr="00E902AC" w:rsidRDefault="00BD2874">
            <w:pPr>
              <w:jc w:val="right"/>
              <w:rPr>
                <w:rFonts w:ascii="楷体" w:eastAsia="楷体" w:hAnsi="楷体" w:cs="Times New Roman"/>
              </w:rPr>
            </w:pPr>
            <w:r w:rsidRPr="00E902AC">
              <w:rPr>
                <w:rFonts w:ascii="楷体" w:eastAsia="楷体" w:hAnsi="楷体" w:cs="楷体" w:hint="eastAsia"/>
              </w:rPr>
              <w:t>10</w:t>
            </w:r>
            <w:r w:rsidR="007E6324" w:rsidRPr="00E902AC">
              <w:rPr>
                <w:rFonts w:ascii="楷体" w:eastAsia="楷体" w:hAnsi="楷体" w:cs="楷体" w:hint="eastAsia"/>
              </w:rPr>
              <w:t>篇</w:t>
            </w:r>
          </w:p>
        </w:tc>
      </w:tr>
      <w:tr w:rsidR="00F333EA">
        <w:tc>
          <w:tcPr>
            <w:tcW w:w="3566" w:type="dxa"/>
            <w:vAlign w:val="center"/>
          </w:tcPr>
          <w:p w:rsidR="00F333EA" w:rsidRPr="00E902AC" w:rsidRDefault="007E6324">
            <w:pPr>
              <w:jc w:val="center"/>
              <w:rPr>
                <w:rFonts w:ascii="楷体" w:eastAsia="楷体" w:hAnsi="楷体" w:cs="Times New Roman"/>
              </w:rPr>
            </w:pPr>
            <w:r w:rsidRPr="00E902AC">
              <w:rPr>
                <w:rFonts w:ascii="楷体" w:eastAsia="楷体" w:hAnsi="楷体" w:cs="楷体" w:hint="eastAsia"/>
              </w:rPr>
              <w:t>国内一般刊物发表论文数</w:t>
            </w:r>
          </w:p>
        </w:tc>
        <w:tc>
          <w:tcPr>
            <w:tcW w:w="3096" w:type="dxa"/>
            <w:vAlign w:val="center"/>
          </w:tcPr>
          <w:p w:rsidR="00F333EA" w:rsidRPr="00E902AC" w:rsidRDefault="005A01D5">
            <w:pPr>
              <w:jc w:val="right"/>
              <w:rPr>
                <w:rFonts w:ascii="楷体" w:eastAsia="楷体" w:hAnsi="楷体" w:cs="Times New Roman"/>
              </w:rPr>
            </w:pPr>
            <w:r>
              <w:rPr>
                <w:rFonts w:ascii="楷体" w:eastAsia="楷体" w:hAnsi="楷体" w:cs="楷体" w:hint="eastAsia"/>
              </w:rPr>
              <w:t>40</w:t>
            </w:r>
            <w:r w:rsidR="007E6324" w:rsidRPr="00E902AC">
              <w:rPr>
                <w:rFonts w:ascii="楷体" w:eastAsia="楷体" w:hAnsi="楷体" w:cs="楷体" w:hint="eastAsia"/>
              </w:rPr>
              <w:t>篇</w:t>
            </w:r>
          </w:p>
        </w:tc>
      </w:tr>
      <w:tr w:rsidR="00F333EA">
        <w:tc>
          <w:tcPr>
            <w:tcW w:w="3566" w:type="dxa"/>
            <w:vAlign w:val="center"/>
          </w:tcPr>
          <w:p w:rsidR="00F333EA" w:rsidRDefault="007E6324">
            <w:pPr>
              <w:jc w:val="center"/>
              <w:rPr>
                <w:rFonts w:ascii="楷体" w:eastAsia="楷体" w:hAnsi="楷体" w:cs="Times New Roman"/>
              </w:rPr>
            </w:pPr>
            <w:r>
              <w:rPr>
                <w:rFonts w:ascii="楷体" w:eastAsia="楷体" w:hAnsi="楷体" w:cs="楷体" w:hint="eastAsia"/>
              </w:rPr>
              <w:t>省部委奖数</w:t>
            </w:r>
          </w:p>
        </w:tc>
        <w:tc>
          <w:tcPr>
            <w:tcW w:w="3096" w:type="dxa"/>
            <w:vAlign w:val="center"/>
          </w:tcPr>
          <w:p w:rsidR="00F333EA" w:rsidRDefault="007E6324">
            <w:pPr>
              <w:jc w:val="right"/>
              <w:rPr>
                <w:rFonts w:ascii="楷体" w:eastAsia="楷体" w:hAnsi="楷体" w:cs="Times New Roman"/>
              </w:rPr>
            </w:pPr>
            <w:r>
              <w:rPr>
                <w:rFonts w:ascii="楷体" w:eastAsia="楷体" w:hAnsi="楷体" w:cs="楷体" w:hint="eastAsia"/>
              </w:rPr>
              <w:t>6项</w:t>
            </w:r>
          </w:p>
        </w:tc>
      </w:tr>
      <w:tr w:rsidR="00F333EA">
        <w:tc>
          <w:tcPr>
            <w:tcW w:w="3566" w:type="dxa"/>
            <w:vAlign w:val="center"/>
          </w:tcPr>
          <w:p w:rsidR="00F333EA" w:rsidRDefault="007E6324">
            <w:pPr>
              <w:jc w:val="center"/>
              <w:rPr>
                <w:rFonts w:ascii="楷体" w:eastAsia="楷体" w:hAnsi="楷体" w:cs="Times New Roman"/>
              </w:rPr>
            </w:pPr>
            <w:r>
              <w:rPr>
                <w:rFonts w:ascii="楷体" w:eastAsia="楷体" w:hAnsi="楷体" w:cs="楷体" w:hint="eastAsia"/>
              </w:rPr>
              <w:t>其它奖数</w:t>
            </w:r>
          </w:p>
        </w:tc>
        <w:tc>
          <w:tcPr>
            <w:tcW w:w="3096" w:type="dxa"/>
            <w:vAlign w:val="center"/>
          </w:tcPr>
          <w:p w:rsidR="00F333EA" w:rsidRDefault="007E6324">
            <w:pPr>
              <w:jc w:val="right"/>
              <w:rPr>
                <w:rFonts w:ascii="楷体" w:eastAsia="楷体" w:hAnsi="楷体" w:cs="Times New Roman"/>
              </w:rPr>
            </w:pPr>
            <w:r>
              <w:rPr>
                <w:rFonts w:ascii="楷体" w:eastAsia="楷体" w:hAnsi="楷体" w:cs="楷体" w:hint="eastAsia"/>
              </w:rPr>
              <w:t>4项</w:t>
            </w:r>
          </w:p>
        </w:tc>
      </w:tr>
    </w:tbl>
    <w:p w:rsidR="00F333EA" w:rsidRDefault="007E6324">
      <w:pPr>
        <w:spacing w:beforeLines="50" w:before="156"/>
        <w:ind w:firstLineChars="200" w:firstLine="480"/>
        <w:rPr>
          <w:rFonts w:ascii="楷体" w:eastAsia="楷体" w:hAnsi="楷体" w:cs="Times New Roman"/>
        </w:rPr>
      </w:pPr>
      <w:r>
        <w:rPr>
          <w:rFonts w:ascii="楷体" w:eastAsia="楷体" w:hAnsi="楷体" w:cs="楷体" w:hint="eastAsia"/>
        </w:rPr>
        <w:t>注：国内一般刊物：除</w:t>
      </w:r>
      <w:r>
        <w:rPr>
          <w:rFonts w:ascii="楷体" w:eastAsia="楷体" w:hAnsi="楷体" w:cs="楷体"/>
        </w:rPr>
        <w:t>CSCD</w:t>
      </w:r>
      <w:r>
        <w:rPr>
          <w:rFonts w:ascii="楷体" w:eastAsia="楷体" w:hAnsi="楷体" w:cs="楷体" w:hint="eastAsia"/>
        </w:rPr>
        <w:t>核心库来源期刊以外的其它国内刊物，只填报原始论文。</w:t>
      </w:r>
      <w:r>
        <w:rPr>
          <w:rFonts w:ascii="楷体" w:eastAsia="楷体" w:hAnsi="楷体" w:cs="楷体"/>
        </w:rPr>
        <w:t xml:space="preserve"> </w:t>
      </w:r>
    </w:p>
    <w:p w:rsidR="00F333EA" w:rsidRDefault="007E6324">
      <w:pPr>
        <w:ind w:firstLineChars="196" w:firstLine="630"/>
        <w:rPr>
          <w:rFonts w:ascii="黑体" w:eastAsia="黑体" w:hAnsi="黑体" w:cs="Times New Roman"/>
          <w:b/>
          <w:bCs/>
          <w:sz w:val="32"/>
          <w:szCs w:val="32"/>
        </w:rPr>
      </w:pPr>
      <w:r>
        <w:rPr>
          <w:rFonts w:ascii="黑体" w:eastAsia="黑体" w:hAnsi="黑体" w:cs="黑体" w:hint="eastAsia"/>
          <w:b/>
          <w:bCs/>
          <w:sz w:val="32"/>
          <w:szCs w:val="32"/>
        </w:rPr>
        <w:t>四、人才队伍基本情况</w:t>
      </w:r>
      <w:bookmarkStart w:id="103" w:name="_GoBack"/>
      <w:bookmarkEnd w:id="103"/>
    </w:p>
    <w:p w:rsidR="00F333EA" w:rsidRDefault="007E6324">
      <w:pPr>
        <w:spacing w:beforeLines="50" w:before="156" w:afterLines="50" w:after="156"/>
        <w:ind w:firstLineChars="200" w:firstLine="560"/>
        <w:rPr>
          <w:rFonts w:ascii="黑体" w:eastAsia="黑体" w:hAnsi="黑体" w:cs="黑体"/>
          <w:sz w:val="28"/>
          <w:szCs w:val="28"/>
        </w:rPr>
      </w:pPr>
      <w:r>
        <w:rPr>
          <w:rFonts w:ascii="黑体" w:eastAsia="黑体" w:hAnsi="黑体" w:cs="黑体" w:hint="eastAsia"/>
          <w:sz w:val="28"/>
          <w:szCs w:val="28"/>
        </w:rPr>
        <w:t>（一）本年度固定人员情况</w:t>
      </w:r>
    </w:p>
    <w:tbl>
      <w:tblPr>
        <w:tblW w:w="8647" w:type="dxa"/>
        <w:tblInd w:w="108" w:type="dxa"/>
        <w:tblBorders>
          <w:top w:val="single" w:sz="12" w:space="0" w:color="auto"/>
          <w:left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09"/>
        <w:gridCol w:w="1018"/>
        <w:gridCol w:w="541"/>
        <w:gridCol w:w="1134"/>
        <w:gridCol w:w="1134"/>
        <w:gridCol w:w="735"/>
        <w:gridCol w:w="992"/>
        <w:gridCol w:w="709"/>
        <w:gridCol w:w="1675"/>
      </w:tblGrid>
      <w:tr w:rsidR="00F333EA" w:rsidTr="00673D1A">
        <w:tc>
          <w:tcPr>
            <w:tcW w:w="709"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黑体" w:eastAsia="黑体" w:hAnsi="黑体" w:cs="宋体"/>
              </w:rPr>
            </w:pPr>
            <w:r>
              <w:rPr>
                <w:rFonts w:ascii="黑体" w:eastAsia="黑体" w:hAnsi="黑体" w:cs="宋体" w:hint="eastAsia"/>
              </w:rPr>
              <w:t>序号</w:t>
            </w:r>
          </w:p>
        </w:tc>
        <w:tc>
          <w:tcPr>
            <w:tcW w:w="1018"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黑体" w:eastAsia="黑体" w:hAnsi="黑体" w:cs="宋体"/>
              </w:rPr>
            </w:pPr>
            <w:r>
              <w:rPr>
                <w:rFonts w:ascii="黑体" w:eastAsia="黑体" w:hAnsi="黑体" w:cs="宋体" w:hint="eastAsia"/>
              </w:rPr>
              <w:t>姓名</w:t>
            </w:r>
          </w:p>
        </w:tc>
        <w:tc>
          <w:tcPr>
            <w:tcW w:w="541"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黑体" w:eastAsia="黑体" w:hAnsi="黑体" w:cs="宋体"/>
              </w:rPr>
            </w:pPr>
            <w:r>
              <w:rPr>
                <w:rFonts w:ascii="黑体" w:eastAsia="黑体" w:hAnsi="黑体" w:cs="宋体" w:hint="eastAsia"/>
              </w:rPr>
              <w:t>性别</w:t>
            </w:r>
          </w:p>
        </w:tc>
        <w:tc>
          <w:tcPr>
            <w:tcW w:w="1134"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黑体" w:eastAsia="黑体" w:hAnsi="黑体" w:cs="宋体"/>
              </w:rPr>
            </w:pPr>
            <w:r>
              <w:rPr>
                <w:rFonts w:ascii="黑体" w:eastAsia="黑体" w:hAnsi="黑体" w:cs="宋体" w:hint="eastAsia"/>
              </w:rPr>
              <w:t>出生年份</w:t>
            </w:r>
          </w:p>
        </w:tc>
        <w:tc>
          <w:tcPr>
            <w:tcW w:w="1134"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黑体" w:eastAsia="黑体" w:hAnsi="黑体" w:cs="宋体"/>
              </w:rPr>
            </w:pPr>
            <w:r>
              <w:rPr>
                <w:rFonts w:ascii="黑体" w:eastAsia="黑体" w:hAnsi="黑体" w:cs="宋体" w:hint="eastAsia"/>
              </w:rPr>
              <w:t>职称</w:t>
            </w:r>
          </w:p>
        </w:tc>
        <w:tc>
          <w:tcPr>
            <w:tcW w:w="735"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黑体" w:eastAsia="黑体" w:hAnsi="黑体" w:cs="宋体"/>
              </w:rPr>
            </w:pPr>
            <w:r>
              <w:rPr>
                <w:rFonts w:ascii="黑体" w:eastAsia="黑体" w:hAnsi="黑体" w:cs="宋体" w:hint="eastAsia"/>
              </w:rPr>
              <w:t>职务</w:t>
            </w:r>
          </w:p>
        </w:tc>
        <w:tc>
          <w:tcPr>
            <w:tcW w:w="992"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黑体" w:eastAsia="黑体" w:hAnsi="黑体" w:cs="宋体"/>
              </w:rPr>
            </w:pPr>
            <w:r>
              <w:rPr>
                <w:rFonts w:ascii="黑体" w:eastAsia="黑体" w:hAnsi="黑体" w:cs="宋体" w:hint="eastAsia"/>
              </w:rPr>
              <w:t>工作性质</w:t>
            </w:r>
          </w:p>
        </w:tc>
        <w:tc>
          <w:tcPr>
            <w:tcW w:w="709" w:type="dxa"/>
            <w:tcBorders>
              <w:top w:val="single" w:sz="6" w:space="0" w:color="auto"/>
              <w:left w:val="single" w:sz="4" w:space="0" w:color="auto"/>
              <w:bottom w:val="single" w:sz="6" w:space="0" w:color="auto"/>
              <w:right w:val="single" w:sz="4" w:space="0" w:color="auto"/>
            </w:tcBorders>
            <w:vAlign w:val="center"/>
          </w:tcPr>
          <w:p w:rsidR="00F333EA" w:rsidRDefault="007E6324">
            <w:pPr>
              <w:jc w:val="center"/>
              <w:rPr>
                <w:rFonts w:ascii="黑体" w:eastAsia="黑体" w:hAnsi="黑体" w:cs="宋体"/>
              </w:rPr>
            </w:pPr>
            <w:r>
              <w:rPr>
                <w:rFonts w:ascii="黑体" w:eastAsia="黑体" w:hAnsi="黑体" w:cs="宋体" w:hint="eastAsia"/>
              </w:rPr>
              <w:t>学位</w:t>
            </w:r>
          </w:p>
        </w:tc>
        <w:tc>
          <w:tcPr>
            <w:tcW w:w="1675" w:type="dxa"/>
            <w:tcBorders>
              <w:top w:val="single" w:sz="6" w:space="0" w:color="auto"/>
              <w:left w:val="single" w:sz="4" w:space="0" w:color="auto"/>
              <w:bottom w:val="single" w:sz="6" w:space="0" w:color="auto"/>
              <w:right w:val="single" w:sz="6" w:space="0" w:color="auto"/>
            </w:tcBorders>
            <w:vAlign w:val="center"/>
          </w:tcPr>
          <w:p w:rsidR="00F333EA" w:rsidRDefault="007E6324">
            <w:pPr>
              <w:jc w:val="center"/>
              <w:rPr>
                <w:rFonts w:ascii="黑体" w:eastAsia="黑体" w:hAnsi="黑体" w:cs="宋体"/>
              </w:rPr>
            </w:pPr>
            <w:r>
              <w:rPr>
                <w:rFonts w:ascii="黑体" w:eastAsia="黑体" w:hAnsi="黑体" w:cs="宋体" w:hint="eastAsia"/>
              </w:rPr>
              <w:t>备注</w:t>
            </w:r>
          </w:p>
        </w:tc>
      </w:tr>
      <w:tr w:rsidR="00F333EA" w:rsidTr="00673D1A">
        <w:trPr>
          <w:trHeight w:val="432"/>
        </w:trPr>
        <w:tc>
          <w:tcPr>
            <w:tcW w:w="709" w:type="dxa"/>
            <w:tcBorders>
              <w:top w:val="single" w:sz="6" w:space="0" w:color="auto"/>
              <w:left w:val="single" w:sz="6" w:space="0" w:color="auto"/>
              <w:bottom w:val="single" w:sz="6" w:space="0" w:color="auto"/>
              <w:right w:val="single" w:sz="6" w:space="0" w:color="auto"/>
            </w:tcBorders>
            <w:vAlign w:val="center"/>
          </w:tcPr>
          <w:p w:rsidR="00F333EA" w:rsidRDefault="007E6324">
            <w:pPr>
              <w:widowControl/>
              <w:jc w:val="center"/>
              <w:rPr>
                <w:rFonts w:ascii="仿宋_GB2312" w:eastAsia="仿宋_GB2312"/>
                <w:szCs w:val="21"/>
              </w:rPr>
            </w:pPr>
            <w:r>
              <w:rPr>
                <w:rFonts w:ascii="仿宋_GB2312" w:eastAsia="仿宋_GB2312" w:hint="eastAsia"/>
                <w:szCs w:val="21"/>
              </w:rPr>
              <w:t>1</w:t>
            </w:r>
          </w:p>
        </w:tc>
        <w:tc>
          <w:tcPr>
            <w:tcW w:w="1018"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 xml:space="preserve">陶澍    </w:t>
            </w:r>
          </w:p>
        </w:tc>
        <w:tc>
          <w:tcPr>
            <w:tcW w:w="541"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男</w:t>
            </w:r>
          </w:p>
        </w:tc>
        <w:tc>
          <w:tcPr>
            <w:tcW w:w="1134"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1950</w:t>
            </w:r>
          </w:p>
        </w:tc>
        <w:tc>
          <w:tcPr>
            <w:tcW w:w="1134"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教授</w:t>
            </w:r>
          </w:p>
        </w:tc>
        <w:tc>
          <w:tcPr>
            <w:tcW w:w="735"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主任</w:t>
            </w:r>
          </w:p>
        </w:tc>
        <w:tc>
          <w:tcPr>
            <w:tcW w:w="992"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管理，教学</w:t>
            </w:r>
          </w:p>
        </w:tc>
        <w:tc>
          <w:tcPr>
            <w:tcW w:w="709" w:type="dxa"/>
            <w:tcBorders>
              <w:top w:val="single" w:sz="6" w:space="0" w:color="auto"/>
              <w:left w:val="single" w:sz="4" w:space="0" w:color="auto"/>
              <w:bottom w:val="single" w:sz="6" w:space="0" w:color="auto"/>
              <w:right w:val="single" w:sz="4"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博士</w:t>
            </w:r>
          </w:p>
        </w:tc>
        <w:tc>
          <w:tcPr>
            <w:tcW w:w="1675" w:type="dxa"/>
            <w:tcBorders>
              <w:top w:val="single" w:sz="6" w:space="0" w:color="auto"/>
              <w:left w:val="single" w:sz="4" w:space="0" w:color="auto"/>
              <w:bottom w:val="single" w:sz="6" w:space="0" w:color="auto"/>
              <w:right w:val="single" w:sz="6" w:space="0" w:color="auto"/>
            </w:tcBorders>
            <w:vAlign w:val="center"/>
          </w:tcPr>
          <w:p w:rsidR="00F333EA" w:rsidRDefault="00F02070" w:rsidP="00FC000A">
            <w:pPr>
              <w:jc w:val="center"/>
              <w:rPr>
                <w:rFonts w:ascii="仿宋_GB2312" w:eastAsia="仿宋_GB2312"/>
                <w:szCs w:val="21"/>
              </w:rPr>
            </w:pPr>
            <w:r w:rsidRPr="00F02070">
              <w:rPr>
                <w:rFonts w:ascii="仿宋_GB2312" w:eastAsia="仿宋_GB2312" w:hint="eastAsia"/>
                <w:szCs w:val="21"/>
              </w:rPr>
              <w:t>院士2009，长江学者2006，杰青1995,博导1991</w:t>
            </w:r>
          </w:p>
        </w:tc>
      </w:tr>
      <w:tr w:rsidR="00F333EA" w:rsidTr="00673D1A">
        <w:trPr>
          <w:trHeight w:val="432"/>
        </w:trPr>
        <w:tc>
          <w:tcPr>
            <w:tcW w:w="709" w:type="dxa"/>
            <w:tcBorders>
              <w:top w:val="single" w:sz="6" w:space="0" w:color="auto"/>
              <w:left w:val="single" w:sz="6" w:space="0" w:color="auto"/>
              <w:bottom w:val="single" w:sz="6" w:space="0" w:color="auto"/>
              <w:right w:val="single" w:sz="6" w:space="0" w:color="auto"/>
            </w:tcBorders>
            <w:vAlign w:val="center"/>
          </w:tcPr>
          <w:p w:rsidR="00F333EA" w:rsidRDefault="007E6324">
            <w:pPr>
              <w:widowControl/>
              <w:jc w:val="center"/>
              <w:rPr>
                <w:rFonts w:ascii="仿宋_GB2312" w:eastAsia="仿宋_GB2312"/>
                <w:szCs w:val="21"/>
              </w:rPr>
            </w:pPr>
            <w:r>
              <w:rPr>
                <w:rFonts w:ascii="仿宋_GB2312" w:eastAsia="仿宋_GB2312" w:hint="eastAsia"/>
                <w:szCs w:val="21"/>
              </w:rPr>
              <w:t>2</w:t>
            </w:r>
          </w:p>
        </w:tc>
        <w:tc>
          <w:tcPr>
            <w:tcW w:w="1018"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 xml:space="preserve">方精云  </w:t>
            </w:r>
          </w:p>
        </w:tc>
        <w:tc>
          <w:tcPr>
            <w:tcW w:w="541"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男</w:t>
            </w:r>
          </w:p>
        </w:tc>
        <w:tc>
          <w:tcPr>
            <w:tcW w:w="1134"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1959</w:t>
            </w:r>
          </w:p>
        </w:tc>
        <w:tc>
          <w:tcPr>
            <w:tcW w:w="1134"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教授</w:t>
            </w:r>
          </w:p>
        </w:tc>
        <w:tc>
          <w:tcPr>
            <w:tcW w:w="735" w:type="dxa"/>
            <w:tcBorders>
              <w:top w:val="single" w:sz="6" w:space="0" w:color="auto"/>
              <w:left w:val="single" w:sz="6" w:space="0" w:color="auto"/>
              <w:bottom w:val="single" w:sz="6" w:space="0" w:color="auto"/>
              <w:right w:val="single" w:sz="6" w:space="0" w:color="auto"/>
            </w:tcBorders>
            <w:vAlign w:val="center"/>
          </w:tcPr>
          <w:p w:rsidR="00F333EA" w:rsidRDefault="00F333EA">
            <w:pPr>
              <w:jc w:val="center"/>
              <w:rPr>
                <w:rFonts w:ascii="仿宋_GB2312" w:eastAsia="仿宋_GB2312"/>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管理，教学</w:t>
            </w:r>
          </w:p>
        </w:tc>
        <w:tc>
          <w:tcPr>
            <w:tcW w:w="709" w:type="dxa"/>
            <w:tcBorders>
              <w:top w:val="single" w:sz="6" w:space="0" w:color="auto"/>
              <w:left w:val="single" w:sz="4" w:space="0" w:color="auto"/>
              <w:bottom w:val="single" w:sz="6" w:space="0" w:color="auto"/>
              <w:right w:val="single" w:sz="4"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博士</w:t>
            </w:r>
          </w:p>
        </w:tc>
        <w:tc>
          <w:tcPr>
            <w:tcW w:w="1675" w:type="dxa"/>
            <w:tcBorders>
              <w:top w:val="single" w:sz="6" w:space="0" w:color="auto"/>
              <w:left w:val="single" w:sz="4" w:space="0" w:color="auto"/>
              <w:bottom w:val="single" w:sz="6" w:space="0" w:color="auto"/>
              <w:right w:val="single" w:sz="6" w:space="0" w:color="auto"/>
            </w:tcBorders>
            <w:vAlign w:val="center"/>
          </w:tcPr>
          <w:p w:rsidR="00F333EA" w:rsidRDefault="007E6324" w:rsidP="00FC000A">
            <w:pPr>
              <w:jc w:val="center"/>
              <w:rPr>
                <w:rFonts w:ascii="仿宋_GB2312" w:eastAsia="仿宋_GB2312"/>
                <w:szCs w:val="21"/>
              </w:rPr>
            </w:pPr>
            <w:r>
              <w:rPr>
                <w:rFonts w:ascii="仿宋_GB2312" w:eastAsia="仿宋_GB2312" w:hint="eastAsia"/>
                <w:szCs w:val="21"/>
              </w:rPr>
              <w:t>院士</w:t>
            </w:r>
            <w:r w:rsidR="00FC000A">
              <w:rPr>
                <w:rFonts w:ascii="仿宋_GB2312" w:eastAsia="仿宋_GB2312" w:hint="eastAsia"/>
                <w:szCs w:val="21"/>
              </w:rPr>
              <w:t>2005</w:t>
            </w:r>
            <w:r>
              <w:rPr>
                <w:rFonts w:ascii="仿宋_GB2312" w:eastAsia="仿宋_GB2312" w:hint="eastAsia"/>
                <w:szCs w:val="21"/>
              </w:rPr>
              <w:t>，</w:t>
            </w:r>
            <w:r w:rsidR="00FC000A">
              <w:rPr>
                <w:rFonts w:ascii="仿宋_GB2312" w:eastAsia="仿宋_GB2312" w:hint="eastAsia"/>
                <w:szCs w:val="21"/>
              </w:rPr>
              <w:t>长江学者</w:t>
            </w:r>
            <w:r w:rsidR="00FC000A" w:rsidRPr="00FC000A">
              <w:rPr>
                <w:rFonts w:ascii="仿宋_GB2312" w:eastAsia="仿宋_GB2312" w:hint="eastAsia"/>
                <w:szCs w:val="21"/>
              </w:rPr>
              <w:t>2006</w:t>
            </w:r>
            <w:r w:rsidR="00FC000A">
              <w:rPr>
                <w:rFonts w:ascii="仿宋_GB2312" w:eastAsia="仿宋_GB2312" w:hint="eastAsia"/>
                <w:szCs w:val="21"/>
              </w:rPr>
              <w:t>，杰青1994</w:t>
            </w:r>
            <w:r w:rsidR="00547476">
              <w:rPr>
                <w:rFonts w:ascii="仿宋_GB2312" w:eastAsia="仿宋_GB2312" w:hint="eastAsia"/>
                <w:szCs w:val="21"/>
              </w:rPr>
              <w:t>，</w:t>
            </w:r>
            <w:r w:rsidR="00547476">
              <w:rPr>
                <w:rFonts w:ascii="仿宋_GB2312" w:eastAsia="仿宋_GB2312"/>
                <w:szCs w:val="21"/>
              </w:rPr>
              <w:t>博导</w:t>
            </w:r>
            <w:r w:rsidR="00547476">
              <w:rPr>
                <w:rFonts w:ascii="仿宋_GB2312" w:eastAsia="仿宋_GB2312" w:hint="eastAsia"/>
                <w:szCs w:val="21"/>
              </w:rPr>
              <w:t>1997</w:t>
            </w:r>
          </w:p>
        </w:tc>
      </w:tr>
      <w:tr w:rsidR="00F333EA" w:rsidTr="00673D1A">
        <w:trPr>
          <w:trHeight w:val="432"/>
        </w:trPr>
        <w:tc>
          <w:tcPr>
            <w:tcW w:w="709" w:type="dxa"/>
            <w:tcBorders>
              <w:top w:val="single" w:sz="6" w:space="0" w:color="auto"/>
              <w:left w:val="single" w:sz="6" w:space="0" w:color="auto"/>
              <w:bottom w:val="single" w:sz="6" w:space="0" w:color="auto"/>
              <w:right w:val="single" w:sz="6" w:space="0" w:color="auto"/>
            </w:tcBorders>
            <w:vAlign w:val="center"/>
          </w:tcPr>
          <w:p w:rsidR="00F333EA" w:rsidRDefault="002D5E60">
            <w:pPr>
              <w:widowControl/>
              <w:jc w:val="center"/>
              <w:rPr>
                <w:rFonts w:ascii="仿宋_GB2312" w:eastAsia="仿宋_GB2312"/>
                <w:szCs w:val="21"/>
              </w:rPr>
            </w:pPr>
            <w:r>
              <w:rPr>
                <w:rFonts w:ascii="仿宋_GB2312" w:eastAsia="仿宋_GB2312" w:hint="eastAsia"/>
                <w:szCs w:val="21"/>
              </w:rPr>
              <w:t>3</w:t>
            </w:r>
          </w:p>
        </w:tc>
        <w:tc>
          <w:tcPr>
            <w:tcW w:w="1018"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 xml:space="preserve">刘雪萍  </w:t>
            </w:r>
          </w:p>
        </w:tc>
        <w:tc>
          <w:tcPr>
            <w:tcW w:w="541"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女</w:t>
            </w:r>
          </w:p>
        </w:tc>
        <w:tc>
          <w:tcPr>
            <w:tcW w:w="1134"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1961</w:t>
            </w:r>
          </w:p>
        </w:tc>
        <w:tc>
          <w:tcPr>
            <w:tcW w:w="1134" w:type="dxa"/>
            <w:tcBorders>
              <w:top w:val="single" w:sz="6" w:space="0" w:color="auto"/>
              <w:left w:val="single" w:sz="6" w:space="0" w:color="auto"/>
              <w:bottom w:val="single" w:sz="6" w:space="0" w:color="auto"/>
              <w:right w:val="single" w:sz="6" w:space="0" w:color="auto"/>
            </w:tcBorders>
            <w:vAlign w:val="center"/>
          </w:tcPr>
          <w:p w:rsidR="00F333EA" w:rsidRDefault="00547476">
            <w:pPr>
              <w:jc w:val="center"/>
              <w:rPr>
                <w:rFonts w:ascii="仿宋_GB2312" w:eastAsia="仿宋_GB2312"/>
                <w:szCs w:val="21"/>
              </w:rPr>
            </w:pPr>
            <w:r>
              <w:rPr>
                <w:rFonts w:ascii="仿宋_GB2312" w:eastAsia="仿宋_GB2312" w:hint="eastAsia"/>
                <w:szCs w:val="21"/>
              </w:rPr>
              <w:t>正</w:t>
            </w:r>
            <w:r w:rsidR="007E6324">
              <w:rPr>
                <w:rFonts w:ascii="仿宋_GB2312" w:eastAsia="仿宋_GB2312" w:hint="eastAsia"/>
                <w:szCs w:val="21"/>
              </w:rPr>
              <w:t>高级工程师</w:t>
            </w:r>
          </w:p>
        </w:tc>
        <w:tc>
          <w:tcPr>
            <w:tcW w:w="735" w:type="dxa"/>
            <w:tcBorders>
              <w:top w:val="single" w:sz="6" w:space="0" w:color="auto"/>
              <w:left w:val="single" w:sz="6" w:space="0" w:color="auto"/>
              <w:bottom w:val="single" w:sz="6" w:space="0" w:color="auto"/>
              <w:right w:val="single" w:sz="6" w:space="0" w:color="auto"/>
            </w:tcBorders>
            <w:vAlign w:val="center"/>
          </w:tcPr>
          <w:p w:rsidR="00F333EA" w:rsidRDefault="00F333EA">
            <w:pPr>
              <w:jc w:val="center"/>
              <w:rPr>
                <w:rFonts w:ascii="仿宋_GB2312" w:eastAsia="仿宋_GB2312"/>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管理，技术</w:t>
            </w:r>
          </w:p>
        </w:tc>
        <w:tc>
          <w:tcPr>
            <w:tcW w:w="709" w:type="dxa"/>
            <w:tcBorders>
              <w:top w:val="single" w:sz="6" w:space="0" w:color="auto"/>
              <w:left w:val="single" w:sz="4" w:space="0" w:color="auto"/>
              <w:bottom w:val="single" w:sz="6" w:space="0" w:color="auto"/>
              <w:right w:val="single" w:sz="4"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硕士</w:t>
            </w:r>
          </w:p>
        </w:tc>
        <w:tc>
          <w:tcPr>
            <w:tcW w:w="1675" w:type="dxa"/>
            <w:tcBorders>
              <w:top w:val="single" w:sz="6" w:space="0" w:color="auto"/>
              <w:left w:val="single" w:sz="4" w:space="0" w:color="auto"/>
              <w:bottom w:val="single" w:sz="6" w:space="0" w:color="auto"/>
              <w:right w:val="single" w:sz="6" w:space="0" w:color="auto"/>
            </w:tcBorders>
            <w:vAlign w:val="center"/>
          </w:tcPr>
          <w:p w:rsidR="00F333EA" w:rsidRDefault="00F333EA">
            <w:pPr>
              <w:jc w:val="center"/>
              <w:rPr>
                <w:rFonts w:ascii="仿宋_GB2312" w:eastAsia="仿宋_GB2312"/>
                <w:szCs w:val="21"/>
              </w:rPr>
            </w:pPr>
          </w:p>
        </w:tc>
      </w:tr>
      <w:tr w:rsidR="00F333EA" w:rsidTr="00673D1A">
        <w:trPr>
          <w:trHeight w:val="432"/>
        </w:trPr>
        <w:tc>
          <w:tcPr>
            <w:tcW w:w="709" w:type="dxa"/>
            <w:tcBorders>
              <w:top w:val="single" w:sz="6" w:space="0" w:color="auto"/>
              <w:left w:val="single" w:sz="6" w:space="0" w:color="auto"/>
              <w:bottom w:val="single" w:sz="6" w:space="0" w:color="auto"/>
              <w:right w:val="single" w:sz="6" w:space="0" w:color="auto"/>
            </w:tcBorders>
            <w:vAlign w:val="center"/>
          </w:tcPr>
          <w:p w:rsidR="00F333EA" w:rsidRDefault="002D5E60">
            <w:pPr>
              <w:widowControl/>
              <w:jc w:val="center"/>
              <w:rPr>
                <w:rFonts w:ascii="仿宋_GB2312" w:eastAsia="仿宋_GB2312"/>
                <w:szCs w:val="21"/>
              </w:rPr>
            </w:pPr>
            <w:r>
              <w:rPr>
                <w:rFonts w:ascii="仿宋_GB2312" w:eastAsia="仿宋_GB2312" w:hint="eastAsia"/>
                <w:szCs w:val="21"/>
              </w:rPr>
              <w:t>4</w:t>
            </w:r>
          </w:p>
        </w:tc>
        <w:tc>
          <w:tcPr>
            <w:tcW w:w="1018"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 xml:space="preserve">徐福留  </w:t>
            </w:r>
          </w:p>
        </w:tc>
        <w:tc>
          <w:tcPr>
            <w:tcW w:w="541"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男</w:t>
            </w:r>
          </w:p>
        </w:tc>
        <w:tc>
          <w:tcPr>
            <w:tcW w:w="1134"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1962</w:t>
            </w:r>
          </w:p>
        </w:tc>
        <w:tc>
          <w:tcPr>
            <w:tcW w:w="1134"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教授</w:t>
            </w:r>
          </w:p>
        </w:tc>
        <w:tc>
          <w:tcPr>
            <w:tcW w:w="735" w:type="dxa"/>
            <w:tcBorders>
              <w:top w:val="single" w:sz="6" w:space="0" w:color="auto"/>
              <w:left w:val="single" w:sz="6" w:space="0" w:color="auto"/>
              <w:bottom w:val="single" w:sz="6" w:space="0" w:color="auto"/>
              <w:right w:val="single" w:sz="6" w:space="0" w:color="auto"/>
            </w:tcBorders>
            <w:vAlign w:val="center"/>
          </w:tcPr>
          <w:p w:rsidR="00F333EA" w:rsidRDefault="00F333EA">
            <w:pPr>
              <w:jc w:val="center"/>
              <w:rPr>
                <w:rFonts w:ascii="仿宋_GB2312" w:eastAsia="仿宋_GB2312"/>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教学</w:t>
            </w:r>
          </w:p>
        </w:tc>
        <w:tc>
          <w:tcPr>
            <w:tcW w:w="709" w:type="dxa"/>
            <w:tcBorders>
              <w:top w:val="single" w:sz="6" w:space="0" w:color="auto"/>
              <w:left w:val="single" w:sz="4" w:space="0" w:color="auto"/>
              <w:bottom w:val="single" w:sz="6" w:space="0" w:color="auto"/>
              <w:right w:val="single" w:sz="4"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博士</w:t>
            </w:r>
          </w:p>
        </w:tc>
        <w:tc>
          <w:tcPr>
            <w:tcW w:w="1675" w:type="dxa"/>
            <w:tcBorders>
              <w:top w:val="single" w:sz="6" w:space="0" w:color="auto"/>
              <w:left w:val="single" w:sz="4" w:space="0" w:color="auto"/>
              <w:bottom w:val="single" w:sz="6" w:space="0" w:color="auto"/>
              <w:right w:val="single" w:sz="6" w:space="0" w:color="auto"/>
            </w:tcBorders>
            <w:vAlign w:val="center"/>
          </w:tcPr>
          <w:p w:rsidR="00F333EA" w:rsidRDefault="007E6324" w:rsidP="00547476">
            <w:pPr>
              <w:jc w:val="center"/>
              <w:rPr>
                <w:rFonts w:ascii="仿宋_GB2312" w:eastAsia="仿宋_GB2312"/>
                <w:szCs w:val="21"/>
              </w:rPr>
            </w:pPr>
            <w:r>
              <w:rPr>
                <w:rFonts w:ascii="仿宋_GB2312" w:eastAsia="仿宋_GB2312" w:hint="eastAsia"/>
                <w:szCs w:val="21"/>
              </w:rPr>
              <w:t>杰青</w:t>
            </w:r>
            <w:r w:rsidR="00FC000A">
              <w:rPr>
                <w:rFonts w:ascii="仿宋_GB2312" w:eastAsia="仿宋_GB2312" w:hint="eastAsia"/>
                <w:szCs w:val="21"/>
              </w:rPr>
              <w:t>2008</w:t>
            </w:r>
            <w:r>
              <w:rPr>
                <w:rFonts w:ascii="仿宋_GB2312" w:eastAsia="仿宋_GB2312" w:hint="eastAsia"/>
                <w:szCs w:val="21"/>
              </w:rPr>
              <w:t>，</w:t>
            </w:r>
            <w:r w:rsidR="00547476">
              <w:rPr>
                <w:rFonts w:ascii="仿宋_GB2312" w:eastAsia="仿宋_GB2312" w:hint="eastAsia"/>
                <w:szCs w:val="21"/>
              </w:rPr>
              <w:t>博导2017</w:t>
            </w:r>
          </w:p>
        </w:tc>
      </w:tr>
      <w:tr w:rsidR="00F333EA" w:rsidTr="00673D1A">
        <w:trPr>
          <w:trHeight w:val="432"/>
        </w:trPr>
        <w:tc>
          <w:tcPr>
            <w:tcW w:w="709" w:type="dxa"/>
            <w:tcBorders>
              <w:top w:val="single" w:sz="6" w:space="0" w:color="auto"/>
              <w:left w:val="single" w:sz="6" w:space="0" w:color="auto"/>
              <w:bottom w:val="single" w:sz="6" w:space="0" w:color="auto"/>
              <w:right w:val="single" w:sz="6" w:space="0" w:color="auto"/>
            </w:tcBorders>
            <w:vAlign w:val="center"/>
          </w:tcPr>
          <w:p w:rsidR="00F333EA" w:rsidRDefault="002D5E60">
            <w:pPr>
              <w:widowControl/>
              <w:jc w:val="center"/>
              <w:rPr>
                <w:rFonts w:ascii="仿宋_GB2312" w:eastAsia="仿宋_GB2312"/>
                <w:szCs w:val="21"/>
              </w:rPr>
            </w:pPr>
            <w:r>
              <w:rPr>
                <w:rFonts w:ascii="仿宋_GB2312" w:eastAsia="仿宋_GB2312" w:hint="eastAsia"/>
                <w:szCs w:val="21"/>
              </w:rPr>
              <w:t>5</w:t>
            </w:r>
          </w:p>
        </w:tc>
        <w:tc>
          <w:tcPr>
            <w:tcW w:w="1018"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 xml:space="preserve">刘煜    </w:t>
            </w:r>
          </w:p>
        </w:tc>
        <w:tc>
          <w:tcPr>
            <w:tcW w:w="541"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女</w:t>
            </w:r>
          </w:p>
        </w:tc>
        <w:tc>
          <w:tcPr>
            <w:tcW w:w="1134"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1963</w:t>
            </w:r>
          </w:p>
        </w:tc>
        <w:tc>
          <w:tcPr>
            <w:tcW w:w="1134"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高级工程师</w:t>
            </w:r>
          </w:p>
        </w:tc>
        <w:tc>
          <w:tcPr>
            <w:tcW w:w="735" w:type="dxa"/>
            <w:tcBorders>
              <w:top w:val="single" w:sz="6" w:space="0" w:color="auto"/>
              <w:left w:val="single" w:sz="6" w:space="0" w:color="auto"/>
              <w:bottom w:val="single" w:sz="6" w:space="0" w:color="auto"/>
              <w:right w:val="single" w:sz="6" w:space="0" w:color="auto"/>
            </w:tcBorders>
            <w:vAlign w:val="center"/>
          </w:tcPr>
          <w:p w:rsidR="00F333EA" w:rsidRDefault="00F333EA">
            <w:pPr>
              <w:jc w:val="center"/>
              <w:rPr>
                <w:rFonts w:ascii="仿宋_GB2312" w:eastAsia="仿宋_GB2312"/>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技术</w:t>
            </w:r>
          </w:p>
        </w:tc>
        <w:tc>
          <w:tcPr>
            <w:tcW w:w="709" w:type="dxa"/>
            <w:tcBorders>
              <w:top w:val="single" w:sz="6" w:space="0" w:color="auto"/>
              <w:left w:val="single" w:sz="4" w:space="0" w:color="auto"/>
              <w:bottom w:val="single" w:sz="6" w:space="0" w:color="auto"/>
              <w:right w:val="single" w:sz="4"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硕士</w:t>
            </w:r>
          </w:p>
        </w:tc>
        <w:tc>
          <w:tcPr>
            <w:tcW w:w="1675" w:type="dxa"/>
            <w:tcBorders>
              <w:top w:val="single" w:sz="6" w:space="0" w:color="auto"/>
              <w:left w:val="single" w:sz="4" w:space="0" w:color="auto"/>
              <w:bottom w:val="single" w:sz="6" w:space="0" w:color="auto"/>
              <w:right w:val="single" w:sz="6" w:space="0" w:color="auto"/>
            </w:tcBorders>
            <w:vAlign w:val="center"/>
          </w:tcPr>
          <w:p w:rsidR="00F333EA" w:rsidRDefault="00F333EA">
            <w:pPr>
              <w:jc w:val="center"/>
              <w:rPr>
                <w:rFonts w:ascii="仿宋_GB2312" w:eastAsia="仿宋_GB2312"/>
                <w:szCs w:val="21"/>
              </w:rPr>
            </w:pPr>
          </w:p>
        </w:tc>
      </w:tr>
      <w:tr w:rsidR="00F333EA" w:rsidTr="00673D1A">
        <w:trPr>
          <w:trHeight w:val="432"/>
        </w:trPr>
        <w:tc>
          <w:tcPr>
            <w:tcW w:w="709" w:type="dxa"/>
            <w:tcBorders>
              <w:top w:val="single" w:sz="6" w:space="0" w:color="auto"/>
              <w:left w:val="single" w:sz="6" w:space="0" w:color="auto"/>
              <w:bottom w:val="single" w:sz="6" w:space="0" w:color="auto"/>
              <w:right w:val="single" w:sz="6" w:space="0" w:color="auto"/>
            </w:tcBorders>
            <w:vAlign w:val="center"/>
          </w:tcPr>
          <w:p w:rsidR="00F333EA" w:rsidRDefault="002D5E60">
            <w:pPr>
              <w:widowControl/>
              <w:jc w:val="center"/>
              <w:rPr>
                <w:rFonts w:ascii="仿宋_GB2312" w:eastAsia="仿宋_GB2312"/>
                <w:szCs w:val="21"/>
              </w:rPr>
            </w:pPr>
            <w:r>
              <w:rPr>
                <w:rFonts w:ascii="仿宋_GB2312" w:eastAsia="仿宋_GB2312" w:hint="eastAsia"/>
                <w:szCs w:val="21"/>
              </w:rPr>
              <w:t>6</w:t>
            </w:r>
          </w:p>
        </w:tc>
        <w:tc>
          <w:tcPr>
            <w:tcW w:w="1018"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 xml:space="preserve">刘燕花  </w:t>
            </w:r>
          </w:p>
        </w:tc>
        <w:tc>
          <w:tcPr>
            <w:tcW w:w="541"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女</w:t>
            </w:r>
          </w:p>
        </w:tc>
        <w:tc>
          <w:tcPr>
            <w:tcW w:w="1134"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1964</w:t>
            </w:r>
          </w:p>
        </w:tc>
        <w:tc>
          <w:tcPr>
            <w:tcW w:w="1134"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工程师</w:t>
            </w:r>
          </w:p>
        </w:tc>
        <w:tc>
          <w:tcPr>
            <w:tcW w:w="735" w:type="dxa"/>
            <w:tcBorders>
              <w:top w:val="single" w:sz="6" w:space="0" w:color="auto"/>
              <w:left w:val="single" w:sz="6" w:space="0" w:color="auto"/>
              <w:bottom w:val="single" w:sz="6" w:space="0" w:color="auto"/>
              <w:right w:val="single" w:sz="6" w:space="0" w:color="auto"/>
            </w:tcBorders>
            <w:vAlign w:val="center"/>
          </w:tcPr>
          <w:p w:rsidR="00F333EA" w:rsidRDefault="00F333EA">
            <w:pPr>
              <w:jc w:val="center"/>
              <w:rPr>
                <w:rFonts w:ascii="仿宋_GB2312" w:eastAsia="仿宋_GB2312"/>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技术</w:t>
            </w:r>
          </w:p>
        </w:tc>
        <w:tc>
          <w:tcPr>
            <w:tcW w:w="709" w:type="dxa"/>
            <w:tcBorders>
              <w:top w:val="single" w:sz="6" w:space="0" w:color="auto"/>
              <w:left w:val="single" w:sz="4" w:space="0" w:color="auto"/>
              <w:bottom w:val="single" w:sz="6" w:space="0" w:color="auto"/>
              <w:right w:val="single" w:sz="4"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学士</w:t>
            </w:r>
          </w:p>
        </w:tc>
        <w:tc>
          <w:tcPr>
            <w:tcW w:w="1675" w:type="dxa"/>
            <w:tcBorders>
              <w:top w:val="single" w:sz="6" w:space="0" w:color="auto"/>
              <w:left w:val="single" w:sz="4" w:space="0" w:color="auto"/>
              <w:bottom w:val="single" w:sz="6" w:space="0" w:color="auto"/>
              <w:right w:val="single" w:sz="6" w:space="0" w:color="auto"/>
            </w:tcBorders>
            <w:vAlign w:val="center"/>
          </w:tcPr>
          <w:p w:rsidR="00F333EA" w:rsidRDefault="00F333EA">
            <w:pPr>
              <w:jc w:val="center"/>
              <w:rPr>
                <w:rFonts w:ascii="仿宋_GB2312" w:eastAsia="仿宋_GB2312"/>
                <w:szCs w:val="21"/>
              </w:rPr>
            </w:pPr>
          </w:p>
        </w:tc>
      </w:tr>
      <w:tr w:rsidR="00F333EA" w:rsidTr="00673D1A">
        <w:trPr>
          <w:trHeight w:val="432"/>
        </w:trPr>
        <w:tc>
          <w:tcPr>
            <w:tcW w:w="709" w:type="dxa"/>
            <w:tcBorders>
              <w:top w:val="single" w:sz="6" w:space="0" w:color="auto"/>
              <w:left w:val="single" w:sz="6" w:space="0" w:color="auto"/>
              <w:bottom w:val="single" w:sz="6" w:space="0" w:color="auto"/>
              <w:right w:val="single" w:sz="6" w:space="0" w:color="auto"/>
            </w:tcBorders>
            <w:vAlign w:val="center"/>
          </w:tcPr>
          <w:p w:rsidR="00F333EA" w:rsidRDefault="002D5E60">
            <w:pPr>
              <w:widowControl/>
              <w:jc w:val="center"/>
              <w:rPr>
                <w:rFonts w:ascii="仿宋_GB2312" w:eastAsia="仿宋_GB2312"/>
                <w:szCs w:val="21"/>
              </w:rPr>
            </w:pPr>
            <w:r>
              <w:rPr>
                <w:rFonts w:ascii="仿宋_GB2312" w:eastAsia="仿宋_GB2312" w:hint="eastAsia"/>
                <w:szCs w:val="21"/>
              </w:rPr>
              <w:t>7</w:t>
            </w:r>
          </w:p>
        </w:tc>
        <w:tc>
          <w:tcPr>
            <w:tcW w:w="1018"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 xml:space="preserve">王学军  </w:t>
            </w:r>
          </w:p>
        </w:tc>
        <w:tc>
          <w:tcPr>
            <w:tcW w:w="541"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男</w:t>
            </w:r>
          </w:p>
        </w:tc>
        <w:tc>
          <w:tcPr>
            <w:tcW w:w="1134"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1964</w:t>
            </w:r>
          </w:p>
        </w:tc>
        <w:tc>
          <w:tcPr>
            <w:tcW w:w="1134"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教授</w:t>
            </w:r>
          </w:p>
        </w:tc>
        <w:tc>
          <w:tcPr>
            <w:tcW w:w="735" w:type="dxa"/>
            <w:tcBorders>
              <w:top w:val="single" w:sz="6" w:space="0" w:color="auto"/>
              <w:left w:val="single" w:sz="6" w:space="0" w:color="auto"/>
              <w:bottom w:val="single" w:sz="6" w:space="0" w:color="auto"/>
              <w:right w:val="single" w:sz="6" w:space="0" w:color="auto"/>
            </w:tcBorders>
            <w:vAlign w:val="center"/>
          </w:tcPr>
          <w:p w:rsidR="00F333EA" w:rsidRDefault="00F333EA">
            <w:pPr>
              <w:jc w:val="center"/>
              <w:rPr>
                <w:rFonts w:ascii="仿宋_GB2312" w:eastAsia="仿宋_GB2312"/>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教学</w:t>
            </w:r>
          </w:p>
        </w:tc>
        <w:tc>
          <w:tcPr>
            <w:tcW w:w="709" w:type="dxa"/>
            <w:tcBorders>
              <w:top w:val="single" w:sz="6" w:space="0" w:color="auto"/>
              <w:left w:val="single" w:sz="4" w:space="0" w:color="auto"/>
              <w:bottom w:val="single" w:sz="6" w:space="0" w:color="auto"/>
              <w:right w:val="single" w:sz="4"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博士</w:t>
            </w:r>
          </w:p>
        </w:tc>
        <w:tc>
          <w:tcPr>
            <w:tcW w:w="1675" w:type="dxa"/>
            <w:tcBorders>
              <w:top w:val="single" w:sz="6" w:space="0" w:color="auto"/>
              <w:left w:val="single" w:sz="4" w:space="0" w:color="auto"/>
              <w:bottom w:val="single" w:sz="6" w:space="0" w:color="auto"/>
              <w:right w:val="single" w:sz="6" w:space="0" w:color="auto"/>
            </w:tcBorders>
            <w:vAlign w:val="center"/>
          </w:tcPr>
          <w:p w:rsidR="00F333EA" w:rsidRDefault="007E6324" w:rsidP="00547476">
            <w:pPr>
              <w:jc w:val="center"/>
              <w:rPr>
                <w:rFonts w:ascii="仿宋_GB2312" w:eastAsia="仿宋_GB2312"/>
                <w:szCs w:val="21"/>
              </w:rPr>
            </w:pPr>
            <w:r>
              <w:rPr>
                <w:rFonts w:ascii="仿宋_GB2312" w:eastAsia="仿宋_GB2312" w:hint="eastAsia"/>
                <w:szCs w:val="21"/>
              </w:rPr>
              <w:t>杰青</w:t>
            </w:r>
            <w:r w:rsidR="00FC000A">
              <w:rPr>
                <w:rFonts w:ascii="仿宋_GB2312" w:eastAsia="仿宋_GB2312" w:hint="eastAsia"/>
                <w:szCs w:val="21"/>
              </w:rPr>
              <w:t>2005</w:t>
            </w:r>
            <w:r>
              <w:rPr>
                <w:rFonts w:ascii="仿宋_GB2312" w:eastAsia="仿宋_GB2312" w:hint="eastAsia"/>
                <w:szCs w:val="21"/>
              </w:rPr>
              <w:t>，博导</w:t>
            </w:r>
            <w:r w:rsidR="00547476">
              <w:rPr>
                <w:rFonts w:ascii="仿宋_GB2312" w:eastAsia="仿宋_GB2312" w:hint="eastAsia"/>
                <w:szCs w:val="21"/>
              </w:rPr>
              <w:t>2007</w:t>
            </w:r>
          </w:p>
        </w:tc>
      </w:tr>
      <w:tr w:rsidR="00F333EA" w:rsidTr="00673D1A">
        <w:trPr>
          <w:trHeight w:val="432"/>
        </w:trPr>
        <w:tc>
          <w:tcPr>
            <w:tcW w:w="709" w:type="dxa"/>
            <w:tcBorders>
              <w:top w:val="single" w:sz="6" w:space="0" w:color="auto"/>
              <w:left w:val="single" w:sz="6" w:space="0" w:color="auto"/>
              <w:bottom w:val="single" w:sz="6" w:space="0" w:color="auto"/>
              <w:right w:val="single" w:sz="6" w:space="0" w:color="auto"/>
            </w:tcBorders>
            <w:vAlign w:val="center"/>
          </w:tcPr>
          <w:p w:rsidR="00F333EA" w:rsidRDefault="002D5E60">
            <w:pPr>
              <w:widowControl/>
              <w:jc w:val="center"/>
              <w:rPr>
                <w:rFonts w:ascii="仿宋_GB2312" w:eastAsia="仿宋_GB2312"/>
                <w:szCs w:val="21"/>
              </w:rPr>
            </w:pPr>
            <w:r>
              <w:rPr>
                <w:rFonts w:ascii="仿宋_GB2312" w:eastAsia="仿宋_GB2312" w:hint="eastAsia"/>
                <w:szCs w:val="21"/>
              </w:rPr>
              <w:t>8</w:t>
            </w:r>
          </w:p>
        </w:tc>
        <w:tc>
          <w:tcPr>
            <w:tcW w:w="1018"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 xml:space="preserve">胡建英  </w:t>
            </w:r>
          </w:p>
        </w:tc>
        <w:tc>
          <w:tcPr>
            <w:tcW w:w="541"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女</w:t>
            </w:r>
          </w:p>
        </w:tc>
        <w:tc>
          <w:tcPr>
            <w:tcW w:w="1134"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1965</w:t>
            </w:r>
          </w:p>
        </w:tc>
        <w:tc>
          <w:tcPr>
            <w:tcW w:w="1134"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教授</w:t>
            </w:r>
          </w:p>
        </w:tc>
        <w:tc>
          <w:tcPr>
            <w:tcW w:w="735" w:type="dxa"/>
            <w:tcBorders>
              <w:top w:val="single" w:sz="6" w:space="0" w:color="auto"/>
              <w:left w:val="single" w:sz="6" w:space="0" w:color="auto"/>
              <w:bottom w:val="single" w:sz="6" w:space="0" w:color="auto"/>
              <w:right w:val="single" w:sz="6" w:space="0" w:color="auto"/>
            </w:tcBorders>
            <w:vAlign w:val="center"/>
          </w:tcPr>
          <w:p w:rsidR="00F333EA" w:rsidRDefault="00F333EA">
            <w:pPr>
              <w:jc w:val="center"/>
              <w:rPr>
                <w:rFonts w:ascii="仿宋_GB2312" w:eastAsia="仿宋_GB2312"/>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教学</w:t>
            </w:r>
          </w:p>
        </w:tc>
        <w:tc>
          <w:tcPr>
            <w:tcW w:w="709" w:type="dxa"/>
            <w:tcBorders>
              <w:top w:val="single" w:sz="6" w:space="0" w:color="auto"/>
              <w:left w:val="single" w:sz="4" w:space="0" w:color="auto"/>
              <w:bottom w:val="single" w:sz="6" w:space="0" w:color="auto"/>
              <w:right w:val="single" w:sz="4"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博士</w:t>
            </w:r>
          </w:p>
        </w:tc>
        <w:tc>
          <w:tcPr>
            <w:tcW w:w="1675" w:type="dxa"/>
            <w:tcBorders>
              <w:top w:val="single" w:sz="6" w:space="0" w:color="auto"/>
              <w:left w:val="single" w:sz="4" w:space="0" w:color="auto"/>
              <w:bottom w:val="single" w:sz="6" w:space="0" w:color="auto"/>
              <w:right w:val="single" w:sz="6" w:space="0" w:color="auto"/>
            </w:tcBorders>
            <w:vAlign w:val="center"/>
          </w:tcPr>
          <w:p w:rsidR="00F333EA" w:rsidRDefault="00547476" w:rsidP="00547476">
            <w:pPr>
              <w:jc w:val="center"/>
              <w:rPr>
                <w:rFonts w:ascii="仿宋_GB2312" w:eastAsia="仿宋_GB2312"/>
                <w:szCs w:val="21"/>
              </w:rPr>
            </w:pPr>
            <w:r>
              <w:rPr>
                <w:rFonts w:ascii="仿宋_GB2312" w:eastAsia="仿宋_GB2312" w:hint="eastAsia"/>
                <w:szCs w:val="21"/>
              </w:rPr>
              <w:t>长江</w:t>
            </w:r>
            <w:r>
              <w:rPr>
                <w:rFonts w:ascii="仿宋_GB2312" w:eastAsia="仿宋_GB2312"/>
                <w:szCs w:val="21"/>
              </w:rPr>
              <w:t>学者</w:t>
            </w:r>
            <w:r>
              <w:rPr>
                <w:rFonts w:ascii="仿宋_GB2312" w:eastAsia="仿宋_GB2312" w:hint="eastAsia"/>
                <w:szCs w:val="21"/>
              </w:rPr>
              <w:t>2009，博导2002，</w:t>
            </w:r>
            <w:r>
              <w:rPr>
                <w:rFonts w:ascii="仿宋_GB2312" w:eastAsia="仿宋_GB2312"/>
                <w:szCs w:val="21"/>
              </w:rPr>
              <w:t>杰青</w:t>
            </w:r>
            <w:r>
              <w:rPr>
                <w:rFonts w:ascii="仿宋_GB2312" w:eastAsia="仿宋_GB2312" w:hint="eastAsia"/>
                <w:szCs w:val="21"/>
              </w:rPr>
              <w:t>1999</w:t>
            </w:r>
          </w:p>
        </w:tc>
      </w:tr>
      <w:tr w:rsidR="00F333EA" w:rsidTr="00673D1A">
        <w:trPr>
          <w:trHeight w:val="432"/>
        </w:trPr>
        <w:tc>
          <w:tcPr>
            <w:tcW w:w="709" w:type="dxa"/>
            <w:tcBorders>
              <w:top w:val="single" w:sz="6" w:space="0" w:color="auto"/>
              <w:left w:val="single" w:sz="6" w:space="0" w:color="auto"/>
              <w:bottom w:val="single" w:sz="6" w:space="0" w:color="auto"/>
              <w:right w:val="single" w:sz="6" w:space="0" w:color="auto"/>
            </w:tcBorders>
            <w:vAlign w:val="center"/>
          </w:tcPr>
          <w:p w:rsidR="00F333EA" w:rsidRDefault="002D5E60">
            <w:pPr>
              <w:widowControl/>
              <w:jc w:val="center"/>
              <w:rPr>
                <w:rFonts w:ascii="仿宋_GB2312" w:eastAsia="仿宋_GB2312"/>
                <w:szCs w:val="21"/>
              </w:rPr>
            </w:pPr>
            <w:r>
              <w:rPr>
                <w:rFonts w:ascii="仿宋_GB2312" w:eastAsia="仿宋_GB2312" w:hint="eastAsia"/>
                <w:szCs w:val="21"/>
              </w:rPr>
              <w:lastRenderedPageBreak/>
              <w:t>9</w:t>
            </w:r>
          </w:p>
        </w:tc>
        <w:tc>
          <w:tcPr>
            <w:tcW w:w="1018"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 xml:space="preserve">郑成洋  </w:t>
            </w:r>
          </w:p>
        </w:tc>
        <w:tc>
          <w:tcPr>
            <w:tcW w:w="541"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男</w:t>
            </w:r>
          </w:p>
        </w:tc>
        <w:tc>
          <w:tcPr>
            <w:tcW w:w="1134"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1966</w:t>
            </w:r>
          </w:p>
        </w:tc>
        <w:tc>
          <w:tcPr>
            <w:tcW w:w="1134"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副教授</w:t>
            </w:r>
          </w:p>
        </w:tc>
        <w:tc>
          <w:tcPr>
            <w:tcW w:w="735" w:type="dxa"/>
            <w:tcBorders>
              <w:top w:val="single" w:sz="6" w:space="0" w:color="auto"/>
              <w:left w:val="single" w:sz="6" w:space="0" w:color="auto"/>
              <w:bottom w:val="single" w:sz="6" w:space="0" w:color="auto"/>
              <w:right w:val="single" w:sz="6" w:space="0" w:color="auto"/>
            </w:tcBorders>
            <w:vAlign w:val="center"/>
          </w:tcPr>
          <w:p w:rsidR="00F333EA" w:rsidRDefault="00F333EA">
            <w:pPr>
              <w:jc w:val="center"/>
              <w:rPr>
                <w:rFonts w:ascii="仿宋_GB2312" w:eastAsia="仿宋_GB2312"/>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教学</w:t>
            </w:r>
          </w:p>
        </w:tc>
        <w:tc>
          <w:tcPr>
            <w:tcW w:w="709" w:type="dxa"/>
            <w:tcBorders>
              <w:top w:val="single" w:sz="6" w:space="0" w:color="auto"/>
              <w:left w:val="single" w:sz="4" w:space="0" w:color="auto"/>
              <w:bottom w:val="single" w:sz="6" w:space="0" w:color="auto"/>
              <w:right w:val="single" w:sz="4"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博士</w:t>
            </w:r>
          </w:p>
        </w:tc>
        <w:tc>
          <w:tcPr>
            <w:tcW w:w="1675" w:type="dxa"/>
            <w:tcBorders>
              <w:top w:val="single" w:sz="6" w:space="0" w:color="auto"/>
              <w:left w:val="single" w:sz="4" w:space="0" w:color="auto"/>
              <w:bottom w:val="single" w:sz="6" w:space="0" w:color="auto"/>
              <w:right w:val="single" w:sz="6" w:space="0" w:color="auto"/>
            </w:tcBorders>
            <w:vAlign w:val="center"/>
          </w:tcPr>
          <w:p w:rsidR="00F333EA" w:rsidRDefault="00F333EA">
            <w:pPr>
              <w:jc w:val="center"/>
              <w:rPr>
                <w:rFonts w:ascii="仿宋_GB2312" w:eastAsia="仿宋_GB2312"/>
                <w:szCs w:val="21"/>
              </w:rPr>
            </w:pPr>
          </w:p>
        </w:tc>
      </w:tr>
      <w:tr w:rsidR="00F333EA" w:rsidTr="00673D1A">
        <w:trPr>
          <w:trHeight w:val="432"/>
        </w:trPr>
        <w:tc>
          <w:tcPr>
            <w:tcW w:w="709" w:type="dxa"/>
            <w:tcBorders>
              <w:top w:val="single" w:sz="6" w:space="0" w:color="auto"/>
              <w:left w:val="single" w:sz="6" w:space="0" w:color="auto"/>
              <w:bottom w:val="single" w:sz="6" w:space="0" w:color="auto"/>
              <w:right w:val="single" w:sz="6" w:space="0" w:color="auto"/>
            </w:tcBorders>
            <w:vAlign w:val="center"/>
          </w:tcPr>
          <w:p w:rsidR="00F333EA" w:rsidRDefault="002D5E60">
            <w:pPr>
              <w:widowControl/>
              <w:jc w:val="center"/>
              <w:rPr>
                <w:rFonts w:ascii="仿宋_GB2312" w:eastAsia="仿宋_GB2312"/>
                <w:szCs w:val="21"/>
              </w:rPr>
            </w:pPr>
            <w:r>
              <w:rPr>
                <w:rFonts w:ascii="仿宋_GB2312" w:eastAsia="仿宋_GB2312" w:hint="eastAsia"/>
                <w:szCs w:val="21"/>
              </w:rPr>
              <w:t>10</w:t>
            </w:r>
          </w:p>
        </w:tc>
        <w:tc>
          <w:tcPr>
            <w:tcW w:w="1018"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 xml:space="preserve">刘文新  </w:t>
            </w:r>
          </w:p>
        </w:tc>
        <w:tc>
          <w:tcPr>
            <w:tcW w:w="541"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男</w:t>
            </w:r>
          </w:p>
        </w:tc>
        <w:tc>
          <w:tcPr>
            <w:tcW w:w="1134"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1967</w:t>
            </w:r>
          </w:p>
        </w:tc>
        <w:tc>
          <w:tcPr>
            <w:tcW w:w="1134"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教授</w:t>
            </w:r>
          </w:p>
        </w:tc>
        <w:tc>
          <w:tcPr>
            <w:tcW w:w="735" w:type="dxa"/>
            <w:tcBorders>
              <w:top w:val="single" w:sz="6" w:space="0" w:color="auto"/>
              <w:left w:val="single" w:sz="6" w:space="0" w:color="auto"/>
              <w:bottom w:val="single" w:sz="6" w:space="0" w:color="auto"/>
              <w:right w:val="single" w:sz="6" w:space="0" w:color="auto"/>
            </w:tcBorders>
            <w:vAlign w:val="center"/>
          </w:tcPr>
          <w:p w:rsidR="00F333EA" w:rsidRDefault="00F333EA">
            <w:pPr>
              <w:jc w:val="center"/>
              <w:rPr>
                <w:rFonts w:ascii="仿宋_GB2312" w:eastAsia="仿宋_GB2312"/>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教学</w:t>
            </w:r>
          </w:p>
        </w:tc>
        <w:tc>
          <w:tcPr>
            <w:tcW w:w="709" w:type="dxa"/>
            <w:tcBorders>
              <w:top w:val="single" w:sz="6" w:space="0" w:color="auto"/>
              <w:left w:val="single" w:sz="4" w:space="0" w:color="auto"/>
              <w:bottom w:val="single" w:sz="6" w:space="0" w:color="auto"/>
              <w:right w:val="single" w:sz="4"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博士</w:t>
            </w:r>
          </w:p>
        </w:tc>
        <w:tc>
          <w:tcPr>
            <w:tcW w:w="1675" w:type="dxa"/>
            <w:tcBorders>
              <w:top w:val="single" w:sz="6" w:space="0" w:color="auto"/>
              <w:left w:val="single" w:sz="4" w:space="0" w:color="auto"/>
              <w:bottom w:val="single" w:sz="6" w:space="0" w:color="auto"/>
              <w:right w:val="single" w:sz="6" w:space="0" w:color="auto"/>
            </w:tcBorders>
            <w:vAlign w:val="center"/>
          </w:tcPr>
          <w:p w:rsidR="00F333EA" w:rsidRDefault="00547476" w:rsidP="00547476">
            <w:pPr>
              <w:jc w:val="center"/>
              <w:rPr>
                <w:rFonts w:ascii="仿宋_GB2312" w:eastAsia="仿宋_GB2312"/>
                <w:szCs w:val="21"/>
              </w:rPr>
            </w:pPr>
            <w:r>
              <w:rPr>
                <w:rFonts w:ascii="仿宋_GB2312" w:eastAsia="仿宋_GB2312" w:hint="eastAsia"/>
                <w:szCs w:val="21"/>
              </w:rPr>
              <w:t>博导</w:t>
            </w:r>
            <w:r w:rsidR="00FC000A">
              <w:rPr>
                <w:rFonts w:ascii="仿宋_GB2312" w:eastAsia="仿宋_GB2312" w:hint="eastAsia"/>
                <w:szCs w:val="21"/>
              </w:rPr>
              <w:t>2002</w:t>
            </w:r>
          </w:p>
        </w:tc>
      </w:tr>
      <w:tr w:rsidR="00F333EA" w:rsidTr="00673D1A">
        <w:trPr>
          <w:trHeight w:val="432"/>
        </w:trPr>
        <w:tc>
          <w:tcPr>
            <w:tcW w:w="709" w:type="dxa"/>
            <w:tcBorders>
              <w:top w:val="single" w:sz="6" w:space="0" w:color="auto"/>
              <w:left w:val="single" w:sz="6" w:space="0" w:color="auto"/>
              <w:bottom w:val="single" w:sz="6" w:space="0" w:color="auto"/>
              <w:right w:val="single" w:sz="6" w:space="0" w:color="auto"/>
            </w:tcBorders>
            <w:vAlign w:val="center"/>
          </w:tcPr>
          <w:p w:rsidR="00F333EA" w:rsidRDefault="002D5E60">
            <w:pPr>
              <w:widowControl/>
              <w:jc w:val="center"/>
              <w:rPr>
                <w:rFonts w:ascii="仿宋_GB2312" w:eastAsia="仿宋_GB2312"/>
                <w:szCs w:val="21"/>
              </w:rPr>
            </w:pPr>
            <w:r>
              <w:rPr>
                <w:rFonts w:ascii="仿宋_GB2312" w:eastAsia="仿宋_GB2312" w:hint="eastAsia"/>
                <w:szCs w:val="21"/>
              </w:rPr>
              <w:t>11</w:t>
            </w:r>
          </w:p>
        </w:tc>
        <w:tc>
          <w:tcPr>
            <w:tcW w:w="1018"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 xml:space="preserve">刘鸿雁  </w:t>
            </w:r>
          </w:p>
        </w:tc>
        <w:tc>
          <w:tcPr>
            <w:tcW w:w="541"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男</w:t>
            </w:r>
          </w:p>
        </w:tc>
        <w:tc>
          <w:tcPr>
            <w:tcW w:w="1134"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1968</w:t>
            </w:r>
          </w:p>
        </w:tc>
        <w:tc>
          <w:tcPr>
            <w:tcW w:w="1134"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教授</w:t>
            </w:r>
          </w:p>
        </w:tc>
        <w:tc>
          <w:tcPr>
            <w:tcW w:w="735"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副主任</w:t>
            </w:r>
          </w:p>
        </w:tc>
        <w:tc>
          <w:tcPr>
            <w:tcW w:w="992"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教学</w:t>
            </w:r>
          </w:p>
        </w:tc>
        <w:tc>
          <w:tcPr>
            <w:tcW w:w="709" w:type="dxa"/>
            <w:tcBorders>
              <w:top w:val="single" w:sz="6" w:space="0" w:color="auto"/>
              <w:left w:val="single" w:sz="4" w:space="0" w:color="auto"/>
              <w:bottom w:val="single" w:sz="6" w:space="0" w:color="auto"/>
              <w:right w:val="single" w:sz="4"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博士</w:t>
            </w:r>
          </w:p>
        </w:tc>
        <w:tc>
          <w:tcPr>
            <w:tcW w:w="1675" w:type="dxa"/>
            <w:tcBorders>
              <w:top w:val="single" w:sz="6" w:space="0" w:color="auto"/>
              <w:left w:val="single" w:sz="4" w:space="0" w:color="auto"/>
              <w:bottom w:val="single" w:sz="6" w:space="0" w:color="auto"/>
              <w:right w:val="single" w:sz="6" w:space="0" w:color="auto"/>
            </w:tcBorders>
            <w:vAlign w:val="center"/>
          </w:tcPr>
          <w:p w:rsidR="00F333EA" w:rsidRDefault="007E6324" w:rsidP="00547476">
            <w:pPr>
              <w:jc w:val="center"/>
              <w:rPr>
                <w:rFonts w:ascii="仿宋_GB2312" w:eastAsia="仿宋_GB2312"/>
                <w:szCs w:val="21"/>
              </w:rPr>
            </w:pPr>
            <w:r>
              <w:rPr>
                <w:rFonts w:ascii="仿宋_GB2312" w:eastAsia="仿宋_GB2312" w:hint="eastAsia"/>
                <w:szCs w:val="21"/>
              </w:rPr>
              <w:t>杰青</w:t>
            </w:r>
            <w:r w:rsidR="00FC000A">
              <w:rPr>
                <w:rFonts w:ascii="仿宋_GB2312" w:eastAsia="仿宋_GB2312" w:hint="eastAsia"/>
                <w:szCs w:val="21"/>
              </w:rPr>
              <w:t>2013</w:t>
            </w:r>
            <w:r>
              <w:rPr>
                <w:rFonts w:ascii="仿宋_GB2312" w:eastAsia="仿宋_GB2312" w:hint="eastAsia"/>
                <w:szCs w:val="21"/>
              </w:rPr>
              <w:t>，</w:t>
            </w:r>
            <w:r w:rsidR="00547476">
              <w:rPr>
                <w:rFonts w:ascii="仿宋_GB2312" w:eastAsia="仿宋_GB2312" w:hint="eastAsia"/>
                <w:szCs w:val="21"/>
              </w:rPr>
              <w:t>博导</w:t>
            </w:r>
            <w:r w:rsidR="00FC000A">
              <w:rPr>
                <w:rFonts w:ascii="仿宋_GB2312" w:eastAsia="仿宋_GB2312" w:hint="eastAsia"/>
                <w:szCs w:val="21"/>
              </w:rPr>
              <w:t>2004</w:t>
            </w:r>
          </w:p>
        </w:tc>
      </w:tr>
      <w:tr w:rsidR="00F333EA" w:rsidTr="00673D1A">
        <w:trPr>
          <w:trHeight w:val="432"/>
        </w:trPr>
        <w:tc>
          <w:tcPr>
            <w:tcW w:w="709" w:type="dxa"/>
            <w:tcBorders>
              <w:top w:val="single" w:sz="6" w:space="0" w:color="auto"/>
              <w:left w:val="single" w:sz="6" w:space="0" w:color="auto"/>
              <w:bottom w:val="single" w:sz="6" w:space="0" w:color="auto"/>
              <w:right w:val="single" w:sz="6" w:space="0" w:color="auto"/>
            </w:tcBorders>
            <w:vAlign w:val="center"/>
          </w:tcPr>
          <w:p w:rsidR="00F333EA" w:rsidRDefault="002D5E60">
            <w:pPr>
              <w:widowControl/>
              <w:jc w:val="center"/>
              <w:rPr>
                <w:rFonts w:ascii="仿宋_GB2312" w:eastAsia="仿宋_GB2312"/>
                <w:szCs w:val="21"/>
              </w:rPr>
            </w:pPr>
            <w:r>
              <w:rPr>
                <w:rFonts w:ascii="仿宋_GB2312" w:eastAsia="仿宋_GB2312" w:hint="eastAsia"/>
                <w:szCs w:val="21"/>
              </w:rPr>
              <w:t>12</w:t>
            </w:r>
          </w:p>
        </w:tc>
        <w:tc>
          <w:tcPr>
            <w:tcW w:w="1018"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沈泽昊</w:t>
            </w:r>
          </w:p>
        </w:tc>
        <w:tc>
          <w:tcPr>
            <w:tcW w:w="541"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男</w:t>
            </w:r>
          </w:p>
        </w:tc>
        <w:tc>
          <w:tcPr>
            <w:tcW w:w="1134"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1969</w:t>
            </w:r>
          </w:p>
        </w:tc>
        <w:tc>
          <w:tcPr>
            <w:tcW w:w="1134"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教授</w:t>
            </w:r>
          </w:p>
        </w:tc>
        <w:tc>
          <w:tcPr>
            <w:tcW w:w="735" w:type="dxa"/>
            <w:tcBorders>
              <w:top w:val="single" w:sz="6" w:space="0" w:color="auto"/>
              <w:left w:val="single" w:sz="6" w:space="0" w:color="auto"/>
              <w:bottom w:val="single" w:sz="6" w:space="0" w:color="auto"/>
              <w:right w:val="single" w:sz="6" w:space="0" w:color="auto"/>
            </w:tcBorders>
            <w:vAlign w:val="center"/>
          </w:tcPr>
          <w:p w:rsidR="00F333EA" w:rsidRDefault="00F333EA">
            <w:pPr>
              <w:jc w:val="center"/>
              <w:rPr>
                <w:rFonts w:ascii="仿宋_GB2312" w:eastAsia="仿宋_GB2312"/>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教学</w:t>
            </w:r>
          </w:p>
        </w:tc>
        <w:tc>
          <w:tcPr>
            <w:tcW w:w="709" w:type="dxa"/>
            <w:tcBorders>
              <w:top w:val="single" w:sz="6" w:space="0" w:color="auto"/>
              <w:left w:val="single" w:sz="4" w:space="0" w:color="auto"/>
              <w:bottom w:val="single" w:sz="6" w:space="0" w:color="auto"/>
              <w:right w:val="single" w:sz="4"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博士</w:t>
            </w:r>
          </w:p>
        </w:tc>
        <w:tc>
          <w:tcPr>
            <w:tcW w:w="1675" w:type="dxa"/>
            <w:tcBorders>
              <w:top w:val="single" w:sz="6" w:space="0" w:color="auto"/>
              <w:left w:val="single" w:sz="4" w:space="0" w:color="auto"/>
              <w:bottom w:val="single" w:sz="6" w:space="0" w:color="auto"/>
              <w:right w:val="single" w:sz="6" w:space="0" w:color="auto"/>
            </w:tcBorders>
            <w:vAlign w:val="center"/>
          </w:tcPr>
          <w:p w:rsidR="00F333EA" w:rsidRDefault="00547476">
            <w:pPr>
              <w:jc w:val="center"/>
              <w:rPr>
                <w:rFonts w:ascii="仿宋_GB2312" w:eastAsia="仿宋_GB2312"/>
                <w:szCs w:val="21"/>
              </w:rPr>
            </w:pPr>
            <w:r>
              <w:rPr>
                <w:rFonts w:ascii="仿宋_GB2312" w:eastAsia="仿宋_GB2312" w:hint="eastAsia"/>
                <w:szCs w:val="21"/>
              </w:rPr>
              <w:t>博导</w:t>
            </w:r>
            <w:r w:rsidR="00FC000A">
              <w:rPr>
                <w:rFonts w:ascii="仿宋_GB2312" w:eastAsia="仿宋_GB2312" w:hint="eastAsia"/>
                <w:szCs w:val="21"/>
              </w:rPr>
              <w:t>2015</w:t>
            </w:r>
          </w:p>
        </w:tc>
      </w:tr>
      <w:tr w:rsidR="00F333EA" w:rsidTr="00673D1A">
        <w:trPr>
          <w:trHeight w:val="432"/>
        </w:trPr>
        <w:tc>
          <w:tcPr>
            <w:tcW w:w="709" w:type="dxa"/>
            <w:tcBorders>
              <w:top w:val="single" w:sz="6" w:space="0" w:color="auto"/>
              <w:left w:val="single" w:sz="6" w:space="0" w:color="auto"/>
              <w:bottom w:val="single" w:sz="6" w:space="0" w:color="auto"/>
              <w:right w:val="single" w:sz="6" w:space="0" w:color="auto"/>
            </w:tcBorders>
            <w:vAlign w:val="center"/>
          </w:tcPr>
          <w:p w:rsidR="00F333EA" w:rsidRDefault="002D5E60">
            <w:pPr>
              <w:widowControl/>
              <w:jc w:val="center"/>
              <w:rPr>
                <w:rFonts w:ascii="仿宋_GB2312" w:eastAsia="仿宋_GB2312"/>
                <w:szCs w:val="21"/>
              </w:rPr>
            </w:pPr>
            <w:r>
              <w:rPr>
                <w:rFonts w:ascii="仿宋_GB2312" w:eastAsia="仿宋_GB2312" w:hint="eastAsia"/>
                <w:szCs w:val="21"/>
              </w:rPr>
              <w:t>13</w:t>
            </w:r>
          </w:p>
        </w:tc>
        <w:tc>
          <w:tcPr>
            <w:tcW w:w="1018"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 xml:space="preserve">蒙冰君  </w:t>
            </w:r>
          </w:p>
        </w:tc>
        <w:tc>
          <w:tcPr>
            <w:tcW w:w="541"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女</w:t>
            </w:r>
          </w:p>
        </w:tc>
        <w:tc>
          <w:tcPr>
            <w:tcW w:w="1134"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1969</w:t>
            </w:r>
          </w:p>
        </w:tc>
        <w:tc>
          <w:tcPr>
            <w:tcW w:w="1134"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工程师</w:t>
            </w:r>
          </w:p>
        </w:tc>
        <w:tc>
          <w:tcPr>
            <w:tcW w:w="735" w:type="dxa"/>
            <w:tcBorders>
              <w:top w:val="single" w:sz="6" w:space="0" w:color="auto"/>
              <w:left w:val="single" w:sz="6" w:space="0" w:color="auto"/>
              <w:bottom w:val="single" w:sz="6" w:space="0" w:color="auto"/>
              <w:right w:val="single" w:sz="6" w:space="0" w:color="auto"/>
            </w:tcBorders>
            <w:vAlign w:val="center"/>
          </w:tcPr>
          <w:p w:rsidR="00F333EA" w:rsidRDefault="00F333EA">
            <w:pPr>
              <w:jc w:val="center"/>
              <w:rPr>
                <w:rFonts w:ascii="仿宋_GB2312" w:eastAsia="仿宋_GB2312"/>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教学</w:t>
            </w:r>
          </w:p>
        </w:tc>
        <w:tc>
          <w:tcPr>
            <w:tcW w:w="709" w:type="dxa"/>
            <w:tcBorders>
              <w:top w:val="single" w:sz="6" w:space="0" w:color="auto"/>
              <w:left w:val="single" w:sz="4" w:space="0" w:color="auto"/>
              <w:bottom w:val="single" w:sz="6" w:space="0" w:color="auto"/>
              <w:right w:val="single" w:sz="4"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学士</w:t>
            </w:r>
          </w:p>
        </w:tc>
        <w:tc>
          <w:tcPr>
            <w:tcW w:w="1675" w:type="dxa"/>
            <w:tcBorders>
              <w:top w:val="single" w:sz="6" w:space="0" w:color="auto"/>
              <w:left w:val="single" w:sz="4" w:space="0" w:color="auto"/>
              <w:bottom w:val="single" w:sz="6" w:space="0" w:color="auto"/>
              <w:right w:val="single" w:sz="6" w:space="0" w:color="auto"/>
            </w:tcBorders>
            <w:vAlign w:val="center"/>
          </w:tcPr>
          <w:p w:rsidR="00F333EA" w:rsidRDefault="00F333EA">
            <w:pPr>
              <w:jc w:val="center"/>
              <w:rPr>
                <w:rFonts w:ascii="仿宋_GB2312" w:eastAsia="仿宋_GB2312"/>
                <w:szCs w:val="21"/>
              </w:rPr>
            </w:pPr>
          </w:p>
        </w:tc>
      </w:tr>
      <w:tr w:rsidR="00F333EA" w:rsidTr="00673D1A">
        <w:trPr>
          <w:trHeight w:val="432"/>
        </w:trPr>
        <w:tc>
          <w:tcPr>
            <w:tcW w:w="709" w:type="dxa"/>
            <w:tcBorders>
              <w:top w:val="single" w:sz="6" w:space="0" w:color="auto"/>
              <w:left w:val="single" w:sz="6" w:space="0" w:color="auto"/>
              <w:bottom w:val="single" w:sz="6" w:space="0" w:color="auto"/>
              <w:right w:val="single" w:sz="6" w:space="0" w:color="auto"/>
            </w:tcBorders>
            <w:vAlign w:val="center"/>
          </w:tcPr>
          <w:p w:rsidR="00F333EA" w:rsidRDefault="002D5E60">
            <w:pPr>
              <w:widowControl/>
              <w:jc w:val="center"/>
              <w:rPr>
                <w:rFonts w:ascii="仿宋_GB2312" w:eastAsia="仿宋_GB2312"/>
                <w:szCs w:val="21"/>
              </w:rPr>
            </w:pPr>
            <w:r>
              <w:rPr>
                <w:rFonts w:ascii="仿宋_GB2312" w:eastAsia="仿宋_GB2312" w:hint="eastAsia"/>
                <w:szCs w:val="21"/>
              </w:rPr>
              <w:t>14</w:t>
            </w:r>
          </w:p>
        </w:tc>
        <w:tc>
          <w:tcPr>
            <w:tcW w:w="1018"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 xml:space="preserve">吉成均  </w:t>
            </w:r>
          </w:p>
        </w:tc>
        <w:tc>
          <w:tcPr>
            <w:tcW w:w="541"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男</w:t>
            </w:r>
          </w:p>
        </w:tc>
        <w:tc>
          <w:tcPr>
            <w:tcW w:w="1134"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1970</w:t>
            </w:r>
          </w:p>
        </w:tc>
        <w:tc>
          <w:tcPr>
            <w:tcW w:w="1134"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副教授</w:t>
            </w:r>
          </w:p>
        </w:tc>
        <w:tc>
          <w:tcPr>
            <w:tcW w:w="735" w:type="dxa"/>
            <w:tcBorders>
              <w:top w:val="single" w:sz="6" w:space="0" w:color="auto"/>
              <w:left w:val="single" w:sz="6" w:space="0" w:color="auto"/>
              <w:bottom w:val="single" w:sz="6" w:space="0" w:color="auto"/>
              <w:right w:val="single" w:sz="6" w:space="0" w:color="auto"/>
            </w:tcBorders>
            <w:vAlign w:val="center"/>
          </w:tcPr>
          <w:p w:rsidR="00F333EA" w:rsidRDefault="00F333EA">
            <w:pPr>
              <w:jc w:val="center"/>
              <w:rPr>
                <w:rFonts w:ascii="仿宋_GB2312" w:eastAsia="仿宋_GB2312"/>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教学</w:t>
            </w:r>
          </w:p>
        </w:tc>
        <w:tc>
          <w:tcPr>
            <w:tcW w:w="709" w:type="dxa"/>
            <w:tcBorders>
              <w:top w:val="single" w:sz="6" w:space="0" w:color="auto"/>
              <w:left w:val="single" w:sz="4" w:space="0" w:color="auto"/>
              <w:bottom w:val="single" w:sz="6" w:space="0" w:color="auto"/>
              <w:right w:val="single" w:sz="4"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博士</w:t>
            </w:r>
          </w:p>
        </w:tc>
        <w:tc>
          <w:tcPr>
            <w:tcW w:w="1675" w:type="dxa"/>
            <w:tcBorders>
              <w:top w:val="single" w:sz="6" w:space="0" w:color="auto"/>
              <w:left w:val="single" w:sz="4" w:space="0" w:color="auto"/>
              <w:bottom w:val="single" w:sz="6" w:space="0" w:color="auto"/>
              <w:right w:val="single" w:sz="6" w:space="0" w:color="auto"/>
            </w:tcBorders>
            <w:vAlign w:val="center"/>
          </w:tcPr>
          <w:p w:rsidR="00F333EA" w:rsidRDefault="00547476">
            <w:pPr>
              <w:jc w:val="center"/>
              <w:rPr>
                <w:rFonts w:ascii="仿宋_GB2312" w:eastAsia="仿宋_GB2312"/>
                <w:szCs w:val="21"/>
              </w:rPr>
            </w:pPr>
            <w:r>
              <w:rPr>
                <w:rFonts w:ascii="仿宋_GB2312" w:eastAsia="仿宋_GB2312" w:hint="eastAsia"/>
                <w:szCs w:val="21"/>
              </w:rPr>
              <w:t>博导</w:t>
            </w:r>
            <w:r w:rsidR="00FC000A">
              <w:rPr>
                <w:rFonts w:ascii="仿宋_GB2312" w:eastAsia="仿宋_GB2312" w:hint="eastAsia"/>
                <w:szCs w:val="21"/>
              </w:rPr>
              <w:t>2018</w:t>
            </w:r>
          </w:p>
        </w:tc>
      </w:tr>
      <w:tr w:rsidR="00F333EA" w:rsidTr="00673D1A">
        <w:trPr>
          <w:trHeight w:val="432"/>
        </w:trPr>
        <w:tc>
          <w:tcPr>
            <w:tcW w:w="709" w:type="dxa"/>
            <w:tcBorders>
              <w:top w:val="single" w:sz="6" w:space="0" w:color="auto"/>
              <w:left w:val="single" w:sz="6" w:space="0" w:color="auto"/>
              <w:bottom w:val="single" w:sz="6" w:space="0" w:color="auto"/>
              <w:right w:val="single" w:sz="6" w:space="0" w:color="auto"/>
            </w:tcBorders>
            <w:vAlign w:val="center"/>
          </w:tcPr>
          <w:p w:rsidR="00F333EA" w:rsidRDefault="002D5E60">
            <w:pPr>
              <w:widowControl/>
              <w:jc w:val="center"/>
              <w:rPr>
                <w:rFonts w:ascii="仿宋_GB2312" w:eastAsia="仿宋_GB2312"/>
                <w:szCs w:val="21"/>
              </w:rPr>
            </w:pPr>
            <w:r>
              <w:rPr>
                <w:rFonts w:ascii="仿宋_GB2312" w:eastAsia="仿宋_GB2312" w:hint="eastAsia"/>
                <w:szCs w:val="21"/>
              </w:rPr>
              <w:t>15</w:t>
            </w:r>
          </w:p>
        </w:tc>
        <w:tc>
          <w:tcPr>
            <w:tcW w:w="1018"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 xml:space="preserve">李喜青  </w:t>
            </w:r>
          </w:p>
        </w:tc>
        <w:tc>
          <w:tcPr>
            <w:tcW w:w="541"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男</w:t>
            </w:r>
          </w:p>
        </w:tc>
        <w:tc>
          <w:tcPr>
            <w:tcW w:w="1134"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1971</w:t>
            </w:r>
          </w:p>
        </w:tc>
        <w:tc>
          <w:tcPr>
            <w:tcW w:w="1134"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研究员</w:t>
            </w:r>
          </w:p>
        </w:tc>
        <w:tc>
          <w:tcPr>
            <w:tcW w:w="735" w:type="dxa"/>
            <w:tcBorders>
              <w:top w:val="single" w:sz="6" w:space="0" w:color="auto"/>
              <w:left w:val="single" w:sz="6" w:space="0" w:color="auto"/>
              <w:bottom w:val="single" w:sz="6" w:space="0" w:color="auto"/>
              <w:right w:val="single" w:sz="6" w:space="0" w:color="auto"/>
            </w:tcBorders>
            <w:vAlign w:val="center"/>
          </w:tcPr>
          <w:p w:rsidR="00F333EA" w:rsidRDefault="00F333EA">
            <w:pPr>
              <w:jc w:val="center"/>
              <w:rPr>
                <w:rFonts w:ascii="仿宋_GB2312" w:eastAsia="仿宋_GB2312"/>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教学</w:t>
            </w:r>
          </w:p>
        </w:tc>
        <w:tc>
          <w:tcPr>
            <w:tcW w:w="709" w:type="dxa"/>
            <w:tcBorders>
              <w:top w:val="single" w:sz="6" w:space="0" w:color="auto"/>
              <w:left w:val="single" w:sz="4" w:space="0" w:color="auto"/>
              <w:bottom w:val="single" w:sz="6" w:space="0" w:color="auto"/>
              <w:right w:val="single" w:sz="4"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博士</w:t>
            </w:r>
          </w:p>
        </w:tc>
        <w:tc>
          <w:tcPr>
            <w:tcW w:w="1675" w:type="dxa"/>
            <w:tcBorders>
              <w:top w:val="single" w:sz="6" w:space="0" w:color="auto"/>
              <w:left w:val="single" w:sz="4" w:space="0" w:color="auto"/>
              <w:bottom w:val="single" w:sz="6" w:space="0" w:color="auto"/>
              <w:right w:val="single" w:sz="6" w:space="0" w:color="auto"/>
            </w:tcBorders>
            <w:vAlign w:val="center"/>
          </w:tcPr>
          <w:p w:rsidR="00F333EA" w:rsidRDefault="00547476">
            <w:pPr>
              <w:jc w:val="center"/>
              <w:rPr>
                <w:rFonts w:ascii="仿宋_GB2312" w:eastAsia="仿宋_GB2312"/>
                <w:szCs w:val="21"/>
              </w:rPr>
            </w:pPr>
            <w:r>
              <w:rPr>
                <w:rFonts w:ascii="仿宋_GB2312" w:eastAsia="仿宋_GB2312" w:hint="eastAsia"/>
                <w:szCs w:val="21"/>
              </w:rPr>
              <w:t>博导</w:t>
            </w:r>
            <w:r w:rsidR="00FC000A">
              <w:rPr>
                <w:rFonts w:ascii="仿宋_GB2312" w:eastAsia="仿宋_GB2312" w:hint="eastAsia"/>
                <w:szCs w:val="21"/>
              </w:rPr>
              <w:t>2009</w:t>
            </w:r>
          </w:p>
        </w:tc>
      </w:tr>
      <w:tr w:rsidR="00F333EA" w:rsidTr="00673D1A">
        <w:trPr>
          <w:trHeight w:val="432"/>
        </w:trPr>
        <w:tc>
          <w:tcPr>
            <w:tcW w:w="709" w:type="dxa"/>
            <w:tcBorders>
              <w:top w:val="single" w:sz="6" w:space="0" w:color="auto"/>
              <w:left w:val="single" w:sz="6" w:space="0" w:color="auto"/>
              <w:bottom w:val="single" w:sz="6" w:space="0" w:color="auto"/>
              <w:right w:val="single" w:sz="6" w:space="0" w:color="auto"/>
            </w:tcBorders>
            <w:vAlign w:val="center"/>
          </w:tcPr>
          <w:p w:rsidR="00F333EA" w:rsidRDefault="002D5E60">
            <w:pPr>
              <w:widowControl/>
              <w:jc w:val="center"/>
              <w:rPr>
                <w:rFonts w:ascii="仿宋_GB2312" w:eastAsia="仿宋_GB2312"/>
                <w:szCs w:val="21"/>
              </w:rPr>
            </w:pPr>
            <w:r>
              <w:rPr>
                <w:rFonts w:ascii="仿宋_GB2312" w:eastAsia="仿宋_GB2312" w:hint="eastAsia"/>
                <w:szCs w:val="21"/>
              </w:rPr>
              <w:t>16</w:t>
            </w:r>
          </w:p>
        </w:tc>
        <w:tc>
          <w:tcPr>
            <w:tcW w:w="1018"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 xml:space="preserve">卢晓霞  </w:t>
            </w:r>
          </w:p>
        </w:tc>
        <w:tc>
          <w:tcPr>
            <w:tcW w:w="541"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女</w:t>
            </w:r>
          </w:p>
        </w:tc>
        <w:tc>
          <w:tcPr>
            <w:tcW w:w="1134"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1972</w:t>
            </w:r>
          </w:p>
        </w:tc>
        <w:tc>
          <w:tcPr>
            <w:tcW w:w="1134"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副教授</w:t>
            </w:r>
          </w:p>
        </w:tc>
        <w:tc>
          <w:tcPr>
            <w:tcW w:w="735" w:type="dxa"/>
            <w:tcBorders>
              <w:top w:val="single" w:sz="6" w:space="0" w:color="auto"/>
              <w:left w:val="single" w:sz="6" w:space="0" w:color="auto"/>
              <w:bottom w:val="single" w:sz="6" w:space="0" w:color="auto"/>
              <w:right w:val="single" w:sz="6" w:space="0" w:color="auto"/>
            </w:tcBorders>
            <w:vAlign w:val="center"/>
          </w:tcPr>
          <w:p w:rsidR="00F333EA" w:rsidRDefault="00F333EA">
            <w:pPr>
              <w:jc w:val="center"/>
              <w:rPr>
                <w:rFonts w:ascii="仿宋_GB2312" w:eastAsia="仿宋_GB2312"/>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教学</w:t>
            </w:r>
          </w:p>
        </w:tc>
        <w:tc>
          <w:tcPr>
            <w:tcW w:w="709" w:type="dxa"/>
            <w:tcBorders>
              <w:top w:val="single" w:sz="6" w:space="0" w:color="auto"/>
              <w:left w:val="single" w:sz="4" w:space="0" w:color="auto"/>
              <w:bottom w:val="single" w:sz="6" w:space="0" w:color="auto"/>
              <w:right w:val="single" w:sz="4"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博士</w:t>
            </w:r>
          </w:p>
        </w:tc>
        <w:tc>
          <w:tcPr>
            <w:tcW w:w="1675" w:type="dxa"/>
            <w:tcBorders>
              <w:top w:val="single" w:sz="6" w:space="0" w:color="auto"/>
              <w:left w:val="single" w:sz="4" w:space="0" w:color="auto"/>
              <w:bottom w:val="single" w:sz="6" w:space="0" w:color="auto"/>
              <w:right w:val="single" w:sz="6" w:space="0" w:color="auto"/>
            </w:tcBorders>
            <w:vAlign w:val="center"/>
          </w:tcPr>
          <w:p w:rsidR="00F333EA" w:rsidRDefault="00F333EA">
            <w:pPr>
              <w:jc w:val="center"/>
              <w:rPr>
                <w:rFonts w:ascii="仿宋_GB2312" w:eastAsia="仿宋_GB2312"/>
                <w:szCs w:val="21"/>
              </w:rPr>
            </w:pPr>
          </w:p>
        </w:tc>
      </w:tr>
      <w:tr w:rsidR="00F333EA" w:rsidTr="00673D1A">
        <w:trPr>
          <w:trHeight w:val="432"/>
        </w:trPr>
        <w:tc>
          <w:tcPr>
            <w:tcW w:w="709" w:type="dxa"/>
            <w:tcBorders>
              <w:top w:val="single" w:sz="6" w:space="0" w:color="auto"/>
              <w:left w:val="single" w:sz="6" w:space="0" w:color="auto"/>
              <w:bottom w:val="single" w:sz="6" w:space="0" w:color="auto"/>
              <w:right w:val="single" w:sz="6" w:space="0" w:color="auto"/>
            </w:tcBorders>
            <w:vAlign w:val="center"/>
          </w:tcPr>
          <w:p w:rsidR="00F333EA" w:rsidRDefault="002D5E60">
            <w:pPr>
              <w:widowControl/>
              <w:jc w:val="center"/>
              <w:rPr>
                <w:rFonts w:ascii="仿宋_GB2312" w:eastAsia="仿宋_GB2312"/>
                <w:szCs w:val="21"/>
              </w:rPr>
            </w:pPr>
            <w:r>
              <w:rPr>
                <w:rFonts w:ascii="仿宋_GB2312" w:eastAsia="仿宋_GB2312" w:hint="eastAsia"/>
                <w:szCs w:val="21"/>
              </w:rPr>
              <w:t>17</w:t>
            </w:r>
          </w:p>
        </w:tc>
        <w:tc>
          <w:tcPr>
            <w:tcW w:w="1018"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 xml:space="preserve">王娓    </w:t>
            </w:r>
          </w:p>
        </w:tc>
        <w:tc>
          <w:tcPr>
            <w:tcW w:w="541"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女</w:t>
            </w:r>
          </w:p>
        </w:tc>
        <w:tc>
          <w:tcPr>
            <w:tcW w:w="1134"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1972</w:t>
            </w:r>
          </w:p>
        </w:tc>
        <w:tc>
          <w:tcPr>
            <w:tcW w:w="1134"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副教授</w:t>
            </w:r>
          </w:p>
        </w:tc>
        <w:tc>
          <w:tcPr>
            <w:tcW w:w="735" w:type="dxa"/>
            <w:tcBorders>
              <w:top w:val="single" w:sz="6" w:space="0" w:color="auto"/>
              <w:left w:val="single" w:sz="6" w:space="0" w:color="auto"/>
              <w:bottom w:val="single" w:sz="6" w:space="0" w:color="auto"/>
              <w:right w:val="single" w:sz="6" w:space="0" w:color="auto"/>
            </w:tcBorders>
            <w:vAlign w:val="center"/>
          </w:tcPr>
          <w:p w:rsidR="00F333EA" w:rsidRDefault="00F333EA">
            <w:pPr>
              <w:jc w:val="center"/>
              <w:rPr>
                <w:rFonts w:ascii="仿宋_GB2312" w:eastAsia="仿宋_GB2312"/>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教学</w:t>
            </w:r>
          </w:p>
        </w:tc>
        <w:tc>
          <w:tcPr>
            <w:tcW w:w="709" w:type="dxa"/>
            <w:tcBorders>
              <w:top w:val="single" w:sz="6" w:space="0" w:color="auto"/>
              <w:left w:val="single" w:sz="4" w:space="0" w:color="auto"/>
              <w:bottom w:val="single" w:sz="6" w:space="0" w:color="auto"/>
              <w:right w:val="single" w:sz="4"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博士</w:t>
            </w:r>
          </w:p>
        </w:tc>
        <w:tc>
          <w:tcPr>
            <w:tcW w:w="1675" w:type="dxa"/>
            <w:tcBorders>
              <w:top w:val="single" w:sz="6" w:space="0" w:color="auto"/>
              <w:left w:val="single" w:sz="4" w:space="0" w:color="auto"/>
              <w:bottom w:val="single" w:sz="6" w:space="0" w:color="auto"/>
              <w:right w:val="single" w:sz="6" w:space="0" w:color="auto"/>
            </w:tcBorders>
            <w:vAlign w:val="center"/>
          </w:tcPr>
          <w:p w:rsidR="00F333EA" w:rsidRDefault="00547476">
            <w:pPr>
              <w:jc w:val="center"/>
              <w:rPr>
                <w:rFonts w:ascii="仿宋_GB2312" w:eastAsia="仿宋_GB2312"/>
                <w:szCs w:val="21"/>
              </w:rPr>
            </w:pPr>
            <w:r>
              <w:rPr>
                <w:rFonts w:ascii="仿宋_GB2312" w:eastAsia="仿宋_GB2312" w:hint="eastAsia"/>
                <w:szCs w:val="21"/>
              </w:rPr>
              <w:t>博导</w:t>
            </w:r>
            <w:r w:rsidR="00FC000A">
              <w:rPr>
                <w:rFonts w:ascii="仿宋_GB2312" w:eastAsia="仿宋_GB2312" w:hint="eastAsia"/>
                <w:szCs w:val="21"/>
              </w:rPr>
              <w:t>2017</w:t>
            </w:r>
          </w:p>
        </w:tc>
      </w:tr>
      <w:tr w:rsidR="00F333EA" w:rsidTr="00673D1A">
        <w:trPr>
          <w:trHeight w:val="432"/>
        </w:trPr>
        <w:tc>
          <w:tcPr>
            <w:tcW w:w="709" w:type="dxa"/>
            <w:tcBorders>
              <w:top w:val="single" w:sz="6" w:space="0" w:color="auto"/>
              <w:left w:val="single" w:sz="6" w:space="0" w:color="auto"/>
              <w:bottom w:val="single" w:sz="6" w:space="0" w:color="auto"/>
              <w:right w:val="single" w:sz="6" w:space="0" w:color="auto"/>
            </w:tcBorders>
            <w:vAlign w:val="center"/>
          </w:tcPr>
          <w:p w:rsidR="00F333EA" w:rsidRDefault="002D5E60">
            <w:pPr>
              <w:widowControl/>
              <w:jc w:val="center"/>
              <w:rPr>
                <w:rFonts w:ascii="仿宋_GB2312" w:eastAsia="仿宋_GB2312"/>
                <w:szCs w:val="21"/>
              </w:rPr>
            </w:pPr>
            <w:r>
              <w:rPr>
                <w:rFonts w:ascii="仿宋_GB2312" w:eastAsia="仿宋_GB2312" w:hint="eastAsia"/>
                <w:szCs w:val="21"/>
              </w:rPr>
              <w:t>18</w:t>
            </w:r>
          </w:p>
        </w:tc>
        <w:tc>
          <w:tcPr>
            <w:tcW w:w="1018"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 xml:space="preserve">王喜龙  </w:t>
            </w:r>
          </w:p>
        </w:tc>
        <w:tc>
          <w:tcPr>
            <w:tcW w:w="541"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男</w:t>
            </w:r>
          </w:p>
        </w:tc>
        <w:tc>
          <w:tcPr>
            <w:tcW w:w="1134"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1972</w:t>
            </w:r>
          </w:p>
        </w:tc>
        <w:tc>
          <w:tcPr>
            <w:tcW w:w="1134"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研究员</w:t>
            </w:r>
          </w:p>
        </w:tc>
        <w:tc>
          <w:tcPr>
            <w:tcW w:w="735" w:type="dxa"/>
            <w:tcBorders>
              <w:top w:val="single" w:sz="6" w:space="0" w:color="auto"/>
              <w:left w:val="single" w:sz="6" w:space="0" w:color="auto"/>
              <w:bottom w:val="single" w:sz="6" w:space="0" w:color="auto"/>
              <w:right w:val="single" w:sz="6" w:space="0" w:color="auto"/>
            </w:tcBorders>
            <w:vAlign w:val="center"/>
          </w:tcPr>
          <w:p w:rsidR="00F333EA" w:rsidRDefault="00F333EA">
            <w:pPr>
              <w:jc w:val="center"/>
              <w:rPr>
                <w:rFonts w:ascii="仿宋_GB2312" w:eastAsia="仿宋_GB2312"/>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教学</w:t>
            </w:r>
          </w:p>
        </w:tc>
        <w:tc>
          <w:tcPr>
            <w:tcW w:w="709" w:type="dxa"/>
            <w:tcBorders>
              <w:top w:val="single" w:sz="6" w:space="0" w:color="auto"/>
              <w:left w:val="single" w:sz="4" w:space="0" w:color="auto"/>
              <w:bottom w:val="single" w:sz="6" w:space="0" w:color="auto"/>
              <w:right w:val="single" w:sz="4"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博士</w:t>
            </w:r>
          </w:p>
        </w:tc>
        <w:tc>
          <w:tcPr>
            <w:tcW w:w="1675" w:type="dxa"/>
            <w:tcBorders>
              <w:top w:val="single" w:sz="6" w:space="0" w:color="auto"/>
              <w:left w:val="single" w:sz="4" w:space="0" w:color="auto"/>
              <w:bottom w:val="single" w:sz="6" w:space="0" w:color="auto"/>
              <w:right w:val="single" w:sz="6" w:space="0" w:color="auto"/>
            </w:tcBorders>
            <w:vAlign w:val="center"/>
          </w:tcPr>
          <w:p w:rsidR="00F333EA" w:rsidRDefault="007E6324" w:rsidP="00547476">
            <w:pPr>
              <w:jc w:val="center"/>
              <w:rPr>
                <w:rFonts w:ascii="仿宋_GB2312" w:eastAsia="仿宋_GB2312"/>
                <w:szCs w:val="21"/>
              </w:rPr>
            </w:pPr>
            <w:r>
              <w:rPr>
                <w:rFonts w:ascii="仿宋_GB2312" w:eastAsia="仿宋_GB2312" w:hint="eastAsia"/>
                <w:szCs w:val="21"/>
              </w:rPr>
              <w:t>杰青</w:t>
            </w:r>
            <w:r w:rsidR="00A7316A">
              <w:rPr>
                <w:rFonts w:ascii="仿宋_GB2312" w:eastAsia="仿宋_GB2312" w:hint="eastAsia"/>
                <w:szCs w:val="21"/>
              </w:rPr>
              <w:t>2016</w:t>
            </w:r>
            <w:r>
              <w:rPr>
                <w:rFonts w:ascii="仿宋_GB2312" w:eastAsia="仿宋_GB2312" w:hint="eastAsia"/>
                <w:szCs w:val="21"/>
              </w:rPr>
              <w:t>，</w:t>
            </w:r>
            <w:r w:rsidR="00547476">
              <w:rPr>
                <w:rFonts w:ascii="仿宋_GB2312" w:eastAsia="仿宋_GB2312" w:hint="eastAsia"/>
                <w:szCs w:val="21"/>
              </w:rPr>
              <w:t>博导</w:t>
            </w:r>
            <w:r w:rsidR="00A7316A">
              <w:rPr>
                <w:rFonts w:ascii="仿宋_GB2312" w:eastAsia="仿宋_GB2312" w:hint="eastAsia"/>
                <w:szCs w:val="21"/>
              </w:rPr>
              <w:t>2008</w:t>
            </w:r>
          </w:p>
        </w:tc>
      </w:tr>
      <w:tr w:rsidR="00F333EA" w:rsidTr="00673D1A">
        <w:trPr>
          <w:trHeight w:val="432"/>
        </w:trPr>
        <w:tc>
          <w:tcPr>
            <w:tcW w:w="709" w:type="dxa"/>
            <w:tcBorders>
              <w:top w:val="single" w:sz="6" w:space="0" w:color="auto"/>
              <w:left w:val="single" w:sz="6" w:space="0" w:color="auto"/>
              <w:bottom w:val="single" w:sz="6" w:space="0" w:color="auto"/>
              <w:right w:val="single" w:sz="6" w:space="0" w:color="auto"/>
            </w:tcBorders>
            <w:vAlign w:val="center"/>
          </w:tcPr>
          <w:p w:rsidR="00F333EA" w:rsidRDefault="002D5E60">
            <w:pPr>
              <w:widowControl/>
              <w:jc w:val="center"/>
              <w:rPr>
                <w:rFonts w:ascii="仿宋_GB2312" w:eastAsia="仿宋_GB2312"/>
                <w:szCs w:val="21"/>
              </w:rPr>
            </w:pPr>
            <w:r>
              <w:rPr>
                <w:rFonts w:ascii="仿宋_GB2312" w:eastAsia="仿宋_GB2312" w:hint="eastAsia"/>
                <w:szCs w:val="21"/>
              </w:rPr>
              <w:t>19</w:t>
            </w:r>
          </w:p>
        </w:tc>
        <w:tc>
          <w:tcPr>
            <w:tcW w:w="1018"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 xml:space="preserve">刘峻峰  </w:t>
            </w:r>
          </w:p>
        </w:tc>
        <w:tc>
          <w:tcPr>
            <w:tcW w:w="541"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男</w:t>
            </w:r>
          </w:p>
        </w:tc>
        <w:tc>
          <w:tcPr>
            <w:tcW w:w="1134"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1974</w:t>
            </w:r>
          </w:p>
        </w:tc>
        <w:tc>
          <w:tcPr>
            <w:tcW w:w="1134"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研究员</w:t>
            </w:r>
          </w:p>
        </w:tc>
        <w:tc>
          <w:tcPr>
            <w:tcW w:w="735" w:type="dxa"/>
            <w:tcBorders>
              <w:top w:val="single" w:sz="6" w:space="0" w:color="auto"/>
              <w:left w:val="single" w:sz="6" w:space="0" w:color="auto"/>
              <w:bottom w:val="single" w:sz="6" w:space="0" w:color="auto"/>
              <w:right w:val="single" w:sz="6" w:space="0" w:color="auto"/>
            </w:tcBorders>
            <w:vAlign w:val="center"/>
          </w:tcPr>
          <w:p w:rsidR="00F333EA" w:rsidRDefault="00F333EA">
            <w:pPr>
              <w:jc w:val="center"/>
              <w:rPr>
                <w:rFonts w:ascii="仿宋_GB2312" w:eastAsia="仿宋_GB2312"/>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教学</w:t>
            </w:r>
          </w:p>
        </w:tc>
        <w:tc>
          <w:tcPr>
            <w:tcW w:w="709" w:type="dxa"/>
            <w:tcBorders>
              <w:top w:val="single" w:sz="6" w:space="0" w:color="auto"/>
              <w:left w:val="single" w:sz="4" w:space="0" w:color="auto"/>
              <w:bottom w:val="single" w:sz="6" w:space="0" w:color="auto"/>
              <w:right w:val="single" w:sz="4"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博士</w:t>
            </w:r>
          </w:p>
        </w:tc>
        <w:tc>
          <w:tcPr>
            <w:tcW w:w="1675" w:type="dxa"/>
            <w:tcBorders>
              <w:top w:val="single" w:sz="6" w:space="0" w:color="auto"/>
              <w:left w:val="single" w:sz="4" w:space="0" w:color="auto"/>
              <w:bottom w:val="single" w:sz="6" w:space="0" w:color="auto"/>
              <w:right w:val="single" w:sz="6" w:space="0" w:color="auto"/>
            </w:tcBorders>
            <w:vAlign w:val="center"/>
          </w:tcPr>
          <w:p w:rsidR="00F333EA" w:rsidRDefault="00547476">
            <w:pPr>
              <w:jc w:val="center"/>
              <w:rPr>
                <w:rFonts w:ascii="仿宋_GB2312" w:eastAsia="仿宋_GB2312"/>
                <w:szCs w:val="21"/>
              </w:rPr>
            </w:pPr>
            <w:r>
              <w:rPr>
                <w:rFonts w:ascii="仿宋_GB2312" w:eastAsia="仿宋_GB2312" w:hint="eastAsia"/>
                <w:szCs w:val="21"/>
              </w:rPr>
              <w:t>博导</w:t>
            </w:r>
            <w:r w:rsidR="00A7316A">
              <w:rPr>
                <w:rFonts w:ascii="仿宋_GB2312" w:eastAsia="仿宋_GB2312" w:hint="eastAsia"/>
                <w:szCs w:val="21"/>
              </w:rPr>
              <w:t>2011</w:t>
            </w:r>
          </w:p>
        </w:tc>
      </w:tr>
      <w:tr w:rsidR="00F333EA" w:rsidTr="00673D1A">
        <w:trPr>
          <w:trHeight w:val="432"/>
        </w:trPr>
        <w:tc>
          <w:tcPr>
            <w:tcW w:w="709" w:type="dxa"/>
            <w:tcBorders>
              <w:top w:val="single" w:sz="6" w:space="0" w:color="auto"/>
              <w:left w:val="single" w:sz="6" w:space="0" w:color="auto"/>
              <w:bottom w:val="single" w:sz="6" w:space="0" w:color="auto"/>
              <w:right w:val="single" w:sz="6" w:space="0" w:color="auto"/>
            </w:tcBorders>
            <w:vAlign w:val="center"/>
          </w:tcPr>
          <w:p w:rsidR="00F333EA" w:rsidRDefault="002D5E60">
            <w:pPr>
              <w:widowControl/>
              <w:jc w:val="center"/>
              <w:rPr>
                <w:rFonts w:ascii="仿宋_GB2312" w:eastAsia="仿宋_GB2312"/>
                <w:szCs w:val="21"/>
              </w:rPr>
            </w:pPr>
            <w:r>
              <w:rPr>
                <w:rFonts w:ascii="仿宋_GB2312" w:eastAsia="仿宋_GB2312" w:hint="eastAsia"/>
                <w:szCs w:val="21"/>
              </w:rPr>
              <w:t>20</w:t>
            </w:r>
          </w:p>
        </w:tc>
        <w:tc>
          <w:tcPr>
            <w:tcW w:w="1018"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 xml:space="preserve">张照斌  </w:t>
            </w:r>
          </w:p>
        </w:tc>
        <w:tc>
          <w:tcPr>
            <w:tcW w:w="541"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男</w:t>
            </w:r>
          </w:p>
        </w:tc>
        <w:tc>
          <w:tcPr>
            <w:tcW w:w="1134"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1975</w:t>
            </w:r>
          </w:p>
        </w:tc>
        <w:tc>
          <w:tcPr>
            <w:tcW w:w="1134"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副教授</w:t>
            </w:r>
          </w:p>
        </w:tc>
        <w:tc>
          <w:tcPr>
            <w:tcW w:w="735" w:type="dxa"/>
            <w:tcBorders>
              <w:top w:val="single" w:sz="6" w:space="0" w:color="auto"/>
              <w:left w:val="single" w:sz="6" w:space="0" w:color="auto"/>
              <w:bottom w:val="single" w:sz="6" w:space="0" w:color="auto"/>
              <w:right w:val="single" w:sz="6" w:space="0" w:color="auto"/>
            </w:tcBorders>
            <w:vAlign w:val="center"/>
          </w:tcPr>
          <w:p w:rsidR="00F333EA" w:rsidRDefault="00F333EA">
            <w:pPr>
              <w:jc w:val="center"/>
              <w:rPr>
                <w:rFonts w:ascii="仿宋_GB2312" w:eastAsia="仿宋_GB2312"/>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教学</w:t>
            </w:r>
          </w:p>
        </w:tc>
        <w:tc>
          <w:tcPr>
            <w:tcW w:w="709" w:type="dxa"/>
            <w:tcBorders>
              <w:top w:val="single" w:sz="6" w:space="0" w:color="auto"/>
              <w:left w:val="single" w:sz="4" w:space="0" w:color="auto"/>
              <w:bottom w:val="single" w:sz="6" w:space="0" w:color="auto"/>
              <w:right w:val="single" w:sz="4"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博士</w:t>
            </w:r>
          </w:p>
        </w:tc>
        <w:tc>
          <w:tcPr>
            <w:tcW w:w="1675" w:type="dxa"/>
            <w:tcBorders>
              <w:top w:val="single" w:sz="6" w:space="0" w:color="auto"/>
              <w:left w:val="single" w:sz="4" w:space="0" w:color="auto"/>
              <w:bottom w:val="single" w:sz="6" w:space="0" w:color="auto"/>
              <w:right w:val="single" w:sz="6" w:space="0" w:color="auto"/>
            </w:tcBorders>
            <w:vAlign w:val="center"/>
          </w:tcPr>
          <w:p w:rsidR="00F333EA" w:rsidRDefault="00547476">
            <w:pPr>
              <w:jc w:val="center"/>
              <w:rPr>
                <w:rFonts w:ascii="仿宋_GB2312" w:eastAsia="仿宋_GB2312"/>
                <w:szCs w:val="21"/>
              </w:rPr>
            </w:pPr>
            <w:r>
              <w:rPr>
                <w:rFonts w:ascii="仿宋_GB2312" w:eastAsia="仿宋_GB2312" w:hint="eastAsia"/>
                <w:szCs w:val="21"/>
              </w:rPr>
              <w:t>博导</w:t>
            </w:r>
            <w:r w:rsidR="00A7316A">
              <w:rPr>
                <w:rFonts w:ascii="仿宋_GB2312" w:eastAsia="仿宋_GB2312" w:hint="eastAsia"/>
                <w:szCs w:val="21"/>
              </w:rPr>
              <w:t>2017</w:t>
            </w:r>
          </w:p>
        </w:tc>
      </w:tr>
      <w:tr w:rsidR="00F333EA" w:rsidTr="00673D1A">
        <w:trPr>
          <w:trHeight w:val="432"/>
        </w:trPr>
        <w:tc>
          <w:tcPr>
            <w:tcW w:w="709" w:type="dxa"/>
            <w:tcBorders>
              <w:top w:val="single" w:sz="6" w:space="0" w:color="auto"/>
              <w:left w:val="single" w:sz="6" w:space="0" w:color="auto"/>
              <w:bottom w:val="single" w:sz="6" w:space="0" w:color="auto"/>
              <w:right w:val="single" w:sz="6" w:space="0" w:color="auto"/>
            </w:tcBorders>
            <w:vAlign w:val="center"/>
          </w:tcPr>
          <w:p w:rsidR="00F333EA" w:rsidRDefault="002D5E60">
            <w:pPr>
              <w:widowControl/>
              <w:jc w:val="center"/>
              <w:rPr>
                <w:rFonts w:ascii="仿宋_GB2312" w:eastAsia="仿宋_GB2312"/>
                <w:szCs w:val="21"/>
              </w:rPr>
            </w:pPr>
            <w:r>
              <w:rPr>
                <w:rFonts w:ascii="仿宋_GB2312" w:eastAsia="仿宋_GB2312" w:hint="eastAsia"/>
                <w:szCs w:val="21"/>
              </w:rPr>
              <w:t>21</w:t>
            </w:r>
          </w:p>
        </w:tc>
        <w:tc>
          <w:tcPr>
            <w:tcW w:w="1018"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 xml:space="preserve">唐志尧  </w:t>
            </w:r>
          </w:p>
        </w:tc>
        <w:tc>
          <w:tcPr>
            <w:tcW w:w="541"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男</w:t>
            </w:r>
          </w:p>
        </w:tc>
        <w:tc>
          <w:tcPr>
            <w:tcW w:w="1134"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1976</w:t>
            </w:r>
          </w:p>
        </w:tc>
        <w:tc>
          <w:tcPr>
            <w:tcW w:w="1134"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副教授</w:t>
            </w:r>
          </w:p>
        </w:tc>
        <w:tc>
          <w:tcPr>
            <w:tcW w:w="735" w:type="dxa"/>
            <w:tcBorders>
              <w:top w:val="single" w:sz="6" w:space="0" w:color="auto"/>
              <w:left w:val="single" w:sz="6" w:space="0" w:color="auto"/>
              <w:bottom w:val="single" w:sz="6" w:space="0" w:color="auto"/>
              <w:right w:val="single" w:sz="6" w:space="0" w:color="auto"/>
            </w:tcBorders>
            <w:vAlign w:val="center"/>
          </w:tcPr>
          <w:p w:rsidR="00F333EA" w:rsidRDefault="00F333EA">
            <w:pPr>
              <w:jc w:val="center"/>
              <w:rPr>
                <w:rFonts w:ascii="仿宋_GB2312" w:eastAsia="仿宋_GB2312"/>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教学</w:t>
            </w:r>
          </w:p>
        </w:tc>
        <w:tc>
          <w:tcPr>
            <w:tcW w:w="709" w:type="dxa"/>
            <w:tcBorders>
              <w:top w:val="single" w:sz="6" w:space="0" w:color="auto"/>
              <w:left w:val="single" w:sz="4" w:space="0" w:color="auto"/>
              <w:bottom w:val="single" w:sz="6" w:space="0" w:color="auto"/>
              <w:right w:val="single" w:sz="4"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博士</w:t>
            </w:r>
          </w:p>
        </w:tc>
        <w:tc>
          <w:tcPr>
            <w:tcW w:w="1675" w:type="dxa"/>
            <w:tcBorders>
              <w:top w:val="single" w:sz="6" w:space="0" w:color="auto"/>
              <w:left w:val="single" w:sz="4" w:space="0" w:color="auto"/>
              <w:bottom w:val="single" w:sz="6" w:space="0" w:color="auto"/>
              <w:right w:val="single" w:sz="6" w:space="0" w:color="auto"/>
            </w:tcBorders>
            <w:vAlign w:val="center"/>
          </w:tcPr>
          <w:p w:rsidR="00F333EA" w:rsidRDefault="00547476">
            <w:pPr>
              <w:jc w:val="center"/>
              <w:rPr>
                <w:rFonts w:ascii="仿宋_GB2312" w:eastAsia="仿宋_GB2312"/>
                <w:szCs w:val="21"/>
              </w:rPr>
            </w:pPr>
            <w:r>
              <w:rPr>
                <w:rFonts w:ascii="仿宋_GB2312" w:eastAsia="仿宋_GB2312" w:hint="eastAsia"/>
                <w:szCs w:val="21"/>
              </w:rPr>
              <w:t>博导</w:t>
            </w:r>
            <w:r w:rsidR="00A7316A">
              <w:rPr>
                <w:rFonts w:ascii="仿宋_GB2312" w:eastAsia="仿宋_GB2312" w:hint="eastAsia"/>
                <w:szCs w:val="21"/>
              </w:rPr>
              <w:t>2016</w:t>
            </w:r>
          </w:p>
        </w:tc>
      </w:tr>
      <w:tr w:rsidR="00F333EA" w:rsidTr="00673D1A">
        <w:trPr>
          <w:trHeight w:val="432"/>
        </w:trPr>
        <w:tc>
          <w:tcPr>
            <w:tcW w:w="709" w:type="dxa"/>
            <w:tcBorders>
              <w:top w:val="single" w:sz="6" w:space="0" w:color="auto"/>
              <w:left w:val="single" w:sz="6" w:space="0" w:color="auto"/>
              <w:bottom w:val="single" w:sz="6" w:space="0" w:color="auto"/>
              <w:right w:val="single" w:sz="6" w:space="0" w:color="auto"/>
            </w:tcBorders>
            <w:vAlign w:val="center"/>
          </w:tcPr>
          <w:p w:rsidR="00F333EA" w:rsidRDefault="002D5E60">
            <w:pPr>
              <w:widowControl/>
              <w:jc w:val="center"/>
              <w:rPr>
                <w:rFonts w:ascii="仿宋_GB2312" w:eastAsia="仿宋_GB2312"/>
                <w:szCs w:val="21"/>
              </w:rPr>
            </w:pPr>
            <w:r>
              <w:rPr>
                <w:rFonts w:ascii="仿宋_GB2312" w:eastAsia="仿宋_GB2312" w:hint="eastAsia"/>
                <w:szCs w:val="21"/>
              </w:rPr>
              <w:t>22</w:t>
            </w:r>
          </w:p>
        </w:tc>
        <w:tc>
          <w:tcPr>
            <w:tcW w:w="1018"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程和发</w:t>
            </w:r>
          </w:p>
        </w:tc>
        <w:tc>
          <w:tcPr>
            <w:tcW w:w="541"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男</w:t>
            </w:r>
          </w:p>
        </w:tc>
        <w:tc>
          <w:tcPr>
            <w:tcW w:w="1134"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1976</w:t>
            </w:r>
          </w:p>
        </w:tc>
        <w:tc>
          <w:tcPr>
            <w:tcW w:w="1134"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szCs w:val="21"/>
              </w:rPr>
              <w:t>研究员</w:t>
            </w:r>
          </w:p>
        </w:tc>
        <w:tc>
          <w:tcPr>
            <w:tcW w:w="735" w:type="dxa"/>
            <w:tcBorders>
              <w:top w:val="single" w:sz="6" w:space="0" w:color="auto"/>
              <w:left w:val="single" w:sz="6" w:space="0" w:color="auto"/>
              <w:bottom w:val="single" w:sz="6" w:space="0" w:color="auto"/>
              <w:right w:val="single" w:sz="6" w:space="0" w:color="auto"/>
            </w:tcBorders>
            <w:vAlign w:val="center"/>
          </w:tcPr>
          <w:p w:rsidR="00F333EA" w:rsidRDefault="00F333EA">
            <w:pPr>
              <w:jc w:val="center"/>
              <w:rPr>
                <w:rFonts w:ascii="仿宋_GB2312" w:eastAsia="仿宋_GB2312"/>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教学</w:t>
            </w:r>
          </w:p>
        </w:tc>
        <w:tc>
          <w:tcPr>
            <w:tcW w:w="709" w:type="dxa"/>
            <w:tcBorders>
              <w:top w:val="single" w:sz="6" w:space="0" w:color="auto"/>
              <w:left w:val="single" w:sz="4" w:space="0" w:color="auto"/>
              <w:bottom w:val="single" w:sz="6" w:space="0" w:color="auto"/>
              <w:right w:val="single" w:sz="4"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博士</w:t>
            </w:r>
          </w:p>
        </w:tc>
        <w:tc>
          <w:tcPr>
            <w:tcW w:w="1675" w:type="dxa"/>
            <w:tcBorders>
              <w:top w:val="single" w:sz="6" w:space="0" w:color="auto"/>
              <w:left w:val="single" w:sz="4" w:space="0" w:color="auto"/>
              <w:bottom w:val="single" w:sz="6" w:space="0" w:color="auto"/>
              <w:right w:val="single" w:sz="6" w:space="0" w:color="auto"/>
            </w:tcBorders>
            <w:vAlign w:val="center"/>
          </w:tcPr>
          <w:p w:rsidR="00F333EA" w:rsidRDefault="00E902AC" w:rsidP="00E902AC">
            <w:pPr>
              <w:jc w:val="center"/>
              <w:rPr>
                <w:rFonts w:ascii="仿宋_GB2312" w:eastAsia="仿宋_GB2312"/>
                <w:szCs w:val="21"/>
              </w:rPr>
            </w:pPr>
            <w:r>
              <w:rPr>
                <w:rFonts w:ascii="仿宋_GB2312" w:eastAsia="仿宋_GB2312" w:hint="eastAsia"/>
                <w:szCs w:val="21"/>
              </w:rPr>
              <w:t>杰青2017，青年长江2015，</w:t>
            </w:r>
            <w:r w:rsidR="00547476">
              <w:rPr>
                <w:rFonts w:ascii="仿宋_GB2312" w:eastAsia="仿宋_GB2312" w:hint="eastAsia"/>
                <w:szCs w:val="21"/>
              </w:rPr>
              <w:t>博导</w:t>
            </w:r>
            <w:r w:rsidR="00A7316A">
              <w:rPr>
                <w:rFonts w:ascii="仿宋_GB2312" w:eastAsia="仿宋_GB2312" w:hint="eastAsia"/>
                <w:szCs w:val="21"/>
              </w:rPr>
              <w:t>2009</w:t>
            </w:r>
          </w:p>
        </w:tc>
      </w:tr>
      <w:tr w:rsidR="00F333EA" w:rsidTr="00673D1A">
        <w:trPr>
          <w:trHeight w:val="432"/>
        </w:trPr>
        <w:tc>
          <w:tcPr>
            <w:tcW w:w="709" w:type="dxa"/>
            <w:tcBorders>
              <w:top w:val="single" w:sz="6" w:space="0" w:color="auto"/>
              <w:left w:val="single" w:sz="6" w:space="0" w:color="auto"/>
              <w:bottom w:val="single" w:sz="6" w:space="0" w:color="auto"/>
              <w:right w:val="single" w:sz="6" w:space="0" w:color="auto"/>
            </w:tcBorders>
            <w:vAlign w:val="center"/>
          </w:tcPr>
          <w:p w:rsidR="00F333EA" w:rsidRDefault="002D5E60">
            <w:pPr>
              <w:widowControl/>
              <w:jc w:val="center"/>
              <w:rPr>
                <w:rFonts w:ascii="仿宋_GB2312" w:eastAsia="仿宋_GB2312"/>
                <w:szCs w:val="21"/>
              </w:rPr>
            </w:pPr>
            <w:r>
              <w:rPr>
                <w:rFonts w:ascii="仿宋_GB2312" w:eastAsia="仿宋_GB2312" w:hint="eastAsia"/>
                <w:szCs w:val="21"/>
              </w:rPr>
              <w:t>23</w:t>
            </w:r>
          </w:p>
        </w:tc>
        <w:tc>
          <w:tcPr>
            <w:tcW w:w="1018"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 xml:space="preserve">黄崇    </w:t>
            </w:r>
          </w:p>
        </w:tc>
        <w:tc>
          <w:tcPr>
            <w:tcW w:w="541"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女</w:t>
            </w:r>
          </w:p>
        </w:tc>
        <w:tc>
          <w:tcPr>
            <w:tcW w:w="1134"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1978</w:t>
            </w:r>
          </w:p>
        </w:tc>
        <w:tc>
          <w:tcPr>
            <w:tcW w:w="1134"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工程师</w:t>
            </w:r>
          </w:p>
        </w:tc>
        <w:tc>
          <w:tcPr>
            <w:tcW w:w="735" w:type="dxa"/>
            <w:tcBorders>
              <w:top w:val="single" w:sz="6" w:space="0" w:color="auto"/>
              <w:left w:val="single" w:sz="6" w:space="0" w:color="auto"/>
              <w:bottom w:val="single" w:sz="6" w:space="0" w:color="auto"/>
              <w:right w:val="single" w:sz="6" w:space="0" w:color="auto"/>
            </w:tcBorders>
            <w:vAlign w:val="center"/>
          </w:tcPr>
          <w:p w:rsidR="00F333EA" w:rsidRDefault="00F333EA">
            <w:pPr>
              <w:jc w:val="center"/>
              <w:rPr>
                <w:rFonts w:ascii="仿宋_GB2312" w:eastAsia="仿宋_GB2312"/>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教学</w:t>
            </w:r>
          </w:p>
        </w:tc>
        <w:tc>
          <w:tcPr>
            <w:tcW w:w="709" w:type="dxa"/>
            <w:tcBorders>
              <w:top w:val="single" w:sz="6" w:space="0" w:color="auto"/>
              <w:left w:val="single" w:sz="4" w:space="0" w:color="auto"/>
              <w:bottom w:val="single" w:sz="6" w:space="0" w:color="auto"/>
              <w:right w:val="single" w:sz="4"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博士</w:t>
            </w:r>
          </w:p>
        </w:tc>
        <w:tc>
          <w:tcPr>
            <w:tcW w:w="1675" w:type="dxa"/>
            <w:tcBorders>
              <w:top w:val="single" w:sz="6" w:space="0" w:color="auto"/>
              <w:left w:val="single" w:sz="4" w:space="0" w:color="auto"/>
              <w:bottom w:val="single" w:sz="6" w:space="0" w:color="auto"/>
              <w:right w:val="single" w:sz="6" w:space="0" w:color="auto"/>
            </w:tcBorders>
            <w:vAlign w:val="center"/>
          </w:tcPr>
          <w:p w:rsidR="00F333EA" w:rsidRDefault="00F333EA">
            <w:pPr>
              <w:jc w:val="center"/>
              <w:rPr>
                <w:rFonts w:ascii="仿宋_GB2312" w:eastAsia="仿宋_GB2312"/>
                <w:szCs w:val="21"/>
              </w:rPr>
            </w:pPr>
          </w:p>
        </w:tc>
      </w:tr>
      <w:tr w:rsidR="00F333EA" w:rsidTr="00673D1A">
        <w:trPr>
          <w:trHeight w:val="432"/>
        </w:trPr>
        <w:tc>
          <w:tcPr>
            <w:tcW w:w="709" w:type="dxa"/>
            <w:tcBorders>
              <w:top w:val="single" w:sz="6" w:space="0" w:color="auto"/>
              <w:left w:val="single" w:sz="6" w:space="0" w:color="auto"/>
              <w:bottom w:val="single" w:sz="6" w:space="0" w:color="auto"/>
              <w:right w:val="single" w:sz="6" w:space="0" w:color="auto"/>
            </w:tcBorders>
            <w:vAlign w:val="center"/>
          </w:tcPr>
          <w:p w:rsidR="00F333EA" w:rsidRDefault="002D5E60">
            <w:pPr>
              <w:widowControl/>
              <w:jc w:val="center"/>
              <w:rPr>
                <w:rFonts w:ascii="仿宋_GB2312" w:eastAsia="仿宋_GB2312"/>
                <w:szCs w:val="21"/>
              </w:rPr>
            </w:pPr>
            <w:r>
              <w:rPr>
                <w:rFonts w:ascii="仿宋_GB2312" w:eastAsia="仿宋_GB2312" w:hint="eastAsia"/>
                <w:szCs w:val="21"/>
              </w:rPr>
              <w:t>24</w:t>
            </w:r>
          </w:p>
        </w:tc>
        <w:tc>
          <w:tcPr>
            <w:tcW w:w="1018"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 xml:space="preserve">付晓芳  </w:t>
            </w:r>
          </w:p>
        </w:tc>
        <w:tc>
          <w:tcPr>
            <w:tcW w:w="541"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女</w:t>
            </w:r>
          </w:p>
        </w:tc>
        <w:tc>
          <w:tcPr>
            <w:tcW w:w="1134"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1979</w:t>
            </w:r>
          </w:p>
        </w:tc>
        <w:tc>
          <w:tcPr>
            <w:tcW w:w="1134"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高级工程师</w:t>
            </w:r>
          </w:p>
        </w:tc>
        <w:tc>
          <w:tcPr>
            <w:tcW w:w="735" w:type="dxa"/>
            <w:tcBorders>
              <w:top w:val="single" w:sz="6" w:space="0" w:color="auto"/>
              <w:left w:val="single" w:sz="6" w:space="0" w:color="auto"/>
              <w:bottom w:val="single" w:sz="6" w:space="0" w:color="auto"/>
              <w:right w:val="single" w:sz="6" w:space="0" w:color="auto"/>
            </w:tcBorders>
            <w:vAlign w:val="center"/>
          </w:tcPr>
          <w:p w:rsidR="00F333EA" w:rsidRDefault="00F333EA">
            <w:pPr>
              <w:jc w:val="center"/>
              <w:rPr>
                <w:rFonts w:ascii="仿宋_GB2312" w:eastAsia="仿宋_GB2312"/>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教学</w:t>
            </w:r>
          </w:p>
        </w:tc>
        <w:tc>
          <w:tcPr>
            <w:tcW w:w="709" w:type="dxa"/>
            <w:tcBorders>
              <w:top w:val="single" w:sz="6" w:space="0" w:color="auto"/>
              <w:left w:val="single" w:sz="4" w:space="0" w:color="auto"/>
              <w:bottom w:val="single" w:sz="6" w:space="0" w:color="auto"/>
              <w:right w:val="single" w:sz="4"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博士</w:t>
            </w:r>
          </w:p>
        </w:tc>
        <w:tc>
          <w:tcPr>
            <w:tcW w:w="1675" w:type="dxa"/>
            <w:tcBorders>
              <w:top w:val="single" w:sz="6" w:space="0" w:color="auto"/>
              <w:left w:val="single" w:sz="4" w:space="0" w:color="auto"/>
              <w:bottom w:val="single" w:sz="6" w:space="0" w:color="auto"/>
              <w:right w:val="single" w:sz="6" w:space="0" w:color="auto"/>
            </w:tcBorders>
            <w:vAlign w:val="center"/>
          </w:tcPr>
          <w:p w:rsidR="00F333EA" w:rsidRDefault="00F333EA">
            <w:pPr>
              <w:jc w:val="center"/>
              <w:rPr>
                <w:rFonts w:ascii="仿宋_GB2312" w:eastAsia="仿宋_GB2312"/>
                <w:szCs w:val="21"/>
              </w:rPr>
            </w:pPr>
          </w:p>
        </w:tc>
      </w:tr>
      <w:tr w:rsidR="00F333EA" w:rsidTr="00673D1A">
        <w:trPr>
          <w:trHeight w:val="432"/>
        </w:trPr>
        <w:tc>
          <w:tcPr>
            <w:tcW w:w="709" w:type="dxa"/>
            <w:tcBorders>
              <w:top w:val="single" w:sz="6" w:space="0" w:color="auto"/>
              <w:left w:val="single" w:sz="6" w:space="0" w:color="auto"/>
              <w:bottom w:val="single" w:sz="6" w:space="0" w:color="auto"/>
              <w:right w:val="single" w:sz="6" w:space="0" w:color="auto"/>
            </w:tcBorders>
            <w:vAlign w:val="center"/>
          </w:tcPr>
          <w:p w:rsidR="00F333EA" w:rsidRDefault="002D5E60">
            <w:pPr>
              <w:widowControl/>
              <w:jc w:val="center"/>
              <w:rPr>
                <w:rFonts w:ascii="仿宋_GB2312" w:eastAsia="仿宋_GB2312"/>
                <w:szCs w:val="21"/>
              </w:rPr>
            </w:pPr>
            <w:r>
              <w:rPr>
                <w:rFonts w:ascii="仿宋_GB2312" w:eastAsia="仿宋_GB2312" w:hint="eastAsia"/>
                <w:szCs w:val="21"/>
              </w:rPr>
              <w:t>25</w:t>
            </w:r>
          </w:p>
        </w:tc>
        <w:tc>
          <w:tcPr>
            <w:tcW w:w="1018"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朱彪</w:t>
            </w:r>
          </w:p>
        </w:tc>
        <w:tc>
          <w:tcPr>
            <w:tcW w:w="541"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男</w:t>
            </w:r>
          </w:p>
        </w:tc>
        <w:tc>
          <w:tcPr>
            <w:tcW w:w="1134"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1981</w:t>
            </w:r>
          </w:p>
        </w:tc>
        <w:tc>
          <w:tcPr>
            <w:tcW w:w="1134"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研究员</w:t>
            </w:r>
          </w:p>
        </w:tc>
        <w:tc>
          <w:tcPr>
            <w:tcW w:w="735" w:type="dxa"/>
            <w:tcBorders>
              <w:top w:val="single" w:sz="6" w:space="0" w:color="auto"/>
              <w:left w:val="single" w:sz="6" w:space="0" w:color="auto"/>
              <w:bottom w:val="single" w:sz="6" w:space="0" w:color="auto"/>
              <w:right w:val="single" w:sz="6" w:space="0" w:color="auto"/>
            </w:tcBorders>
            <w:vAlign w:val="center"/>
          </w:tcPr>
          <w:p w:rsidR="00F333EA" w:rsidRDefault="00F333EA">
            <w:pPr>
              <w:jc w:val="center"/>
              <w:rPr>
                <w:rFonts w:ascii="仿宋_GB2312" w:eastAsia="仿宋_GB2312"/>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教学</w:t>
            </w:r>
          </w:p>
        </w:tc>
        <w:tc>
          <w:tcPr>
            <w:tcW w:w="709" w:type="dxa"/>
            <w:tcBorders>
              <w:top w:val="single" w:sz="6" w:space="0" w:color="auto"/>
              <w:left w:val="single" w:sz="4" w:space="0" w:color="auto"/>
              <w:bottom w:val="single" w:sz="6" w:space="0" w:color="auto"/>
              <w:right w:val="single" w:sz="4"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博士</w:t>
            </w:r>
          </w:p>
        </w:tc>
        <w:tc>
          <w:tcPr>
            <w:tcW w:w="1675" w:type="dxa"/>
            <w:tcBorders>
              <w:top w:val="single" w:sz="6" w:space="0" w:color="auto"/>
              <w:left w:val="single" w:sz="4" w:space="0" w:color="auto"/>
              <w:bottom w:val="single" w:sz="6" w:space="0" w:color="auto"/>
              <w:right w:val="single" w:sz="6" w:space="0" w:color="auto"/>
            </w:tcBorders>
            <w:vAlign w:val="center"/>
          </w:tcPr>
          <w:p w:rsidR="00F333EA" w:rsidRDefault="005813E9">
            <w:pPr>
              <w:jc w:val="center"/>
              <w:rPr>
                <w:rFonts w:ascii="仿宋_GB2312" w:eastAsia="仿宋_GB2312"/>
                <w:szCs w:val="21"/>
              </w:rPr>
            </w:pPr>
            <w:r>
              <w:rPr>
                <w:rFonts w:ascii="仿宋_GB2312" w:eastAsia="仿宋_GB2312" w:hint="eastAsia"/>
                <w:szCs w:val="21"/>
              </w:rPr>
              <w:t>博导</w:t>
            </w:r>
            <w:r w:rsidR="00A7316A">
              <w:rPr>
                <w:rFonts w:ascii="仿宋_GB2312" w:eastAsia="仿宋_GB2312" w:hint="eastAsia"/>
                <w:szCs w:val="21"/>
              </w:rPr>
              <w:t>2014</w:t>
            </w:r>
          </w:p>
        </w:tc>
      </w:tr>
      <w:tr w:rsidR="00F333EA" w:rsidTr="00673D1A">
        <w:trPr>
          <w:trHeight w:val="432"/>
        </w:trPr>
        <w:tc>
          <w:tcPr>
            <w:tcW w:w="709" w:type="dxa"/>
            <w:tcBorders>
              <w:top w:val="single" w:sz="6" w:space="0" w:color="auto"/>
              <w:left w:val="single" w:sz="6" w:space="0" w:color="auto"/>
              <w:bottom w:val="single" w:sz="6" w:space="0" w:color="auto"/>
              <w:right w:val="single" w:sz="6" w:space="0" w:color="auto"/>
            </w:tcBorders>
            <w:vAlign w:val="center"/>
          </w:tcPr>
          <w:p w:rsidR="00F333EA" w:rsidRDefault="002D5E60">
            <w:pPr>
              <w:widowControl/>
              <w:jc w:val="center"/>
              <w:rPr>
                <w:rFonts w:ascii="仿宋_GB2312" w:eastAsia="仿宋_GB2312"/>
                <w:szCs w:val="21"/>
              </w:rPr>
            </w:pPr>
            <w:r>
              <w:rPr>
                <w:rFonts w:ascii="仿宋_GB2312" w:eastAsia="仿宋_GB2312" w:hint="eastAsia"/>
                <w:szCs w:val="21"/>
              </w:rPr>
              <w:t>26</w:t>
            </w:r>
          </w:p>
        </w:tc>
        <w:tc>
          <w:tcPr>
            <w:tcW w:w="1018"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 xml:space="preserve">朱江玲  </w:t>
            </w:r>
          </w:p>
        </w:tc>
        <w:tc>
          <w:tcPr>
            <w:tcW w:w="541"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女</w:t>
            </w:r>
          </w:p>
        </w:tc>
        <w:tc>
          <w:tcPr>
            <w:tcW w:w="1134"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1981</w:t>
            </w:r>
          </w:p>
        </w:tc>
        <w:tc>
          <w:tcPr>
            <w:tcW w:w="1134"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高级工程师</w:t>
            </w:r>
          </w:p>
        </w:tc>
        <w:tc>
          <w:tcPr>
            <w:tcW w:w="735" w:type="dxa"/>
            <w:tcBorders>
              <w:top w:val="single" w:sz="6" w:space="0" w:color="auto"/>
              <w:left w:val="single" w:sz="6" w:space="0" w:color="auto"/>
              <w:bottom w:val="single" w:sz="6" w:space="0" w:color="auto"/>
              <w:right w:val="single" w:sz="6" w:space="0" w:color="auto"/>
            </w:tcBorders>
            <w:vAlign w:val="center"/>
          </w:tcPr>
          <w:p w:rsidR="00F333EA" w:rsidRDefault="00F333EA">
            <w:pPr>
              <w:jc w:val="center"/>
              <w:rPr>
                <w:rFonts w:ascii="仿宋_GB2312" w:eastAsia="仿宋_GB2312"/>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管理，技术</w:t>
            </w:r>
          </w:p>
        </w:tc>
        <w:tc>
          <w:tcPr>
            <w:tcW w:w="709" w:type="dxa"/>
            <w:tcBorders>
              <w:top w:val="single" w:sz="6" w:space="0" w:color="auto"/>
              <w:left w:val="single" w:sz="4" w:space="0" w:color="auto"/>
              <w:bottom w:val="single" w:sz="6" w:space="0" w:color="auto"/>
              <w:right w:val="single" w:sz="4"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博士</w:t>
            </w:r>
          </w:p>
        </w:tc>
        <w:tc>
          <w:tcPr>
            <w:tcW w:w="1675" w:type="dxa"/>
            <w:tcBorders>
              <w:top w:val="single" w:sz="6" w:space="0" w:color="auto"/>
              <w:left w:val="single" w:sz="4" w:space="0" w:color="auto"/>
              <w:bottom w:val="single" w:sz="6" w:space="0" w:color="auto"/>
              <w:right w:val="single" w:sz="6" w:space="0" w:color="auto"/>
            </w:tcBorders>
            <w:vAlign w:val="center"/>
          </w:tcPr>
          <w:p w:rsidR="00F333EA" w:rsidRDefault="00F333EA">
            <w:pPr>
              <w:jc w:val="center"/>
              <w:rPr>
                <w:rFonts w:ascii="仿宋_GB2312" w:eastAsia="仿宋_GB2312"/>
                <w:szCs w:val="21"/>
              </w:rPr>
            </w:pPr>
          </w:p>
        </w:tc>
      </w:tr>
      <w:tr w:rsidR="00F333EA" w:rsidTr="00673D1A">
        <w:trPr>
          <w:trHeight w:val="432"/>
        </w:trPr>
        <w:tc>
          <w:tcPr>
            <w:tcW w:w="709" w:type="dxa"/>
            <w:tcBorders>
              <w:top w:val="single" w:sz="6" w:space="0" w:color="auto"/>
              <w:left w:val="single" w:sz="6" w:space="0" w:color="auto"/>
              <w:bottom w:val="single" w:sz="6" w:space="0" w:color="auto"/>
              <w:right w:val="single" w:sz="6" w:space="0" w:color="auto"/>
            </w:tcBorders>
            <w:vAlign w:val="center"/>
          </w:tcPr>
          <w:p w:rsidR="00F333EA" w:rsidRDefault="002D5E60">
            <w:pPr>
              <w:widowControl/>
              <w:jc w:val="center"/>
              <w:rPr>
                <w:rFonts w:ascii="仿宋_GB2312" w:eastAsia="仿宋_GB2312"/>
                <w:szCs w:val="21"/>
              </w:rPr>
            </w:pPr>
            <w:r>
              <w:rPr>
                <w:rFonts w:ascii="仿宋_GB2312" w:eastAsia="仿宋_GB2312" w:hint="eastAsia"/>
                <w:szCs w:val="21"/>
              </w:rPr>
              <w:t>27</w:t>
            </w:r>
          </w:p>
        </w:tc>
        <w:tc>
          <w:tcPr>
            <w:tcW w:w="1018"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 xml:space="preserve">万祎    </w:t>
            </w:r>
          </w:p>
        </w:tc>
        <w:tc>
          <w:tcPr>
            <w:tcW w:w="541"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男</w:t>
            </w:r>
          </w:p>
        </w:tc>
        <w:tc>
          <w:tcPr>
            <w:tcW w:w="1134"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1981</w:t>
            </w:r>
          </w:p>
        </w:tc>
        <w:tc>
          <w:tcPr>
            <w:tcW w:w="1134"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研究员</w:t>
            </w:r>
          </w:p>
        </w:tc>
        <w:tc>
          <w:tcPr>
            <w:tcW w:w="735" w:type="dxa"/>
            <w:tcBorders>
              <w:top w:val="single" w:sz="6" w:space="0" w:color="auto"/>
              <w:left w:val="single" w:sz="6" w:space="0" w:color="auto"/>
              <w:bottom w:val="single" w:sz="6" w:space="0" w:color="auto"/>
              <w:right w:val="single" w:sz="6" w:space="0" w:color="auto"/>
            </w:tcBorders>
            <w:vAlign w:val="center"/>
          </w:tcPr>
          <w:p w:rsidR="00F333EA" w:rsidRDefault="00F333EA">
            <w:pPr>
              <w:jc w:val="center"/>
              <w:rPr>
                <w:rFonts w:ascii="仿宋_GB2312" w:eastAsia="仿宋_GB2312"/>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教学</w:t>
            </w:r>
          </w:p>
        </w:tc>
        <w:tc>
          <w:tcPr>
            <w:tcW w:w="709" w:type="dxa"/>
            <w:tcBorders>
              <w:top w:val="single" w:sz="6" w:space="0" w:color="auto"/>
              <w:left w:val="single" w:sz="4" w:space="0" w:color="auto"/>
              <w:bottom w:val="single" w:sz="6" w:space="0" w:color="auto"/>
              <w:right w:val="single" w:sz="4" w:space="0" w:color="auto"/>
            </w:tcBorders>
            <w:vAlign w:val="center"/>
          </w:tcPr>
          <w:p w:rsidR="00F333EA" w:rsidRDefault="007E6324">
            <w:pPr>
              <w:jc w:val="center"/>
              <w:rPr>
                <w:rFonts w:ascii="仿宋_GB2312" w:eastAsia="仿宋_GB2312"/>
                <w:szCs w:val="21"/>
              </w:rPr>
            </w:pPr>
            <w:r>
              <w:rPr>
                <w:rFonts w:ascii="仿宋_GB2312" w:eastAsia="仿宋_GB2312" w:hint="eastAsia"/>
                <w:szCs w:val="21"/>
              </w:rPr>
              <w:t>博士</w:t>
            </w:r>
          </w:p>
        </w:tc>
        <w:tc>
          <w:tcPr>
            <w:tcW w:w="1675" w:type="dxa"/>
            <w:tcBorders>
              <w:top w:val="single" w:sz="6" w:space="0" w:color="auto"/>
              <w:left w:val="single" w:sz="4" w:space="0" w:color="auto"/>
              <w:bottom w:val="single" w:sz="6" w:space="0" w:color="auto"/>
              <w:right w:val="single" w:sz="6" w:space="0" w:color="auto"/>
            </w:tcBorders>
            <w:vAlign w:val="center"/>
          </w:tcPr>
          <w:p w:rsidR="00F333EA" w:rsidRDefault="005813E9">
            <w:pPr>
              <w:jc w:val="center"/>
              <w:rPr>
                <w:rFonts w:ascii="仿宋_GB2312" w:eastAsia="仿宋_GB2312"/>
                <w:szCs w:val="21"/>
              </w:rPr>
            </w:pPr>
            <w:r>
              <w:rPr>
                <w:rFonts w:ascii="仿宋_GB2312" w:eastAsia="仿宋_GB2312" w:hint="eastAsia"/>
                <w:szCs w:val="21"/>
              </w:rPr>
              <w:t>博导</w:t>
            </w:r>
            <w:r w:rsidR="00A7316A">
              <w:rPr>
                <w:rFonts w:ascii="仿宋_GB2312" w:eastAsia="仿宋_GB2312" w:hint="eastAsia"/>
                <w:szCs w:val="21"/>
              </w:rPr>
              <w:t>2011</w:t>
            </w:r>
          </w:p>
        </w:tc>
      </w:tr>
      <w:tr w:rsidR="00F333EA" w:rsidTr="00673D1A">
        <w:trPr>
          <w:trHeight w:val="432"/>
        </w:trPr>
        <w:tc>
          <w:tcPr>
            <w:tcW w:w="709" w:type="dxa"/>
            <w:tcBorders>
              <w:top w:val="single" w:sz="6" w:space="0" w:color="auto"/>
              <w:left w:val="single" w:sz="6" w:space="0" w:color="auto"/>
              <w:bottom w:val="single" w:sz="6" w:space="0" w:color="auto"/>
              <w:right w:val="single" w:sz="6" w:space="0" w:color="auto"/>
            </w:tcBorders>
            <w:vAlign w:val="center"/>
          </w:tcPr>
          <w:p w:rsidR="00F333EA" w:rsidRDefault="002D5E60">
            <w:pPr>
              <w:widowControl/>
              <w:jc w:val="center"/>
              <w:rPr>
                <w:rFonts w:ascii="仿宋_GB2312" w:eastAsia="仿宋_GB2312"/>
                <w:szCs w:val="21"/>
              </w:rPr>
            </w:pPr>
            <w:r>
              <w:rPr>
                <w:rFonts w:ascii="仿宋_GB2312" w:eastAsia="仿宋_GB2312" w:hint="eastAsia"/>
                <w:szCs w:val="21"/>
              </w:rPr>
              <w:t>28</w:t>
            </w:r>
          </w:p>
        </w:tc>
        <w:tc>
          <w:tcPr>
            <w:tcW w:w="1018"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color w:val="000000"/>
                <w:szCs w:val="21"/>
              </w:rPr>
            </w:pPr>
            <w:r>
              <w:rPr>
                <w:rFonts w:ascii="仿宋_GB2312" w:eastAsia="仿宋_GB2312" w:hint="eastAsia"/>
                <w:color w:val="000000"/>
                <w:szCs w:val="21"/>
              </w:rPr>
              <w:t>张远航</w:t>
            </w:r>
          </w:p>
        </w:tc>
        <w:tc>
          <w:tcPr>
            <w:tcW w:w="541"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color w:val="000000"/>
                <w:szCs w:val="21"/>
              </w:rPr>
            </w:pPr>
            <w:r>
              <w:rPr>
                <w:rFonts w:ascii="仿宋_GB2312" w:eastAsia="仿宋_GB2312" w:hint="eastAsia"/>
                <w:color w:val="000000"/>
                <w:szCs w:val="21"/>
              </w:rPr>
              <w:t>男</w:t>
            </w:r>
          </w:p>
        </w:tc>
        <w:tc>
          <w:tcPr>
            <w:tcW w:w="1134" w:type="dxa"/>
            <w:tcBorders>
              <w:top w:val="single" w:sz="6" w:space="0" w:color="auto"/>
              <w:left w:val="single" w:sz="6" w:space="0" w:color="auto"/>
              <w:bottom w:val="single" w:sz="6" w:space="0" w:color="auto"/>
              <w:right w:val="single" w:sz="6" w:space="0" w:color="auto"/>
            </w:tcBorders>
            <w:vAlign w:val="center"/>
          </w:tcPr>
          <w:p w:rsidR="00F333EA" w:rsidRDefault="00A7316A" w:rsidP="00D1280B">
            <w:pPr>
              <w:jc w:val="center"/>
              <w:rPr>
                <w:rFonts w:ascii="仿宋_GB2312" w:eastAsia="仿宋_GB2312"/>
                <w:color w:val="000000"/>
                <w:szCs w:val="21"/>
              </w:rPr>
            </w:pPr>
            <w:r>
              <w:rPr>
                <w:rFonts w:ascii="仿宋_GB2312" w:eastAsia="仿宋_GB2312" w:hint="eastAsia"/>
                <w:color w:val="000000"/>
                <w:szCs w:val="21"/>
              </w:rPr>
              <w:t>19</w:t>
            </w:r>
            <w:r w:rsidR="007E6324">
              <w:rPr>
                <w:rFonts w:ascii="仿宋_GB2312" w:eastAsia="仿宋_GB2312" w:hint="eastAsia"/>
                <w:color w:val="000000"/>
                <w:szCs w:val="21"/>
              </w:rPr>
              <w:t>58</w:t>
            </w:r>
          </w:p>
        </w:tc>
        <w:tc>
          <w:tcPr>
            <w:tcW w:w="1134"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color w:val="000000"/>
                <w:szCs w:val="21"/>
              </w:rPr>
            </w:pPr>
            <w:r>
              <w:rPr>
                <w:rFonts w:ascii="仿宋_GB2312" w:eastAsia="仿宋_GB2312" w:hint="eastAsia"/>
                <w:color w:val="000000"/>
                <w:szCs w:val="21"/>
              </w:rPr>
              <w:t>教授</w:t>
            </w:r>
          </w:p>
        </w:tc>
        <w:tc>
          <w:tcPr>
            <w:tcW w:w="735" w:type="dxa"/>
            <w:tcBorders>
              <w:top w:val="single" w:sz="6" w:space="0" w:color="auto"/>
              <w:left w:val="single" w:sz="6" w:space="0" w:color="auto"/>
              <w:bottom w:val="single" w:sz="6" w:space="0" w:color="auto"/>
              <w:right w:val="single" w:sz="6" w:space="0" w:color="auto"/>
            </w:tcBorders>
            <w:vAlign w:val="center"/>
          </w:tcPr>
          <w:p w:rsidR="00F333EA" w:rsidRDefault="00F333EA">
            <w:pPr>
              <w:jc w:val="center"/>
              <w:rPr>
                <w:rFonts w:ascii="仿宋_GB2312"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hAnsi="宋体" w:cs="宋体"/>
                <w:color w:val="000000"/>
                <w:szCs w:val="21"/>
              </w:rPr>
            </w:pPr>
            <w:r>
              <w:rPr>
                <w:rFonts w:ascii="仿宋_GB2312" w:eastAsia="仿宋_GB2312" w:hint="eastAsia"/>
                <w:color w:val="000000"/>
                <w:szCs w:val="21"/>
              </w:rPr>
              <w:t>管理，教学</w:t>
            </w:r>
          </w:p>
        </w:tc>
        <w:tc>
          <w:tcPr>
            <w:tcW w:w="709" w:type="dxa"/>
            <w:tcBorders>
              <w:top w:val="single" w:sz="6" w:space="0" w:color="auto"/>
              <w:left w:val="single" w:sz="4" w:space="0" w:color="auto"/>
              <w:bottom w:val="single" w:sz="6" w:space="0" w:color="auto"/>
              <w:right w:val="single" w:sz="4" w:space="0" w:color="auto"/>
            </w:tcBorders>
            <w:vAlign w:val="center"/>
          </w:tcPr>
          <w:p w:rsidR="00F333EA" w:rsidRDefault="007E6324">
            <w:pPr>
              <w:jc w:val="center"/>
              <w:rPr>
                <w:rFonts w:ascii="仿宋_GB2312" w:eastAsia="仿宋_GB2312"/>
                <w:color w:val="000000"/>
                <w:szCs w:val="21"/>
              </w:rPr>
            </w:pPr>
            <w:r>
              <w:rPr>
                <w:rFonts w:ascii="仿宋_GB2312" w:eastAsia="仿宋_GB2312" w:hint="eastAsia"/>
                <w:color w:val="000000"/>
                <w:szCs w:val="21"/>
              </w:rPr>
              <w:t>博士</w:t>
            </w:r>
          </w:p>
        </w:tc>
        <w:tc>
          <w:tcPr>
            <w:tcW w:w="1675" w:type="dxa"/>
            <w:tcBorders>
              <w:top w:val="single" w:sz="6" w:space="0" w:color="auto"/>
              <w:left w:val="single" w:sz="4" w:space="0" w:color="auto"/>
              <w:bottom w:val="single" w:sz="6" w:space="0" w:color="auto"/>
              <w:right w:val="single" w:sz="6" w:space="0" w:color="auto"/>
            </w:tcBorders>
            <w:vAlign w:val="center"/>
          </w:tcPr>
          <w:p w:rsidR="00F333EA" w:rsidRDefault="007E6324" w:rsidP="005813E9">
            <w:pPr>
              <w:jc w:val="center"/>
              <w:rPr>
                <w:rFonts w:ascii="仿宋_GB2312" w:eastAsia="仿宋_GB2312"/>
                <w:color w:val="000000"/>
                <w:szCs w:val="21"/>
              </w:rPr>
            </w:pPr>
            <w:r>
              <w:rPr>
                <w:rFonts w:ascii="仿宋_GB2312" w:eastAsia="仿宋_GB2312" w:hint="eastAsia"/>
                <w:color w:val="000000"/>
                <w:szCs w:val="21"/>
              </w:rPr>
              <w:t>院士</w:t>
            </w:r>
            <w:r w:rsidR="00A7316A">
              <w:rPr>
                <w:rFonts w:ascii="仿宋_GB2312" w:eastAsia="仿宋_GB2312" w:hint="eastAsia"/>
                <w:color w:val="000000"/>
                <w:szCs w:val="21"/>
              </w:rPr>
              <w:t>2015</w:t>
            </w:r>
            <w:r>
              <w:rPr>
                <w:rFonts w:ascii="仿宋_GB2312" w:eastAsia="仿宋_GB2312" w:hint="eastAsia"/>
                <w:color w:val="000000"/>
                <w:szCs w:val="21"/>
              </w:rPr>
              <w:t>，</w:t>
            </w:r>
            <w:r w:rsidR="005813E9">
              <w:rPr>
                <w:rFonts w:ascii="仿宋_GB2312" w:eastAsia="仿宋_GB2312" w:hint="eastAsia"/>
                <w:color w:val="000000"/>
                <w:szCs w:val="21"/>
              </w:rPr>
              <w:t>博导</w:t>
            </w:r>
          </w:p>
        </w:tc>
      </w:tr>
      <w:tr w:rsidR="00F333EA" w:rsidTr="00673D1A">
        <w:trPr>
          <w:trHeight w:val="432"/>
        </w:trPr>
        <w:tc>
          <w:tcPr>
            <w:tcW w:w="709" w:type="dxa"/>
            <w:tcBorders>
              <w:top w:val="single" w:sz="6" w:space="0" w:color="auto"/>
              <w:left w:val="single" w:sz="6" w:space="0" w:color="auto"/>
              <w:bottom w:val="single" w:sz="6" w:space="0" w:color="auto"/>
              <w:right w:val="single" w:sz="6" w:space="0" w:color="auto"/>
            </w:tcBorders>
            <w:vAlign w:val="center"/>
          </w:tcPr>
          <w:p w:rsidR="00F333EA" w:rsidRDefault="002D5E60">
            <w:pPr>
              <w:widowControl/>
              <w:jc w:val="center"/>
              <w:rPr>
                <w:rFonts w:ascii="仿宋_GB2312" w:eastAsia="仿宋_GB2312"/>
                <w:szCs w:val="21"/>
              </w:rPr>
            </w:pPr>
            <w:r>
              <w:rPr>
                <w:rFonts w:ascii="仿宋_GB2312" w:eastAsia="仿宋_GB2312" w:hint="eastAsia"/>
                <w:szCs w:val="21"/>
              </w:rPr>
              <w:t>29</w:t>
            </w:r>
          </w:p>
        </w:tc>
        <w:tc>
          <w:tcPr>
            <w:tcW w:w="1018"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color w:val="000000"/>
                <w:szCs w:val="21"/>
              </w:rPr>
            </w:pPr>
            <w:r>
              <w:rPr>
                <w:rFonts w:ascii="仿宋_GB2312" w:eastAsia="仿宋_GB2312" w:hint="eastAsia"/>
                <w:color w:val="000000"/>
                <w:szCs w:val="21"/>
              </w:rPr>
              <w:t>倪晋仁</w:t>
            </w:r>
          </w:p>
        </w:tc>
        <w:tc>
          <w:tcPr>
            <w:tcW w:w="541"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color w:val="000000"/>
                <w:szCs w:val="21"/>
              </w:rPr>
            </w:pPr>
            <w:r>
              <w:rPr>
                <w:rFonts w:ascii="仿宋_GB2312" w:eastAsia="仿宋_GB2312" w:hint="eastAsia"/>
                <w:color w:val="000000"/>
                <w:szCs w:val="21"/>
              </w:rPr>
              <w:t>男</w:t>
            </w:r>
          </w:p>
        </w:tc>
        <w:tc>
          <w:tcPr>
            <w:tcW w:w="1134" w:type="dxa"/>
            <w:tcBorders>
              <w:top w:val="single" w:sz="6" w:space="0" w:color="auto"/>
              <w:left w:val="single" w:sz="6" w:space="0" w:color="auto"/>
              <w:bottom w:val="single" w:sz="6" w:space="0" w:color="auto"/>
              <w:right w:val="single" w:sz="6" w:space="0" w:color="auto"/>
            </w:tcBorders>
            <w:vAlign w:val="center"/>
          </w:tcPr>
          <w:p w:rsidR="00F333EA" w:rsidRDefault="00A7316A" w:rsidP="00D1280B">
            <w:pPr>
              <w:jc w:val="center"/>
              <w:rPr>
                <w:rFonts w:ascii="仿宋_GB2312" w:eastAsia="仿宋_GB2312"/>
                <w:color w:val="000000"/>
                <w:szCs w:val="21"/>
              </w:rPr>
            </w:pPr>
            <w:r>
              <w:rPr>
                <w:rFonts w:ascii="仿宋_GB2312" w:eastAsia="仿宋_GB2312" w:hint="eastAsia"/>
                <w:color w:val="000000"/>
                <w:szCs w:val="21"/>
              </w:rPr>
              <w:t>19</w:t>
            </w:r>
            <w:r w:rsidR="007E6324">
              <w:rPr>
                <w:rFonts w:ascii="仿宋_GB2312" w:eastAsia="仿宋_GB2312" w:hint="eastAsia"/>
                <w:color w:val="000000"/>
                <w:szCs w:val="21"/>
              </w:rPr>
              <w:t>62</w:t>
            </w:r>
          </w:p>
        </w:tc>
        <w:tc>
          <w:tcPr>
            <w:tcW w:w="1134"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color w:val="000000"/>
                <w:szCs w:val="21"/>
              </w:rPr>
            </w:pPr>
            <w:r>
              <w:rPr>
                <w:rFonts w:ascii="仿宋_GB2312" w:eastAsia="仿宋_GB2312" w:hint="eastAsia"/>
                <w:color w:val="000000"/>
                <w:szCs w:val="21"/>
              </w:rPr>
              <w:t>教授</w:t>
            </w:r>
          </w:p>
        </w:tc>
        <w:tc>
          <w:tcPr>
            <w:tcW w:w="735"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color w:val="000000"/>
                <w:szCs w:val="21"/>
              </w:rPr>
            </w:pPr>
            <w:r>
              <w:rPr>
                <w:rFonts w:ascii="仿宋_GB2312" w:eastAsia="仿宋_GB2312" w:hint="eastAsia"/>
                <w:color w:val="000000"/>
                <w:szCs w:val="21"/>
              </w:rPr>
              <w:t>副主任</w:t>
            </w:r>
          </w:p>
        </w:tc>
        <w:tc>
          <w:tcPr>
            <w:tcW w:w="992"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color w:val="000000"/>
                <w:szCs w:val="21"/>
              </w:rPr>
            </w:pPr>
            <w:r>
              <w:rPr>
                <w:rFonts w:ascii="仿宋_GB2312" w:eastAsia="仿宋_GB2312" w:hint="eastAsia"/>
                <w:color w:val="000000"/>
                <w:szCs w:val="21"/>
              </w:rPr>
              <w:t>管理，教学</w:t>
            </w:r>
          </w:p>
        </w:tc>
        <w:tc>
          <w:tcPr>
            <w:tcW w:w="709" w:type="dxa"/>
            <w:tcBorders>
              <w:top w:val="single" w:sz="6" w:space="0" w:color="auto"/>
              <w:left w:val="single" w:sz="4" w:space="0" w:color="auto"/>
              <w:bottom w:val="single" w:sz="6" w:space="0" w:color="auto"/>
              <w:right w:val="single" w:sz="4" w:space="0" w:color="auto"/>
            </w:tcBorders>
            <w:vAlign w:val="center"/>
          </w:tcPr>
          <w:p w:rsidR="00F333EA" w:rsidRDefault="007E6324">
            <w:pPr>
              <w:jc w:val="center"/>
              <w:rPr>
                <w:rFonts w:ascii="仿宋_GB2312" w:eastAsia="仿宋_GB2312"/>
                <w:color w:val="000000"/>
                <w:szCs w:val="21"/>
              </w:rPr>
            </w:pPr>
            <w:r>
              <w:rPr>
                <w:rFonts w:ascii="仿宋_GB2312" w:eastAsia="仿宋_GB2312" w:hint="eastAsia"/>
                <w:color w:val="000000"/>
                <w:szCs w:val="21"/>
              </w:rPr>
              <w:t>博士</w:t>
            </w:r>
          </w:p>
        </w:tc>
        <w:tc>
          <w:tcPr>
            <w:tcW w:w="1675" w:type="dxa"/>
            <w:tcBorders>
              <w:top w:val="single" w:sz="6" w:space="0" w:color="auto"/>
              <w:left w:val="single" w:sz="4" w:space="0" w:color="auto"/>
              <w:bottom w:val="single" w:sz="6" w:space="0" w:color="auto"/>
              <w:right w:val="single" w:sz="6" w:space="0" w:color="auto"/>
            </w:tcBorders>
            <w:vAlign w:val="center"/>
          </w:tcPr>
          <w:p w:rsidR="00F333EA" w:rsidRDefault="00CB2760" w:rsidP="005813E9">
            <w:pPr>
              <w:jc w:val="center"/>
              <w:rPr>
                <w:rFonts w:ascii="仿宋_GB2312" w:eastAsia="仿宋_GB2312"/>
                <w:color w:val="000000"/>
                <w:szCs w:val="21"/>
              </w:rPr>
            </w:pPr>
            <w:r w:rsidRPr="00CB2760">
              <w:rPr>
                <w:rFonts w:ascii="仿宋_GB2312" w:eastAsia="仿宋_GB2312" w:hint="eastAsia"/>
                <w:color w:val="000000"/>
                <w:szCs w:val="21"/>
              </w:rPr>
              <w:t>院士2015，杰青1996，博导</w:t>
            </w:r>
          </w:p>
        </w:tc>
      </w:tr>
      <w:tr w:rsidR="00F333EA" w:rsidTr="00673D1A">
        <w:trPr>
          <w:trHeight w:val="432"/>
        </w:trPr>
        <w:tc>
          <w:tcPr>
            <w:tcW w:w="709" w:type="dxa"/>
            <w:tcBorders>
              <w:top w:val="single" w:sz="6" w:space="0" w:color="auto"/>
              <w:left w:val="single" w:sz="6" w:space="0" w:color="auto"/>
              <w:bottom w:val="single" w:sz="6" w:space="0" w:color="auto"/>
              <w:right w:val="single" w:sz="6" w:space="0" w:color="auto"/>
            </w:tcBorders>
            <w:vAlign w:val="center"/>
          </w:tcPr>
          <w:p w:rsidR="00F333EA" w:rsidRDefault="002D5E60">
            <w:pPr>
              <w:widowControl/>
              <w:jc w:val="center"/>
              <w:rPr>
                <w:rFonts w:ascii="仿宋_GB2312" w:eastAsia="仿宋_GB2312"/>
                <w:szCs w:val="21"/>
              </w:rPr>
            </w:pPr>
            <w:r>
              <w:rPr>
                <w:rFonts w:ascii="仿宋_GB2312" w:eastAsia="仿宋_GB2312" w:hint="eastAsia"/>
                <w:szCs w:val="21"/>
              </w:rPr>
              <w:t>30</w:t>
            </w:r>
          </w:p>
        </w:tc>
        <w:tc>
          <w:tcPr>
            <w:tcW w:w="1018"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color w:val="000000"/>
                <w:szCs w:val="21"/>
              </w:rPr>
            </w:pPr>
            <w:r>
              <w:rPr>
                <w:rFonts w:ascii="仿宋_GB2312" w:eastAsia="仿宋_GB2312" w:hint="eastAsia"/>
                <w:color w:val="000000"/>
                <w:szCs w:val="21"/>
              </w:rPr>
              <w:t>王奇</w:t>
            </w:r>
          </w:p>
        </w:tc>
        <w:tc>
          <w:tcPr>
            <w:tcW w:w="541"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color w:val="000000"/>
                <w:szCs w:val="21"/>
              </w:rPr>
            </w:pPr>
            <w:r>
              <w:rPr>
                <w:rFonts w:ascii="仿宋_GB2312" w:eastAsia="仿宋_GB2312" w:hint="eastAsia"/>
                <w:color w:val="000000"/>
                <w:szCs w:val="21"/>
              </w:rPr>
              <w:t>男</w:t>
            </w:r>
          </w:p>
        </w:tc>
        <w:tc>
          <w:tcPr>
            <w:tcW w:w="1134" w:type="dxa"/>
            <w:tcBorders>
              <w:top w:val="single" w:sz="6" w:space="0" w:color="auto"/>
              <w:left w:val="single" w:sz="6" w:space="0" w:color="auto"/>
              <w:bottom w:val="single" w:sz="6" w:space="0" w:color="auto"/>
              <w:right w:val="single" w:sz="6" w:space="0" w:color="auto"/>
            </w:tcBorders>
            <w:vAlign w:val="center"/>
          </w:tcPr>
          <w:p w:rsidR="00F333EA" w:rsidRDefault="00A7316A" w:rsidP="00D1280B">
            <w:pPr>
              <w:jc w:val="center"/>
              <w:rPr>
                <w:rFonts w:ascii="仿宋_GB2312" w:eastAsia="仿宋_GB2312"/>
                <w:color w:val="000000"/>
                <w:szCs w:val="21"/>
              </w:rPr>
            </w:pPr>
            <w:r>
              <w:rPr>
                <w:rFonts w:ascii="仿宋_GB2312" w:eastAsia="仿宋_GB2312" w:hint="eastAsia"/>
                <w:color w:val="000000"/>
                <w:szCs w:val="21"/>
              </w:rPr>
              <w:t>19</w:t>
            </w:r>
            <w:r w:rsidR="007E6324">
              <w:rPr>
                <w:rFonts w:ascii="仿宋_GB2312" w:eastAsia="仿宋_GB2312" w:hint="eastAsia"/>
                <w:color w:val="000000"/>
                <w:szCs w:val="21"/>
              </w:rPr>
              <w:t>71</w:t>
            </w:r>
          </w:p>
        </w:tc>
        <w:tc>
          <w:tcPr>
            <w:tcW w:w="1134"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color w:val="000000"/>
                <w:szCs w:val="21"/>
              </w:rPr>
            </w:pPr>
            <w:r>
              <w:rPr>
                <w:rFonts w:ascii="仿宋_GB2312" w:eastAsia="仿宋_GB2312" w:hint="eastAsia"/>
                <w:color w:val="000000"/>
                <w:szCs w:val="21"/>
              </w:rPr>
              <w:t>教授</w:t>
            </w:r>
          </w:p>
        </w:tc>
        <w:tc>
          <w:tcPr>
            <w:tcW w:w="735"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color w:val="000000"/>
                <w:szCs w:val="21"/>
              </w:rPr>
            </w:pPr>
            <w:r>
              <w:rPr>
                <w:rFonts w:ascii="仿宋_GB2312" w:eastAsia="仿宋_GB2312" w:hint="eastAsia"/>
                <w:color w:val="000000"/>
                <w:szCs w:val="21"/>
              </w:rPr>
              <w:t>副主任</w:t>
            </w:r>
          </w:p>
        </w:tc>
        <w:tc>
          <w:tcPr>
            <w:tcW w:w="992"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color w:val="000000"/>
                <w:szCs w:val="21"/>
              </w:rPr>
            </w:pPr>
            <w:r>
              <w:rPr>
                <w:rFonts w:ascii="仿宋_GB2312" w:eastAsia="仿宋_GB2312" w:hint="eastAsia"/>
                <w:color w:val="000000"/>
                <w:szCs w:val="21"/>
              </w:rPr>
              <w:t>管理，教学</w:t>
            </w:r>
          </w:p>
        </w:tc>
        <w:tc>
          <w:tcPr>
            <w:tcW w:w="709" w:type="dxa"/>
            <w:tcBorders>
              <w:top w:val="single" w:sz="6" w:space="0" w:color="auto"/>
              <w:left w:val="single" w:sz="4" w:space="0" w:color="auto"/>
              <w:bottom w:val="single" w:sz="6" w:space="0" w:color="auto"/>
              <w:right w:val="single" w:sz="4" w:space="0" w:color="auto"/>
            </w:tcBorders>
            <w:vAlign w:val="center"/>
          </w:tcPr>
          <w:p w:rsidR="00F333EA" w:rsidRDefault="007E6324">
            <w:pPr>
              <w:jc w:val="center"/>
              <w:rPr>
                <w:rFonts w:ascii="仿宋_GB2312" w:eastAsia="仿宋_GB2312"/>
                <w:color w:val="000000"/>
                <w:szCs w:val="21"/>
              </w:rPr>
            </w:pPr>
            <w:r>
              <w:rPr>
                <w:rFonts w:ascii="仿宋_GB2312" w:eastAsia="仿宋_GB2312" w:hint="eastAsia"/>
                <w:color w:val="000000"/>
                <w:szCs w:val="21"/>
              </w:rPr>
              <w:t>博士</w:t>
            </w:r>
          </w:p>
        </w:tc>
        <w:tc>
          <w:tcPr>
            <w:tcW w:w="1675" w:type="dxa"/>
            <w:tcBorders>
              <w:top w:val="single" w:sz="6" w:space="0" w:color="auto"/>
              <w:left w:val="single" w:sz="4" w:space="0" w:color="auto"/>
              <w:bottom w:val="single" w:sz="6" w:space="0" w:color="auto"/>
              <w:right w:val="single" w:sz="6" w:space="0" w:color="auto"/>
            </w:tcBorders>
            <w:vAlign w:val="center"/>
          </w:tcPr>
          <w:p w:rsidR="00F333EA" w:rsidRDefault="005813E9">
            <w:pPr>
              <w:jc w:val="center"/>
              <w:rPr>
                <w:rFonts w:ascii="仿宋_GB2312" w:eastAsia="仿宋_GB2312"/>
                <w:color w:val="000000"/>
                <w:szCs w:val="21"/>
              </w:rPr>
            </w:pPr>
            <w:r>
              <w:rPr>
                <w:rFonts w:ascii="仿宋_GB2312" w:eastAsia="仿宋_GB2312" w:hint="eastAsia"/>
                <w:color w:val="000000"/>
                <w:szCs w:val="21"/>
              </w:rPr>
              <w:t>博导</w:t>
            </w:r>
          </w:p>
        </w:tc>
      </w:tr>
      <w:tr w:rsidR="00F333EA" w:rsidTr="00673D1A">
        <w:trPr>
          <w:trHeight w:val="432"/>
        </w:trPr>
        <w:tc>
          <w:tcPr>
            <w:tcW w:w="709" w:type="dxa"/>
            <w:tcBorders>
              <w:top w:val="single" w:sz="6" w:space="0" w:color="auto"/>
              <w:left w:val="single" w:sz="6" w:space="0" w:color="auto"/>
              <w:bottom w:val="single" w:sz="6" w:space="0" w:color="auto"/>
              <w:right w:val="single" w:sz="6" w:space="0" w:color="auto"/>
            </w:tcBorders>
            <w:vAlign w:val="center"/>
          </w:tcPr>
          <w:p w:rsidR="00F333EA" w:rsidRDefault="002D5E60">
            <w:pPr>
              <w:widowControl/>
              <w:jc w:val="center"/>
              <w:rPr>
                <w:rFonts w:ascii="仿宋_GB2312" w:eastAsia="仿宋_GB2312"/>
                <w:szCs w:val="21"/>
              </w:rPr>
            </w:pPr>
            <w:r>
              <w:rPr>
                <w:rFonts w:ascii="仿宋_GB2312" w:eastAsia="仿宋_GB2312" w:hint="eastAsia"/>
                <w:szCs w:val="21"/>
              </w:rPr>
              <w:t>31</w:t>
            </w:r>
          </w:p>
        </w:tc>
        <w:tc>
          <w:tcPr>
            <w:tcW w:w="1018"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color w:val="000000"/>
                <w:szCs w:val="21"/>
              </w:rPr>
            </w:pPr>
            <w:r>
              <w:rPr>
                <w:rFonts w:ascii="仿宋_GB2312" w:eastAsia="仿宋_GB2312" w:hint="eastAsia"/>
                <w:color w:val="000000"/>
                <w:szCs w:val="21"/>
              </w:rPr>
              <w:t>朱彤</w:t>
            </w:r>
          </w:p>
        </w:tc>
        <w:tc>
          <w:tcPr>
            <w:tcW w:w="541"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color w:val="000000"/>
                <w:szCs w:val="21"/>
              </w:rPr>
            </w:pPr>
            <w:r>
              <w:rPr>
                <w:rFonts w:ascii="仿宋_GB2312" w:eastAsia="仿宋_GB2312" w:hint="eastAsia"/>
                <w:color w:val="000000"/>
                <w:szCs w:val="21"/>
              </w:rPr>
              <w:t>男</w:t>
            </w:r>
          </w:p>
        </w:tc>
        <w:tc>
          <w:tcPr>
            <w:tcW w:w="1134" w:type="dxa"/>
            <w:tcBorders>
              <w:top w:val="single" w:sz="6" w:space="0" w:color="auto"/>
              <w:left w:val="single" w:sz="6" w:space="0" w:color="auto"/>
              <w:bottom w:val="single" w:sz="6" w:space="0" w:color="auto"/>
              <w:right w:val="single" w:sz="6" w:space="0" w:color="auto"/>
            </w:tcBorders>
            <w:vAlign w:val="center"/>
          </w:tcPr>
          <w:p w:rsidR="00F333EA" w:rsidRDefault="00275514" w:rsidP="00D1280B">
            <w:pPr>
              <w:jc w:val="center"/>
              <w:rPr>
                <w:rFonts w:ascii="仿宋_GB2312" w:eastAsia="仿宋_GB2312"/>
                <w:color w:val="000000"/>
                <w:szCs w:val="21"/>
              </w:rPr>
            </w:pPr>
            <w:r>
              <w:rPr>
                <w:rFonts w:ascii="仿宋_GB2312" w:eastAsia="仿宋_GB2312" w:hint="eastAsia"/>
                <w:color w:val="000000"/>
                <w:szCs w:val="21"/>
              </w:rPr>
              <w:t>19</w:t>
            </w:r>
            <w:r w:rsidR="007E6324">
              <w:rPr>
                <w:rFonts w:ascii="仿宋_GB2312" w:eastAsia="仿宋_GB2312" w:hint="eastAsia"/>
                <w:color w:val="000000"/>
                <w:szCs w:val="21"/>
              </w:rPr>
              <w:t>63</w:t>
            </w:r>
          </w:p>
        </w:tc>
        <w:tc>
          <w:tcPr>
            <w:tcW w:w="1134"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color w:val="000000"/>
                <w:szCs w:val="21"/>
              </w:rPr>
            </w:pPr>
            <w:r>
              <w:rPr>
                <w:rFonts w:ascii="仿宋_GB2312" w:eastAsia="仿宋_GB2312" w:hint="eastAsia"/>
                <w:color w:val="000000"/>
                <w:szCs w:val="21"/>
              </w:rPr>
              <w:t>教授</w:t>
            </w:r>
          </w:p>
        </w:tc>
        <w:tc>
          <w:tcPr>
            <w:tcW w:w="735" w:type="dxa"/>
            <w:tcBorders>
              <w:top w:val="single" w:sz="6" w:space="0" w:color="auto"/>
              <w:left w:val="single" w:sz="6" w:space="0" w:color="auto"/>
              <w:bottom w:val="single" w:sz="6" w:space="0" w:color="auto"/>
              <w:right w:val="single" w:sz="6" w:space="0" w:color="auto"/>
            </w:tcBorders>
            <w:vAlign w:val="center"/>
          </w:tcPr>
          <w:p w:rsidR="00F333EA" w:rsidRDefault="00F333EA">
            <w:pPr>
              <w:jc w:val="center"/>
              <w:rPr>
                <w:rFonts w:ascii="仿宋_GB2312"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hAnsi="宋体" w:cs="宋体"/>
                <w:color w:val="000000"/>
                <w:szCs w:val="21"/>
              </w:rPr>
            </w:pPr>
            <w:r>
              <w:rPr>
                <w:rFonts w:ascii="仿宋_GB2312" w:eastAsia="仿宋_GB2312" w:hint="eastAsia"/>
                <w:color w:val="000000"/>
                <w:szCs w:val="21"/>
              </w:rPr>
              <w:t>管理，教学</w:t>
            </w:r>
          </w:p>
        </w:tc>
        <w:tc>
          <w:tcPr>
            <w:tcW w:w="709" w:type="dxa"/>
            <w:tcBorders>
              <w:top w:val="single" w:sz="6" w:space="0" w:color="auto"/>
              <w:left w:val="single" w:sz="4" w:space="0" w:color="auto"/>
              <w:bottom w:val="single" w:sz="6" w:space="0" w:color="auto"/>
              <w:right w:val="single" w:sz="4" w:space="0" w:color="auto"/>
            </w:tcBorders>
            <w:vAlign w:val="center"/>
          </w:tcPr>
          <w:p w:rsidR="00F333EA" w:rsidRDefault="007E6324">
            <w:pPr>
              <w:jc w:val="center"/>
              <w:rPr>
                <w:rFonts w:ascii="仿宋_GB2312" w:eastAsia="仿宋_GB2312"/>
                <w:color w:val="000000"/>
                <w:szCs w:val="21"/>
              </w:rPr>
            </w:pPr>
            <w:r>
              <w:rPr>
                <w:rFonts w:ascii="仿宋_GB2312" w:eastAsia="仿宋_GB2312" w:hint="eastAsia"/>
                <w:color w:val="000000"/>
                <w:szCs w:val="21"/>
              </w:rPr>
              <w:t>博士</w:t>
            </w:r>
          </w:p>
        </w:tc>
        <w:tc>
          <w:tcPr>
            <w:tcW w:w="1675" w:type="dxa"/>
            <w:tcBorders>
              <w:top w:val="single" w:sz="6" w:space="0" w:color="auto"/>
              <w:left w:val="single" w:sz="4" w:space="0" w:color="auto"/>
              <w:bottom w:val="single" w:sz="6" w:space="0" w:color="auto"/>
              <w:right w:val="single" w:sz="6" w:space="0" w:color="auto"/>
            </w:tcBorders>
            <w:vAlign w:val="center"/>
          </w:tcPr>
          <w:p w:rsidR="00F333EA" w:rsidRDefault="00A7316A">
            <w:pPr>
              <w:jc w:val="center"/>
              <w:rPr>
                <w:rFonts w:ascii="仿宋_GB2312" w:eastAsia="仿宋_GB2312"/>
                <w:color w:val="000000"/>
                <w:szCs w:val="21"/>
              </w:rPr>
            </w:pPr>
            <w:r w:rsidRPr="00A7316A">
              <w:rPr>
                <w:rFonts w:ascii="仿宋_GB2312" w:eastAsia="仿宋_GB2312" w:hint="eastAsia"/>
                <w:color w:val="000000"/>
                <w:szCs w:val="21"/>
              </w:rPr>
              <w:t>长江学者2000，杰青1999</w:t>
            </w:r>
            <w:r>
              <w:rPr>
                <w:rFonts w:ascii="仿宋_GB2312" w:eastAsia="仿宋_GB2312" w:hint="eastAsia"/>
                <w:color w:val="000000"/>
                <w:szCs w:val="21"/>
              </w:rPr>
              <w:t>，</w:t>
            </w:r>
            <w:r w:rsidR="007E6324">
              <w:rPr>
                <w:rFonts w:ascii="仿宋_GB2312" w:eastAsia="仿宋_GB2312" w:hint="eastAsia"/>
                <w:color w:val="000000"/>
                <w:szCs w:val="21"/>
              </w:rPr>
              <w:t>博士生导师</w:t>
            </w:r>
          </w:p>
        </w:tc>
      </w:tr>
      <w:tr w:rsidR="00F333EA" w:rsidTr="00673D1A">
        <w:trPr>
          <w:trHeight w:val="432"/>
        </w:trPr>
        <w:tc>
          <w:tcPr>
            <w:tcW w:w="709" w:type="dxa"/>
            <w:tcBorders>
              <w:top w:val="single" w:sz="6" w:space="0" w:color="auto"/>
              <w:left w:val="single" w:sz="6" w:space="0" w:color="auto"/>
              <w:bottom w:val="single" w:sz="6" w:space="0" w:color="auto"/>
              <w:right w:val="single" w:sz="6" w:space="0" w:color="auto"/>
            </w:tcBorders>
            <w:vAlign w:val="center"/>
          </w:tcPr>
          <w:p w:rsidR="00F333EA" w:rsidRDefault="002D5E60">
            <w:pPr>
              <w:widowControl/>
              <w:jc w:val="center"/>
              <w:rPr>
                <w:rFonts w:ascii="仿宋_GB2312" w:eastAsia="仿宋_GB2312"/>
                <w:szCs w:val="21"/>
              </w:rPr>
            </w:pPr>
            <w:r>
              <w:rPr>
                <w:rFonts w:ascii="仿宋_GB2312" w:eastAsia="仿宋_GB2312" w:hint="eastAsia"/>
                <w:szCs w:val="21"/>
              </w:rPr>
              <w:t>32</w:t>
            </w:r>
          </w:p>
        </w:tc>
        <w:tc>
          <w:tcPr>
            <w:tcW w:w="1018"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color w:val="000000"/>
                <w:szCs w:val="21"/>
              </w:rPr>
            </w:pPr>
            <w:r>
              <w:rPr>
                <w:rFonts w:ascii="仿宋_GB2312" w:eastAsia="仿宋_GB2312" w:hint="eastAsia"/>
                <w:color w:val="000000"/>
                <w:szCs w:val="21"/>
              </w:rPr>
              <w:t>邵敏</w:t>
            </w:r>
          </w:p>
        </w:tc>
        <w:tc>
          <w:tcPr>
            <w:tcW w:w="541"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color w:val="000000"/>
                <w:szCs w:val="21"/>
              </w:rPr>
            </w:pPr>
            <w:r>
              <w:rPr>
                <w:rFonts w:ascii="仿宋_GB2312" w:eastAsia="仿宋_GB2312" w:hint="eastAsia"/>
                <w:color w:val="000000"/>
                <w:szCs w:val="21"/>
              </w:rPr>
              <w:t>男</w:t>
            </w:r>
          </w:p>
        </w:tc>
        <w:tc>
          <w:tcPr>
            <w:tcW w:w="1134" w:type="dxa"/>
            <w:tcBorders>
              <w:top w:val="single" w:sz="6" w:space="0" w:color="auto"/>
              <w:left w:val="single" w:sz="6" w:space="0" w:color="auto"/>
              <w:bottom w:val="single" w:sz="6" w:space="0" w:color="auto"/>
              <w:right w:val="single" w:sz="6" w:space="0" w:color="auto"/>
            </w:tcBorders>
            <w:vAlign w:val="center"/>
          </w:tcPr>
          <w:p w:rsidR="00F333EA" w:rsidRDefault="00275514" w:rsidP="00D1280B">
            <w:pPr>
              <w:jc w:val="center"/>
              <w:rPr>
                <w:rFonts w:ascii="仿宋_GB2312" w:eastAsia="仿宋_GB2312"/>
                <w:color w:val="000000"/>
                <w:szCs w:val="21"/>
              </w:rPr>
            </w:pPr>
            <w:r>
              <w:rPr>
                <w:rFonts w:ascii="仿宋_GB2312" w:eastAsia="仿宋_GB2312" w:hint="eastAsia"/>
                <w:color w:val="000000"/>
                <w:szCs w:val="21"/>
              </w:rPr>
              <w:t>19</w:t>
            </w:r>
            <w:r w:rsidR="007E6324">
              <w:rPr>
                <w:rFonts w:ascii="仿宋_GB2312" w:eastAsia="仿宋_GB2312" w:hint="eastAsia"/>
                <w:color w:val="000000"/>
                <w:szCs w:val="21"/>
              </w:rPr>
              <w:t>66</w:t>
            </w:r>
          </w:p>
        </w:tc>
        <w:tc>
          <w:tcPr>
            <w:tcW w:w="1134"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color w:val="000000"/>
                <w:szCs w:val="21"/>
              </w:rPr>
            </w:pPr>
            <w:r>
              <w:rPr>
                <w:rFonts w:ascii="仿宋_GB2312" w:eastAsia="仿宋_GB2312" w:hint="eastAsia"/>
                <w:color w:val="000000"/>
                <w:szCs w:val="21"/>
              </w:rPr>
              <w:t>教授</w:t>
            </w:r>
          </w:p>
        </w:tc>
        <w:tc>
          <w:tcPr>
            <w:tcW w:w="735" w:type="dxa"/>
            <w:tcBorders>
              <w:top w:val="single" w:sz="6" w:space="0" w:color="auto"/>
              <w:left w:val="single" w:sz="6" w:space="0" w:color="auto"/>
              <w:bottom w:val="single" w:sz="6" w:space="0" w:color="auto"/>
              <w:right w:val="single" w:sz="6" w:space="0" w:color="auto"/>
            </w:tcBorders>
            <w:vAlign w:val="center"/>
          </w:tcPr>
          <w:p w:rsidR="00F333EA" w:rsidRDefault="00F333EA">
            <w:pPr>
              <w:jc w:val="center"/>
              <w:rPr>
                <w:rFonts w:ascii="仿宋_GB2312"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hAnsi="宋体" w:cs="宋体"/>
                <w:color w:val="000000"/>
                <w:szCs w:val="21"/>
              </w:rPr>
            </w:pPr>
            <w:r>
              <w:rPr>
                <w:rFonts w:ascii="仿宋_GB2312" w:eastAsia="仿宋_GB2312" w:hint="eastAsia"/>
                <w:color w:val="000000"/>
                <w:szCs w:val="21"/>
              </w:rPr>
              <w:t>教学</w:t>
            </w:r>
          </w:p>
        </w:tc>
        <w:tc>
          <w:tcPr>
            <w:tcW w:w="709" w:type="dxa"/>
            <w:tcBorders>
              <w:top w:val="single" w:sz="6" w:space="0" w:color="auto"/>
              <w:left w:val="single" w:sz="4" w:space="0" w:color="auto"/>
              <w:bottom w:val="single" w:sz="6" w:space="0" w:color="auto"/>
              <w:right w:val="single" w:sz="4" w:space="0" w:color="auto"/>
            </w:tcBorders>
            <w:vAlign w:val="center"/>
          </w:tcPr>
          <w:p w:rsidR="00F333EA" w:rsidRDefault="007E6324">
            <w:pPr>
              <w:jc w:val="center"/>
              <w:rPr>
                <w:rFonts w:ascii="仿宋_GB2312" w:eastAsia="仿宋_GB2312"/>
                <w:color w:val="000000"/>
                <w:szCs w:val="21"/>
              </w:rPr>
            </w:pPr>
            <w:r>
              <w:rPr>
                <w:rFonts w:ascii="仿宋_GB2312" w:eastAsia="仿宋_GB2312" w:hint="eastAsia"/>
                <w:color w:val="000000"/>
                <w:szCs w:val="21"/>
              </w:rPr>
              <w:t>博士</w:t>
            </w:r>
          </w:p>
        </w:tc>
        <w:tc>
          <w:tcPr>
            <w:tcW w:w="1675" w:type="dxa"/>
            <w:tcBorders>
              <w:top w:val="single" w:sz="6" w:space="0" w:color="auto"/>
              <w:left w:val="single" w:sz="4" w:space="0" w:color="auto"/>
              <w:bottom w:val="single" w:sz="6" w:space="0" w:color="auto"/>
              <w:right w:val="single" w:sz="6" w:space="0" w:color="auto"/>
            </w:tcBorders>
            <w:vAlign w:val="center"/>
          </w:tcPr>
          <w:p w:rsidR="00F333EA" w:rsidRDefault="00A7316A">
            <w:pPr>
              <w:jc w:val="center"/>
              <w:rPr>
                <w:rFonts w:ascii="仿宋_GB2312" w:eastAsia="仿宋_GB2312"/>
                <w:color w:val="000000"/>
                <w:szCs w:val="21"/>
              </w:rPr>
            </w:pPr>
            <w:r w:rsidRPr="00A7316A">
              <w:rPr>
                <w:rFonts w:ascii="仿宋_GB2312" w:eastAsia="仿宋_GB2312" w:hint="eastAsia"/>
                <w:color w:val="000000"/>
                <w:szCs w:val="21"/>
              </w:rPr>
              <w:t>杰青2011</w:t>
            </w:r>
            <w:r>
              <w:rPr>
                <w:rFonts w:ascii="仿宋_GB2312" w:eastAsia="仿宋_GB2312" w:hint="eastAsia"/>
                <w:color w:val="000000"/>
                <w:szCs w:val="21"/>
              </w:rPr>
              <w:t>，</w:t>
            </w:r>
            <w:r w:rsidR="007E6324">
              <w:rPr>
                <w:rFonts w:ascii="仿宋_GB2312" w:eastAsia="仿宋_GB2312" w:hint="eastAsia"/>
                <w:color w:val="000000"/>
                <w:szCs w:val="21"/>
              </w:rPr>
              <w:t>博士生导师</w:t>
            </w:r>
          </w:p>
        </w:tc>
      </w:tr>
      <w:tr w:rsidR="00F333EA" w:rsidTr="00673D1A">
        <w:trPr>
          <w:trHeight w:val="432"/>
        </w:trPr>
        <w:tc>
          <w:tcPr>
            <w:tcW w:w="709" w:type="dxa"/>
            <w:tcBorders>
              <w:top w:val="single" w:sz="6" w:space="0" w:color="auto"/>
              <w:left w:val="single" w:sz="6" w:space="0" w:color="auto"/>
              <w:bottom w:val="single" w:sz="6" w:space="0" w:color="auto"/>
              <w:right w:val="single" w:sz="6" w:space="0" w:color="auto"/>
            </w:tcBorders>
            <w:vAlign w:val="center"/>
          </w:tcPr>
          <w:p w:rsidR="00F333EA" w:rsidRDefault="002D5E60">
            <w:pPr>
              <w:widowControl/>
              <w:jc w:val="center"/>
              <w:rPr>
                <w:rFonts w:ascii="仿宋_GB2312" w:eastAsia="仿宋_GB2312"/>
                <w:szCs w:val="21"/>
              </w:rPr>
            </w:pPr>
            <w:r>
              <w:rPr>
                <w:rFonts w:ascii="仿宋_GB2312" w:eastAsia="仿宋_GB2312" w:hint="eastAsia"/>
                <w:szCs w:val="21"/>
              </w:rPr>
              <w:lastRenderedPageBreak/>
              <w:t>33</w:t>
            </w:r>
          </w:p>
        </w:tc>
        <w:tc>
          <w:tcPr>
            <w:tcW w:w="1018"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color w:val="000000"/>
                <w:szCs w:val="21"/>
              </w:rPr>
            </w:pPr>
            <w:r>
              <w:rPr>
                <w:rFonts w:ascii="仿宋_GB2312" w:eastAsia="仿宋_GB2312" w:hint="eastAsia"/>
                <w:color w:val="000000"/>
                <w:szCs w:val="21"/>
              </w:rPr>
              <w:t>刘永</w:t>
            </w:r>
          </w:p>
        </w:tc>
        <w:tc>
          <w:tcPr>
            <w:tcW w:w="541"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color w:val="000000"/>
                <w:szCs w:val="21"/>
              </w:rPr>
            </w:pPr>
            <w:r>
              <w:rPr>
                <w:rFonts w:ascii="仿宋_GB2312" w:eastAsia="仿宋_GB2312" w:hint="eastAsia"/>
                <w:color w:val="000000"/>
                <w:szCs w:val="21"/>
              </w:rPr>
              <w:t>男</w:t>
            </w:r>
          </w:p>
        </w:tc>
        <w:tc>
          <w:tcPr>
            <w:tcW w:w="1134" w:type="dxa"/>
            <w:tcBorders>
              <w:top w:val="single" w:sz="6" w:space="0" w:color="auto"/>
              <w:left w:val="single" w:sz="6" w:space="0" w:color="auto"/>
              <w:bottom w:val="single" w:sz="6" w:space="0" w:color="auto"/>
              <w:right w:val="single" w:sz="6" w:space="0" w:color="auto"/>
            </w:tcBorders>
            <w:vAlign w:val="center"/>
          </w:tcPr>
          <w:p w:rsidR="00F333EA" w:rsidRDefault="00275514" w:rsidP="00D1280B">
            <w:pPr>
              <w:jc w:val="center"/>
              <w:rPr>
                <w:rFonts w:ascii="仿宋_GB2312" w:eastAsia="仿宋_GB2312"/>
                <w:color w:val="000000"/>
                <w:szCs w:val="21"/>
              </w:rPr>
            </w:pPr>
            <w:r>
              <w:rPr>
                <w:rFonts w:ascii="仿宋_GB2312" w:eastAsia="仿宋_GB2312" w:hint="eastAsia"/>
                <w:color w:val="000000"/>
                <w:szCs w:val="21"/>
              </w:rPr>
              <w:t>19</w:t>
            </w:r>
            <w:r w:rsidR="007E6324">
              <w:rPr>
                <w:rFonts w:ascii="仿宋_GB2312" w:eastAsia="仿宋_GB2312" w:hint="eastAsia"/>
                <w:color w:val="000000"/>
                <w:szCs w:val="21"/>
              </w:rPr>
              <w:t>80</w:t>
            </w:r>
          </w:p>
        </w:tc>
        <w:tc>
          <w:tcPr>
            <w:tcW w:w="1134"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color w:val="000000"/>
                <w:szCs w:val="21"/>
              </w:rPr>
            </w:pPr>
            <w:r>
              <w:rPr>
                <w:rFonts w:ascii="仿宋_GB2312" w:eastAsia="仿宋_GB2312" w:hint="eastAsia"/>
                <w:color w:val="000000"/>
                <w:szCs w:val="21"/>
              </w:rPr>
              <w:t>研究员</w:t>
            </w:r>
          </w:p>
        </w:tc>
        <w:tc>
          <w:tcPr>
            <w:tcW w:w="735" w:type="dxa"/>
            <w:tcBorders>
              <w:top w:val="single" w:sz="6" w:space="0" w:color="auto"/>
              <w:left w:val="single" w:sz="6" w:space="0" w:color="auto"/>
              <w:bottom w:val="single" w:sz="6" w:space="0" w:color="auto"/>
              <w:right w:val="single" w:sz="6" w:space="0" w:color="auto"/>
            </w:tcBorders>
            <w:vAlign w:val="center"/>
          </w:tcPr>
          <w:p w:rsidR="00F333EA" w:rsidRDefault="00F333EA">
            <w:pPr>
              <w:jc w:val="center"/>
              <w:rPr>
                <w:rFonts w:ascii="Times New Roman" w:eastAsia="Times New Roman" w:hAnsi="Times New Roman" w:cs="Times New Roman"/>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hAnsi="宋体" w:cs="宋体"/>
                <w:color w:val="000000"/>
                <w:szCs w:val="21"/>
              </w:rPr>
            </w:pPr>
            <w:r>
              <w:rPr>
                <w:rFonts w:ascii="仿宋_GB2312" w:eastAsia="仿宋_GB2312" w:hint="eastAsia"/>
                <w:color w:val="000000"/>
                <w:szCs w:val="21"/>
              </w:rPr>
              <w:t>管理，教学</w:t>
            </w:r>
          </w:p>
        </w:tc>
        <w:tc>
          <w:tcPr>
            <w:tcW w:w="709" w:type="dxa"/>
            <w:tcBorders>
              <w:top w:val="single" w:sz="6" w:space="0" w:color="auto"/>
              <w:left w:val="single" w:sz="4" w:space="0" w:color="auto"/>
              <w:bottom w:val="single" w:sz="6" w:space="0" w:color="auto"/>
              <w:right w:val="single" w:sz="4" w:space="0" w:color="auto"/>
            </w:tcBorders>
            <w:vAlign w:val="center"/>
          </w:tcPr>
          <w:p w:rsidR="00F333EA" w:rsidRDefault="007E6324">
            <w:pPr>
              <w:jc w:val="center"/>
              <w:rPr>
                <w:rFonts w:ascii="仿宋_GB2312" w:eastAsia="仿宋_GB2312"/>
                <w:color w:val="000000"/>
                <w:szCs w:val="21"/>
              </w:rPr>
            </w:pPr>
            <w:r>
              <w:rPr>
                <w:rFonts w:ascii="仿宋_GB2312" w:eastAsia="仿宋_GB2312" w:hint="eastAsia"/>
                <w:color w:val="000000"/>
                <w:szCs w:val="21"/>
              </w:rPr>
              <w:t>博士</w:t>
            </w:r>
          </w:p>
        </w:tc>
        <w:tc>
          <w:tcPr>
            <w:tcW w:w="1675" w:type="dxa"/>
            <w:tcBorders>
              <w:top w:val="single" w:sz="6" w:space="0" w:color="auto"/>
              <w:left w:val="single" w:sz="4" w:space="0" w:color="auto"/>
              <w:bottom w:val="single" w:sz="6" w:space="0" w:color="auto"/>
              <w:right w:val="single" w:sz="6" w:space="0" w:color="auto"/>
            </w:tcBorders>
            <w:vAlign w:val="center"/>
          </w:tcPr>
          <w:p w:rsidR="00F333EA" w:rsidRDefault="007E6324">
            <w:pPr>
              <w:jc w:val="center"/>
              <w:rPr>
                <w:rFonts w:ascii="仿宋_GB2312" w:eastAsia="仿宋_GB2312"/>
                <w:color w:val="000000"/>
                <w:szCs w:val="21"/>
              </w:rPr>
            </w:pPr>
            <w:r>
              <w:rPr>
                <w:rFonts w:ascii="仿宋_GB2312" w:eastAsia="仿宋_GB2312" w:hint="eastAsia"/>
                <w:color w:val="000000"/>
                <w:szCs w:val="21"/>
              </w:rPr>
              <w:t>博士生导师</w:t>
            </w:r>
          </w:p>
        </w:tc>
      </w:tr>
      <w:tr w:rsidR="00F333EA" w:rsidTr="00673D1A">
        <w:trPr>
          <w:trHeight w:val="432"/>
        </w:trPr>
        <w:tc>
          <w:tcPr>
            <w:tcW w:w="709" w:type="dxa"/>
            <w:tcBorders>
              <w:top w:val="single" w:sz="6" w:space="0" w:color="auto"/>
              <w:left w:val="single" w:sz="6" w:space="0" w:color="auto"/>
              <w:bottom w:val="single" w:sz="6" w:space="0" w:color="auto"/>
              <w:right w:val="single" w:sz="6" w:space="0" w:color="auto"/>
            </w:tcBorders>
            <w:vAlign w:val="center"/>
          </w:tcPr>
          <w:p w:rsidR="00F333EA" w:rsidRDefault="002D5E60">
            <w:pPr>
              <w:widowControl/>
              <w:jc w:val="center"/>
              <w:rPr>
                <w:rFonts w:ascii="仿宋_GB2312" w:eastAsia="仿宋_GB2312"/>
                <w:szCs w:val="21"/>
              </w:rPr>
            </w:pPr>
            <w:r>
              <w:rPr>
                <w:rFonts w:ascii="仿宋_GB2312" w:eastAsia="仿宋_GB2312" w:hint="eastAsia"/>
                <w:szCs w:val="21"/>
              </w:rPr>
              <w:t>34</w:t>
            </w:r>
          </w:p>
        </w:tc>
        <w:tc>
          <w:tcPr>
            <w:tcW w:w="1018"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color w:val="000000"/>
                <w:szCs w:val="21"/>
              </w:rPr>
            </w:pPr>
            <w:r>
              <w:rPr>
                <w:rFonts w:ascii="仿宋_GB2312" w:eastAsia="仿宋_GB2312" w:hint="eastAsia"/>
                <w:color w:val="000000"/>
                <w:szCs w:val="21"/>
              </w:rPr>
              <w:t>曾立民</w:t>
            </w:r>
          </w:p>
        </w:tc>
        <w:tc>
          <w:tcPr>
            <w:tcW w:w="541"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color w:val="000000"/>
                <w:szCs w:val="21"/>
              </w:rPr>
            </w:pPr>
            <w:r>
              <w:rPr>
                <w:rFonts w:ascii="仿宋_GB2312" w:eastAsia="仿宋_GB2312" w:hint="eastAsia"/>
                <w:color w:val="000000"/>
                <w:szCs w:val="21"/>
              </w:rPr>
              <w:t>男</w:t>
            </w:r>
          </w:p>
        </w:tc>
        <w:tc>
          <w:tcPr>
            <w:tcW w:w="1134" w:type="dxa"/>
            <w:tcBorders>
              <w:top w:val="single" w:sz="6" w:space="0" w:color="auto"/>
              <w:left w:val="single" w:sz="6" w:space="0" w:color="auto"/>
              <w:bottom w:val="single" w:sz="6" w:space="0" w:color="auto"/>
              <w:right w:val="single" w:sz="6" w:space="0" w:color="auto"/>
            </w:tcBorders>
            <w:vAlign w:val="center"/>
          </w:tcPr>
          <w:p w:rsidR="00F333EA" w:rsidRDefault="00275514" w:rsidP="00D1280B">
            <w:pPr>
              <w:jc w:val="center"/>
              <w:rPr>
                <w:rFonts w:ascii="仿宋_GB2312" w:eastAsia="仿宋_GB2312"/>
                <w:color w:val="000000"/>
                <w:szCs w:val="21"/>
              </w:rPr>
            </w:pPr>
            <w:r>
              <w:rPr>
                <w:rFonts w:ascii="仿宋_GB2312" w:eastAsia="仿宋_GB2312" w:hint="eastAsia"/>
                <w:color w:val="000000"/>
                <w:szCs w:val="21"/>
              </w:rPr>
              <w:t>19</w:t>
            </w:r>
            <w:r w:rsidR="007E6324">
              <w:rPr>
                <w:rFonts w:ascii="仿宋_GB2312" w:eastAsia="仿宋_GB2312" w:hint="eastAsia"/>
                <w:color w:val="000000"/>
                <w:szCs w:val="21"/>
              </w:rPr>
              <w:t>67</w:t>
            </w:r>
          </w:p>
        </w:tc>
        <w:tc>
          <w:tcPr>
            <w:tcW w:w="1134"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color w:val="000000"/>
                <w:szCs w:val="21"/>
              </w:rPr>
            </w:pPr>
            <w:r>
              <w:rPr>
                <w:rFonts w:ascii="仿宋_GB2312" w:eastAsia="仿宋_GB2312" w:hint="eastAsia"/>
                <w:color w:val="000000"/>
                <w:szCs w:val="21"/>
              </w:rPr>
              <w:t>教授级高工</w:t>
            </w:r>
          </w:p>
        </w:tc>
        <w:tc>
          <w:tcPr>
            <w:tcW w:w="735" w:type="dxa"/>
            <w:tcBorders>
              <w:top w:val="single" w:sz="6" w:space="0" w:color="auto"/>
              <w:left w:val="single" w:sz="6" w:space="0" w:color="auto"/>
              <w:bottom w:val="single" w:sz="6" w:space="0" w:color="auto"/>
              <w:right w:val="single" w:sz="6" w:space="0" w:color="auto"/>
            </w:tcBorders>
            <w:vAlign w:val="center"/>
          </w:tcPr>
          <w:p w:rsidR="00F333EA" w:rsidRDefault="00F333EA">
            <w:pPr>
              <w:jc w:val="center"/>
              <w:rPr>
                <w:rFonts w:ascii="仿宋_GB2312"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hAnsi="宋体" w:cs="宋体"/>
                <w:color w:val="000000"/>
                <w:szCs w:val="21"/>
              </w:rPr>
            </w:pPr>
            <w:r>
              <w:rPr>
                <w:rFonts w:ascii="仿宋_GB2312" w:eastAsia="仿宋_GB2312" w:hint="eastAsia"/>
                <w:color w:val="000000"/>
                <w:szCs w:val="21"/>
              </w:rPr>
              <w:t>教学</w:t>
            </w:r>
          </w:p>
        </w:tc>
        <w:tc>
          <w:tcPr>
            <w:tcW w:w="709" w:type="dxa"/>
            <w:tcBorders>
              <w:top w:val="single" w:sz="6" w:space="0" w:color="auto"/>
              <w:left w:val="single" w:sz="4" w:space="0" w:color="auto"/>
              <w:bottom w:val="single" w:sz="6" w:space="0" w:color="auto"/>
              <w:right w:val="single" w:sz="4" w:space="0" w:color="auto"/>
            </w:tcBorders>
            <w:vAlign w:val="center"/>
          </w:tcPr>
          <w:p w:rsidR="00F333EA" w:rsidRDefault="007E6324">
            <w:pPr>
              <w:jc w:val="center"/>
              <w:rPr>
                <w:rFonts w:ascii="仿宋_GB2312" w:eastAsia="仿宋_GB2312"/>
                <w:color w:val="000000"/>
                <w:szCs w:val="21"/>
              </w:rPr>
            </w:pPr>
            <w:r>
              <w:rPr>
                <w:rFonts w:ascii="仿宋_GB2312" w:eastAsia="仿宋_GB2312" w:hint="eastAsia"/>
                <w:color w:val="000000"/>
                <w:szCs w:val="21"/>
              </w:rPr>
              <w:t>硕士</w:t>
            </w:r>
          </w:p>
        </w:tc>
        <w:tc>
          <w:tcPr>
            <w:tcW w:w="1675" w:type="dxa"/>
            <w:tcBorders>
              <w:top w:val="single" w:sz="6" w:space="0" w:color="auto"/>
              <w:left w:val="single" w:sz="4" w:space="0" w:color="auto"/>
              <w:bottom w:val="single" w:sz="6" w:space="0" w:color="auto"/>
              <w:right w:val="single" w:sz="6" w:space="0" w:color="auto"/>
            </w:tcBorders>
            <w:vAlign w:val="center"/>
          </w:tcPr>
          <w:p w:rsidR="00F333EA" w:rsidRDefault="00F333EA">
            <w:pPr>
              <w:jc w:val="center"/>
              <w:rPr>
                <w:rFonts w:ascii="仿宋_GB2312" w:eastAsia="仿宋_GB2312"/>
                <w:color w:val="000000"/>
                <w:szCs w:val="21"/>
              </w:rPr>
            </w:pPr>
          </w:p>
        </w:tc>
      </w:tr>
      <w:tr w:rsidR="00F333EA" w:rsidTr="00673D1A">
        <w:trPr>
          <w:trHeight w:val="432"/>
        </w:trPr>
        <w:tc>
          <w:tcPr>
            <w:tcW w:w="709" w:type="dxa"/>
            <w:tcBorders>
              <w:top w:val="single" w:sz="6" w:space="0" w:color="auto"/>
              <w:left w:val="single" w:sz="6" w:space="0" w:color="auto"/>
              <w:bottom w:val="single" w:sz="6" w:space="0" w:color="auto"/>
              <w:right w:val="single" w:sz="6" w:space="0" w:color="auto"/>
            </w:tcBorders>
            <w:vAlign w:val="center"/>
          </w:tcPr>
          <w:p w:rsidR="00F333EA" w:rsidRDefault="002D5E60">
            <w:pPr>
              <w:widowControl/>
              <w:jc w:val="center"/>
              <w:rPr>
                <w:rFonts w:ascii="仿宋_GB2312" w:eastAsia="仿宋_GB2312"/>
                <w:szCs w:val="21"/>
              </w:rPr>
            </w:pPr>
            <w:r>
              <w:rPr>
                <w:rFonts w:ascii="仿宋_GB2312" w:eastAsia="仿宋_GB2312" w:hint="eastAsia"/>
                <w:szCs w:val="21"/>
              </w:rPr>
              <w:t>35</w:t>
            </w:r>
          </w:p>
        </w:tc>
        <w:tc>
          <w:tcPr>
            <w:tcW w:w="1018"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color w:val="000000"/>
                <w:szCs w:val="21"/>
              </w:rPr>
            </w:pPr>
            <w:r>
              <w:rPr>
                <w:rFonts w:ascii="仿宋_GB2312" w:eastAsia="仿宋_GB2312" w:hint="eastAsia"/>
                <w:color w:val="000000"/>
                <w:szCs w:val="21"/>
              </w:rPr>
              <w:t>童美萍</w:t>
            </w:r>
          </w:p>
        </w:tc>
        <w:tc>
          <w:tcPr>
            <w:tcW w:w="541"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color w:val="000000"/>
                <w:szCs w:val="21"/>
              </w:rPr>
            </w:pPr>
            <w:r>
              <w:rPr>
                <w:rFonts w:ascii="仿宋_GB2312" w:eastAsia="仿宋_GB2312" w:hint="eastAsia"/>
                <w:color w:val="000000"/>
                <w:szCs w:val="21"/>
              </w:rPr>
              <w:t>女</w:t>
            </w:r>
          </w:p>
        </w:tc>
        <w:tc>
          <w:tcPr>
            <w:tcW w:w="1134" w:type="dxa"/>
            <w:tcBorders>
              <w:top w:val="single" w:sz="6" w:space="0" w:color="auto"/>
              <w:left w:val="single" w:sz="6" w:space="0" w:color="auto"/>
              <w:bottom w:val="single" w:sz="6" w:space="0" w:color="auto"/>
              <w:right w:val="single" w:sz="6" w:space="0" w:color="auto"/>
            </w:tcBorders>
            <w:vAlign w:val="center"/>
          </w:tcPr>
          <w:p w:rsidR="00F333EA" w:rsidRDefault="00275514" w:rsidP="00D1280B">
            <w:pPr>
              <w:jc w:val="center"/>
              <w:rPr>
                <w:rFonts w:ascii="仿宋_GB2312" w:eastAsia="仿宋_GB2312"/>
                <w:color w:val="000000"/>
                <w:szCs w:val="21"/>
              </w:rPr>
            </w:pPr>
            <w:r>
              <w:rPr>
                <w:rFonts w:ascii="仿宋_GB2312" w:eastAsia="仿宋_GB2312" w:hint="eastAsia"/>
                <w:color w:val="000000"/>
                <w:szCs w:val="21"/>
              </w:rPr>
              <w:t>19</w:t>
            </w:r>
            <w:r w:rsidR="007E6324">
              <w:rPr>
                <w:rFonts w:ascii="仿宋_GB2312" w:eastAsia="仿宋_GB2312" w:hint="eastAsia"/>
                <w:color w:val="000000"/>
                <w:szCs w:val="21"/>
              </w:rPr>
              <w:t>77</w:t>
            </w:r>
          </w:p>
        </w:tc>
        <w:tc>
          <w:tcPr>
            <w:tcW w:w="1134"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color w:val="000000"/>
                <w:szCs w:val="21"/>
              </w:rPr>
            </w:pPr>
            <w:r>
              <w:rPr>
                <w:rFonts w:ascii="仿宋_GB2312" w:eastAsia="仿宋_GB2312" w:hint="eastAsia"/>
                <w:color w:val="000000"/>
                <w:szCs w:val="21"/>
              </w:rPr>
              <w:t>研究员</w:t>
            </w:r>
          </w:p>
        </w:tc>
        <w:tc>
          <w:tcPr>
            <w:tcW w:w="735" w:type="dxa"/>
            <w:tcBorders>
              <w:top w:val="single" w:sz="6" w:space="0" w:color="auto"/>
              <w:left w:val="single" w:sz="6" w:space="0" w:color="auto"/>
              <w:bottom w:val="single" w:sz="6" w:space="0" w:color="auto"/>
              <w:right w:val="single" w:sz="6" w:space="0" w:color="auto"/>
            </w:tcBorders>
            <w:vAlign w:val="center"/>
          </w:tcPr>
          <w:p w:rsidR="00F333EA" w:rsidRDefault="00F333EA">
            <w:pPr>
              <w:jc w:val="center"/>
              <w:rPr>
                <w:rFonts w:ascii="仿宋_GB2312"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hAnsi="宋体" w:cs="宋体"/>
                <w:color w:val="000000"/>
                <w:szCs w:val="21"/>
              </w:rPr>
            </w:pPr>
            <w:r>
              <w:rPr>
                <w:rFonts w:ascii="仿宋_GB2312" w:eastAsia="仿宋_GB2312" w:hint="eastAsia"/>
                <w:color w:val="000000"/>
                <w:szCs w:val="21"/>
              </w:rPr>
              <w:t>教学</w:t>
            </w:r>
          </w:p>
        </w:tc>
        <w:tc>
          <w:tcPr>
            <w:tcW w:w="709" w:type="dxa"/>
            <w:tcBorders>
              <w:top w:val="single" w:sz="6" w:space="0" w:color="auto"/>
              <w:left w:val="single" w:sz="4" w:space="0" w:color="auto"/>
              <w:bottom w:val="single" w:sz="6" w:space="0" w:color="auto"/>
              <w:right w:val="single" w:sz="4" w:space="0" w:color="auto"/>
            </w:tcBorders>
            <w:vAlign w:val="center"/>
          </w:tcPr>
          <w:p w:rsidR="00F333EA" w:rsidRDefault="007E6324">
            <w:pPr>
              <w:jc w:val="center"/>
              <w:rPr>
                <w:rFonts w:ascii="仿宋_GB2312" w:eastAsia="仿宋_GB2312"/>
                <w:color w:val="000000"/>
                <w:szCs w:val="21"/>
              </w:rPr>
            </w:pPr>
            <w:r>
              <w:rPr>
                <w:rFonts w:ascii="仿宋_GB2312" w:eastAsia="仿宋_GB2312" w:hint="eastAsia"/>
                <w:color w:val="000000"/>
                <w:szCs w:val="21"/>
              </w:rPr>
              <w:t>博士</w:t>
            </w:r>
          </w:p>
        </w:tc>
        <w:tc>
          <w:tcPr>
            <w:tcW w:w="1675" w:type="dxa"/>
            <w:tcBorders>
              <w:top w:val="single" w:sz="6" w:space="0" w:color="auto"/>
              <w:left w:val="single" w:sz="4" w:space="0" w:color="auto"/>
              <w:bottom w:val="single" w:sz="6" w:space="0" w:color="auto"/>
              <w:right w:val="single" w:sz="6" w:space="0" w:color="auto"/>
            </w:tcBorders>
            <w:vAlign w:val="center"/>
          </w:tcPr>
          <w:p w:rsidR="00F333EA" w:rsidRDefault="007E6324">
            <w:pPr>
              <w:jc w:val="center"/>
              <w:rPr>
                <w:rFonts w:ascii="仿宋_GB2312" w:eastAsia="仿宋_GB2312"/>
                <w:color w:val="000000"/>
                <w:szCs w:val="21"/>
              </w:rPr>
            </w:pPr>
            <w:r>
              <w:rPr>
                <w:rFonts w:ascii="仿宋_GB2312" w:eastAsia="仿宋_GB2312" w:hint="eastAsia"/>
                <w:color w:val="000000"/>
                <w:szCs w:val="21"/>
              </w:rPr>
              <w:t>博士生导师</w:t>
            </w:r>
          </w:p>
        </w:tc>
      </w:tr>
      <w:tr w:rsidR="00F333EA" w:rsidTr="00673D1A">
        <w:trPr>
          <w:trHeight w:val="432"/>
        </w:trPr>
        <w:tc>
          <w:tcPr>
            <w:tcW w:w="709" w:type="dxa"/>
            <w:tcBorders>
              <w:top w:val="single" w:sz="6" w:space="0" w:color="auto"/>
              <w:left w:val="single" w:sz="6" w:space="0" w:color="auto"/>
              <w:bottom w:val="single" w:sz="6" w:space="0" w:color="auto"/>
              <w:right w:val="single" w:sz="6" w:space="0" w:color="auto"/>
            </w:tcBorders>
            <w:vAlign w:val="center"/>
          </w:tcPr>
          <w:p w:rsidR="00F333EA" w:rsidRDefault="002D5E60">
            <w:pPr>
              <w:widowControl/>
              <w:jc w:val="center"/>
              <w:rPr>
                <w:rFonts w:ascii="仿宋_GB2312" w:eastAsia="仿宋_GB2312"/>
                <w:szCs w:val="21"/>
              </w:rPr>
            </w:pPr>
            <w:r>
              <w:rPr>
                <w:rFonts w:ascii="仿宋_GB2312" w:eastAsia="仿宋_GB2312" w:hint="eastAsia"/>
                <w:szCs w:val="21"/>
              </w:rPr>
              <w:t>36</w:t>
            </w:r>
          </w:p>
        </w:tc>
        <w:tc>
          <w:tcPr>
            <w:tcW w:w="1018"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color w:val="000000"/>
                <w:szCs w:val="21"/>
              </w:rPr>
            </w:pPr>
            <w:r>
              <w:rPr>
                <w:rFonts w:ascii="仿宋_GB2312" w:eastAsia="仿宋_GB2312" w:hint="eastAsia"/>
                <w:color w:val="000000"/>
                <w:szCs w:val="21"/>
              </w:rPr>
              <w:t>刘阳生</w:t>
            </w:r>
          </w:p>
        </w:tc>
        <w:tc>
          <w:tcPr>
            <w:tcW w:w="541"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color w:val="000000"/>
                <w:szCs w:val="21"/>
              </w:rPr>
            </w:pPr>
            <w:r>
              <w:rPr>
                <w:rFonts w:ascii="仿宋_GB2312" w:eastAsia="仿宋_GB2312" w:hint="eastAsia"/>
                <w:color w:val="000000"/>
                <w:szCs w:val="21"/>
              </w:rPr>
              <w:t>男</w:t>
            </w:r>
          </w:p>
        </w:tc>
        <w:tc>
          <w:tcPr>
            <w:tcW w:w="1134" w:type="dxa"/>
            <w:tcBorders>
              <w:top w:val="single" w:sz="6" w:space="0" w:color="auto"/>
              <w:left w:val="single" w:sz="6" w:space="0" w:color="auto"/>
              <w:bottom w:val="single" w:sz="6" w:space="0" w:color="auto"/>
              <w:right w:val="single" w:sz="6" w:space="0" w:color="auto"/>
            </w:tcBorders>
            <w:vAlign w:val="center"/>
          </w:tcPr>
          <w:p w:rsidR="00F333EA" w:rsidRDefault="00275514" w:rsidP="00D1280B">
            <w:pPr>
              <w:jc w:val="center"/>
              <w:rPr>
                <w:rFonts w:ascii="仿宋_GB2312" w:eastAsia="仿宋_GB2312"/>
                <w:color w:val="000000"/>
                <w:szCs w:val="21"/>
              </w:rPr>
            </w:pPr>
            <w:r>
              <w:rPr>
                <w:rFonts w:ascii="仿宋_GB2312" w:eastAsia="仿宋_GB2312" w:hint="eastAsia"/>
                <w:color w:val="000000"/>
                <w:szCs w:val="21"/>
              </w:rPr>
              <w:t>19</w:t>
            </w:r>
            <w:r w:rsidR="007E6324">
              <w:rPr>
                <w:rFonts w:ascii="仿宋_GB2312" w:eastAsia="仿宋_GB2312" w:hint="eastAsia"/>
                <w:color w:val="000000"/>
                <w:szCs w:val="21"/>
              </w:rPr>
              <w:t>68</w:t>
            </w:r>
          </w:p>
        </w:tc>
        <w:tc>
          <w:tcPr>
            <w:tcW w:w="1134"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color w:val="000000"/>
                <w:szCs w:val="21"/>
              </w:rPr>
            </w:pPr>
            <w:r>
              <w:rPr>
                <w:rFonts w:ascii="仿宋_GB2312" w:eastAsia="仿宋_GB2312" w:hint="eastAsia"/>
                <w:color w:val="000000"/>
                <w:szCs w:val="21"/>
              </w:rPr>
              <w:t>教授</w:t>
            </w:r>
          </w:p>
        </w:tc>
        <w:tc>
          <w:tcPr>
            <w:tcW w:w="735" w:type="dxa"/>
            <w:tcBorders>
              <w:top w:val="single" w:sz="6" w:space="0" w:color="auto"/>
              <w:left w:val="single" w:sz="6" w:space="0" w:color="auto"/>
              <w:bottom w:val="single" w:sz="6" w:space="0" w:color="auto"/>
              <w:right w:val="single" w:sz="6" w:space="0" w:color="auto"/>
            </w:tcBorders>
            <w:vAlign w:val="center"/>
          </w:tcPr>
          <w:p w:rsidR="00F333EA" w:rsidRDefault="00F333EA">
            <w:pPr>
              <w:jc w:val="center"/>
              <w:rPr>
                <w:rFonts w:ascii="仿宋_GB2312"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hAnsi="宋体" w:cs="宋体"/>
                <w:color w:val="000000"/>
                <w:szCs w:val="21"/>
              </w:rPr>
            </w:pPr>
            <w:r>
              <w:rPr>
                <w:rFonts w:ascii="仿宋_GB2312" w:eastAsia="仿宋_GB2312" w:hint="eastAsia"/>
                <w:color w:val="000000"/>
                <w:szCs w:val="21"/>
              </w:rPr>
              <w:t>教学</w:t>
            </w:r>
          </w:p>
        </w:tc>
        <w:tc>
          <w:tcPr>
            <w:tcW w:w="709" w:type="dxa"/>
            <w:tcBorders>
              <w:top w:val="single" w:sz="6" w:space="0" w:color="auto"/>
              <w:left w:val="single" w:sz="4" w:space="0" w:color="auto"/>
              <w:bottom w:val="single" w:sz="6" w:space="0" w:color="auto"/>
              <w:right w:val="single" w:sz="4" w:space="0" w:color="auto"/>
            </w:tcBorders>
            <w:vAlign w:val="center"/>
          </w:tcPr>
          <w:p w:rsidR="00F333EA" w:rsidRDefault="007E6324">
            <w:pPr>
              <w:jc w:val="center"/>
              <w:rPr>
                <w:rFonts w:ascii="仿宋_GB2312" w:eastAsia="仿宋_GB2312"/>
                <w:color w:val="000000"/>
                <w:szCs w:val="21"/>
              </w:rPr>
            </w:pPr>
            <w:r>
              <w:rPr>
                <w:rFonts w:ascii="仿宋_GB2312" w:eastAsia="仿宋_GB2312" w:hint="eastAsia"/>
                <w:color w:val="000000"/>
                <w:szCs w:val="21"/>
              </w:rPr>
              <w:t>博士</w:t>
            </w:r>
          </w:p>
        </w:tc>
        <w:tc>
          <w:tcPr>
            <w:tcW w:w="1675" w:type="dxa"/>
            <w:tcBorders>
              <w:top w:val="single" w:sz="6" w:space="0" w:color="auto"/>
              <w:left w:val="single" w:sz="4" w:space="0" w:color="auto"/>
              <w:bottom w:val="single" w:sz="6" w:space="0" w:color="auto"/>
              <w:right w:val="single" w:sz="6" w:space="0" w:color="auto"/>
            </w:tcBorders>
            <w:vAlign w:val="center"/>
          </w:tcPr>
          <w:p w:rsidR="00F333EA" w:rsidRDefault="007E6324">
            <w:pPr>
              <w:jc w:val="center"/>
              <w:rPr>
                <w:rFonts w:ascii="仿宋_GB2312" w:eastAsia="仿宋_GB2312"/>
                <w:color w:val="000000"/>
                <w:szCs w:val="21"/>
              </w:rPr>
            </w:pPr>
            <w:r>
              <w:rPr>
                <w:rFonts w:ascii="仿宋_GB2312" w:eastAsia="仿宋_GB2312" w:hint="eastAsia"/>
                <w:color w:val="000000"/>
                <w:szCs w:val="21"/>
              </w:rPr>
              <w:t>博士生导师</w:t>
            </w:r>
          </w:p>
        </w:tc>
      </w:tr>
      <w:tr w:rsidR="00F333EA" w:rsidTr="00673D1A">
        <w:trPr>
          <w:trHeight w:val="432"/>
        </w:trPr>
        <w:tc>
          <w:tcPr>
            <w:tcW w:w="709" w:type="dxa"/>
            <w:tcBorders>
              <w:top w:val="single" w:sz="6" w:space="0" w:color="auto"/>
              <w:left w:val="single" w:sz="6" w:space="0" w:color="auto"/>
              <w:bottom w:val="single" w:sz="6" w:space="0" w:color="auto"/>
              <w:right w:val="single" w:sz="6" w:space="0" w:color="auto"/>
            </w:tcBorders>
            <w:vAlign w:val="center"/>
          </w:tcPr>
          <w:p w:rsidR="00F333EA" w:rsidRDefault="002D5E60">
            <w:pPr>
              <w:widowControl/>
              <w:jc w:val="center"/>
              <w:rPr>
                <w:rFonts w:ascii="仿宋_GB2312" w:eastAsia="仿宋_GB2312"/>
                <w:szCs w:val="21"/>
              </w:rPr>
            </w:pPr>
            <w:r>
              <w:rPr>
                <w:rFonts w:ascii="仿宋_GB2312" w:eastAsia="仿宋_GB2312" w:hint="eastAsia"/>
                <w:szCs w:val="21"/>
              </w:rPr>
              <w:t>37</w:t>
            </w:r>
          </w:p>
        </w:tc>
        <w:tc>
          <w:tcPr>
            <w:tcW w:w="1018"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color w:val="000000"/>
                <w:szCs w:val="21"/>
              </w:rPr>
            </w:pPr>
            <w:r>
              <w:rPr>
                <w:rFonts w:ascii="仿宋_GB2312" w:eastAsia="仿宋_GB2312" w:hint="eastAsia"/>
                <w:color w:val="000000"/>
                <w:szCs w:val="21"/>
              </w:rPr>
              <w:t>刘兆荣</w:t>
            </w:r>
          </w:p>
        </w:tc>
        <w:tc>
          <w:tcPr>
            <w:tcW w:w="541"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color w:val="000000"/>
                <w:szCs w:val="21"/>
              </w:rPr>
            </w:pPr>
            <w:r>
              <w:rPr>
                <w:rFonts w:ascii="仿宋_GB2312" w:eastAsia="仿宋_GB2312" w:hint="eastAsia"/>
                <w:color w:val="000000"/>
                <w:szCs w:val="21"/>
              </w:rPr>
              <w:t>男</w:t>
            </w:r>
          </w:p>
        </w:tc>
        <w:tc>
          <w:tcPr>
            <w:tcW w:w="1134" w:type="dxa"/>
            <w:tcBorders>
              <w:top w:val="single" w:sz="6" w:space="0" w:color="auto"/>
              <w:left w:val="single" w:sz="6" w:space="0" w:color="auto"/>
              <w:bottom w:val="single" w:sz="6" w:space="0" w:color="auto"/>
              <w:right w:val="single" w:sz="6" w:space="0" w:color="auto"/>
            </w:tcBorders>
            <w:vAlign w:val="center"/>
          </w:tcPr>
          <w:p w:rsidR="00F333EA" w:rsidRDefault="00275514" w:rsidP="00D1280B">
            <w:pPr>
              <w:jc w:val="center"/>
              <w:rPr>
                <w:rFonts w:ascii="仿宋_GB2312" w:eastAsia="仿宋_GB2312"/>
                <w:color w:val="000000"/>
                <w:szCs w:val="21"/>
              </w:rPr>
            </w:pPr>
            <w:r>
              <w:rPr>
                <w:rFonts w:ascii="仿宋_GB2312" w:eastAsia="仿宋_GB2312" w:hint="eastAsia"/>
                <w:color w:val="000000"/>
                <w:szCs w:val="21"/>
              </w:rPr>
              <w:t>19</w:t>
            </w:r>
            <w:r w:rsidR="007E6324">
              <w:rPr>
                <w:rFonts w:ascii="仿宋_GB2312" w:eastAsia="仿宋_GB2312" w:hint="eastAsia"/>
                <w:color w:val="000000"/>
                <w:szCs w:val="21"/>
              </w:rPr>
              <w:t>71</w:t>
            </w:r>
          </w:p>
        </w:tc>
        <w:tc>
          <w:tcPr>
            <w:tcW w:w="1134"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color w:val="000000"/>
                <w:szCs w:val="21"/>
              </w:rPr>
            </w:pPr>
            <w:r>
              <w:rPr>
                <w:rFonts w:ascii="仿宋_GB2312" w:eastAsia="仿宋_GB2312" w:hint="eastAsia"/>
                <w:color w:val="000000"/>
                <w:szCs w:val="21"/>
              </w:rPr>
              <w:t>副教授</w:t>
            </w:r>
          </w:p>
        </w:tc>
        <w:tc>
          <w:tcPr>
            <w:tcW w:w="735" w:type="dxa"/>
            <w:tcBorders>
              <w:top w:val="single" w:sz="6" w:space="0" w:color="auto"/>
              <w:left w:val="single" w:sz="6" w:space="0" w:color="auto"/>
              <w:bottom w:val="single" w:sz="6" w:space="0" w:color="auto"/>
              <w:right w:val="single" w:sz="6" w:space="0" w:color="auto"/>
            </w:tcBorders>
            <w:vAlign w:val="center"/>
          </w:tcPr>
          <w:p w:rsidR="00F333EA" w:rsidRDefault="00F333EA">
            <w:pPr>
              <w:jc w:val="center"/>
              <w:rPr>
                <w:rFonts w:ascii="仿宋_GB2312"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hAnsi="宋体" w:cs="宋体"/>
                <w:color w:val="000000"/>
                <w:szCs w:val="21"/>
              </w:rPr>
            </w:pPr>
            <w:r>
              <w:rPr>
                <w:rFonts w:ascii="仿宋_GB2312" w:eastAsia="仿宋_GB2312" w:hint="eastAsia"/>
                <w:color w:val="000000"/>
                <w:szCs w:val="21"/>
              </w:rPr>
              <w:t>管理，教</w:t>
            </w:r>
            <w:r>
              <w:rPr>
                <w:rFonts w:hint="eastAsia"/>
                <w:color w:val="000000"/>
                <w:szCs w:val="21"/>
              </w:rPr>
              <w:t>学</w:t>
            </w:r>
          </w:p>
        </w:tc>
        <w:tc>
          <w:tcPr>
            <w:tcW w:w="709" w:type="dxa"/>
            <w:tcBorders>
              <w:top w:val="single" w:sz="6" w:space="0" w:color="auto"/>
              <w:left w:val="single" w:sz="4" w:space="0" w:color="auto"/>
              <w:bottom w:val="single" w:sz="6" w:space="0" w:color="auto"/>
              <w:right w:val="single" w:sz="4" w:space="0" w:color="auto"/>
            </w:tcBorders>
            <w:vAlign w:val="center"/>
          </w:tcPr>
          <w:p w:rsidR="00F333EA" w:rsidRDefault="007E6324">
            <w:pPr>
              <w:jc w:val="center"/>
              <w:rPr>
                <w:rFonts w:ascii="仿宋_GB2312" w:eastAsia="仿宋_GB2312"/>
                <w:color w:val="000000"/>
                <w:szCs w:val="21"/>
              </w:rPr>
            </w:pPr>
            <w:r>
              <w:rPr>
                <w:rFonts w:ascii="仿宋_GB2312" w:eastAsia="仿宋_GB2312" w:hint="eastAsia"/>
                <w:color w:val="000000"/>
                <w:szCs w:val="21"/>
              </w:rPr>
              <w:t>博士</w:t>
            </w:r>
          </w:p>
        </w:tc>
        <w:tc>
          <w:tcPr>
            <w:tcW w:w="1675" w:type="dxa"/>
            <w:tcBorders>
              <w:top w:val="single" w:sz="6" w:space="0" w:color="auto"/>
              <w:left w:val="single" w:sz="4" w:space="0" w:color="auto"/>
              <w:bottom w:val="single" w:sz="6" w:space="0" w:color="auto"/>
              <w:right w:val="single" w:sz="6" w:space="0" w:color="auto"/>
            </w:tcBorders>
            <w:vAlign w:val="center"/>
          </w:tcPr>
          <w:p w:rsidR="00F333EA" w:rsidRDefault="00F333EA">
            <w:pPr>
              <w:jc w:val="center"/>
              <w:rPr>
                <w:rFonts w:ascii="仿宋_GB2312" w:eastAsia="仿宋_GB2312"/>
                <w:color w:val="000000"/>
                <w:szCs w:val="21"/>
              </w:rPr>
            </w:pPr>
          </w:p>
        </w:tc>
      </w:tr>
      <w:tr w:rsidR="00F333EA" w:rsidTr="00673D1A">
        <w:trPr>
          <w:trHeight w:val="432"/>
        </w:trPr>
        <w:tc>
          <w:tcPr>
            <w:tcW w:w="709" w:type="dxa"/>
            <w:tcBorders>
              <w:top w:val="single" w:sz="6" w:space="0" w:color="auto"/>
              <w:left w:val="single" w:sz="6" w:space="0" w:color="auto"/>
              <w:bottom w:val="single" w:sz="6" w:space="0" w:color="auto"/>
              <w:right w:val="single" w:sz="6" w:space="0" w:color="auto"/>
            </w:tcBorders>
            <w:vAlign w:val="center"/>
          </w:tcPr>
          <w:p w:rsidR="00F333EA" w:rsidRDefault="002D5E60">
            <w:pPr>
              <w:widowControl/>
              <w:jc w:val="center"/>
              <w:rPr>
                <w:rFonts w:ascii="仿宋_GB2312" w:eastAsia="仿宋_GB2312"/>
                <w:szCs w:val="21"/>
              </w:rPr>
            </w:pPr>
            <w:r>
              <w:rPr>
                <w:rFonts w:ascii="仿宋_GB2312" w:eastAsia="仿宋_GB2312" w:hint="eastAsia"/>
                <w:szCs w:val="21"/>
              </w:rPr>
              <w:t>38</w:t>
            </w:r>
          </w:p>
        </w:tc>
        <w:tc>
          <w:tcPr>
            <w:tcW w:w="1018"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color w:val="000000"/>
                <w:szCs w:val="21"/>
              </w:rPr>
            </w:pPr>
            <w:r>
              <w:rPr>
                <w:rFonts w:ascii="仿宋_GB2312" w:eastAsia="仿宋_GB2312" w:hint="eastAsia"/>
                <w:color w:val="000000"/>
                <w:szCs w:val="21"/>
              </w:rPr>
              <w:t>谢曙光</w:t>
            </w:r>
          </w:p>
        </w:tc>
        <w:tc>
          <w:tcPr>
            <w:tcW w:w="541"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color w:val="000000"/>
                <w:szCs w:val="21"/>
              </w:rPr>
            </w:pPr>
            <w:r>
              <w:rPr>
                <w:rFonts w:ascii="仿宋_GB2312" w:eastAsia="仿宋_GB2312" w:hint="eastAsia"/>
                <w:color w:val="000000"/>
                <w:szCs w:val="21"/>
              </w:rPr>
              <w:t>男</w:t>
            </w:r>
          </w:p>
        </w:tc>
        <w:tc>
          <w:tcPr>
            <w:tcW w:w="1134" w:type="dxa"/>
            <w:tcBorders>
              <w:top w:val="single" w:sz="6" w:space="0" w:color="auto"/>
              <w:left w:val="single" w:sz="6" w:space="0" w:color="auto"/>
              <w:bottom w:val="single" w:sz="6" w:space="0" w:color="auto"/>
              <w:right w:val="single" w:sz="6" w:space="0" w:color="auto"/>
            </w:tcBorders>
            <w:vAlign w:val="center"/>
          </w:tcPr>
          <w:p w:rsidR="00F333EA" w:rsidRDefault="00275514" w:rsidP="00D1280B">
            <w:pPr>
              <w:jc w:val="center"/>
              <w:rPr>
                <w:rFonts w:ascii="仿宋_GB2312" w:eastAsia="仿宋_GB2312"/>
                <w:color w:val="000000"/>
                <w:szCs w:val="21"/>
              </w:rPr>
            </w:pPr>
            <w:r>
              <w:rPr>
                <w:rFonts w:ascii="仿宋_GB2312" w:eastAsia="仿宋_GB2312" w:hint="eastAsia"/>
                <w:color w:val="000000"/>
                <w:szCs w:val="21"/>
              </w:rPr>
              <w:t>19</w:t>
            </w:r>
            <w:r w:rsidR="007E6324">
              <w:rPr>
                <w:rFonts w:ascii="仿宋_GB2312" w:eastAsia="仿宋_GB2312" w:hint="eastAsia"/>
                <w:color w:val="000000"/>
                <w:szCs w:val="21"/>
              </w:rPr>
              <w:t>75</w:t>
            </w:r>
          </w:p>
        </w:tc>
        <w:tc>
          <w:tcPr>
            <w:tcW w:w="1134"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color w:val="000000"/>
                <w:szCs w:val="21"/>
              </w:rPr>
            </w:pPr>
            <w:r>
              <w:rPr>
                <w:rFonts w:ascii="仿宋_GB2312" w:eastAsia="仿宋_GB2312" w:hint="eastAsia"/>
                <w:color w:val="000000"/>
                <w:szCs w:val="21"/>
              </w:rPr>
              <w:t>副教授</w:t>
            </w:r>
          </w:p>
        </w:tc>
        <w:tc>
          <w:tcPr>
            <w:tcW w:w="735" w:type="dxa"/>
            <w:tcBorders>
              <w:top w:val="single" w:sz="6" w:space="0" w:color="auto"/>
              <w:left w:val="single" w:sz="6" w:space="0" w:color="auto"/>
              <w:bottom w:val="single" w:sz="6" w:space="0" w:color="auto"/>
              <w:right w:val="single" w:sz="6" w:space="0" w:color="auto"/>
            </w:tcBorders>
            <w:vAlign w:val="center"/>
          </w:tcPr>
          <w:p w:rsidR="00F333EA" w:rsidRDefault="00F333EA">
            <w:pPr>
              <w:jc w:val="center"/>
              <w:rPr>
                <w:rFonts w:ascii="仿宋_GB2312"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hAnsi="宋体" w:cs="宋体"/>
                <w:color w:val="000000"/>
                <w:szCs w:val="21"/>
              </w:rPr>
            </w:pPr>
            <w:r>
              <w:rPr>
                <w:rFonts w:ascii="仿宋_GB2312" w:eastAsia="仿宋_GB2312" w:hint="eastAsia"/>
                <w:color w:val="000000"/>
                <w:szCs w:val="21"/>
              </w:rPr>
              <w:t>教学</w:t>
            </w:r>
          </w:p>
        </w:tc>
        <w:tc>
          <w:tcPr>
            <w:tcW w:w="709" w:type="dxa"/>
            <w:tcBorders>
              <w:top w:val="single" w:sz="6" w:space="0" w:color="auto"/>
              <w:left w:val="single" w:sz="4" w:space="0" w:color="auto"/>
              <w:bottom w:val="single" w:sz="6" w:space="0" w:color="auto"/>
              <w:right w:val="single" w:sz="4" w:space="0" w:color="auto"/>
            </w:tcBorders>
            <w:vAlign w:val="center"/>
          </w:tcPr>
          <w:p w:rsidR="00F333EA" w:rsidRDefault="007E6324">
            <w:pPr>
              <w:jc w:val="center"/>
              <w:rPr>
                <w:rFonts w:ascii="仿宋_GB2312" w:eastAsia="仿宋_GB2312"/>
                <w:color w:val="000000"/>
                <w:szCs w:val="21"/>
              </w:rPr>
            </w:pPr>
            <w:r>
              <w:rPr>
                <w:rFonts w:ascii="仿宋_GB2312" w:eastAsia="仿宋_GB2312" w:hint="eastAsia"/>
                <w:color w:val="000000"/>
                <w:szCs w:val="21"/>
              </w:rPr>
              <w:t>博士</w:t>
            </w:r>
          </w:p>
        </w:tc>
        <w:tc>
          <w:tcPr>
            <w:tcW w:w="1675" w:type="dxa"/>
            <w:tcBorders>
              <w:top w:val="single" w:sz="6" w:space="0" w:color="auto"/>
              <w:left w:val="single" w:sz="4" w:space="0" w:color="auto"/>
              <w:bottom w:val="single" w:sz="6" w:space="0" w:color="auto"/>
              <w:right w:val="single" w:sz="6" w:space="0" w:color="auto"/>
            </w:tcBorders>
            <w:vAlign w:val="center"/>
          </w:tcPr>
          <w:p w:rsidR="00F333EA" w:rsidRDefault="007E6324">
            <w:pPr>
              <w:jc w:val="center"/>
              <w:rPr>
                <w:rFonts w:ascii="仿宋_GB2312" w:eastAsia="仿宋_GB2312"/>
                <w:color w:val="000000"/>
                <w:szCs w:val="21"/>
              </w:rPr>
            </w:pPr>
            <w:r>
              <w:rPr>
                <w:rFonts w:ascii="仿宋_GB2312" w:eastAsia="仿宋_GB2312" w:hint="eastAsia"/>
                <w:color w:val="000000"/>
                <w:szCs w:val="21"/>
              </w:rPr>
              <w:t>博士生导师</w:t>
            </w:r>
          </w:p>
        </w:tc>
      </w:tr>
      <w:tr w:rsidR="00F333EA" w:rsidTr="00673D1A">
        <w:trPr>
          <w:trHeight w:val="432"/>
        </w:trPr>
        <w:tc>
          <w:tcPr>
            <w:tcW w:w="709" w:type="dxa"/>
            <w:tcBorders>
              <w:top w:val="single" w:sz="6" w:space="0" w:color="auto"/>
              <w:left w:val="single" w:sz="6" w:space="0" w:color="auto"/>
              <w:bottom w:val="single" w:sz="6" w:space="0" w:color="auto"/>
              <w:right w:val="single" w:sz="6" w:space="0" w:color="auto"/>
            </w:tcBorders>
            <w:vAlign w:val="center"/>
          </w:tcPr>
          <w:p w:rsidR="00F333EA" w:rsidRDefault="002D5E60">
            <w:pPr>
              <w:widowControl/>
              <w:jc w:val="center"/>
              <w:rPr>
                <w:rFonts w:ascii="仿宋_GB2312" w:eastAsia="仿宋_GB2312"/>
                <w:szCs w:val="21"/>
              </w:rPr>
            </w:pPr>
            <w:r>
              <w:rPr>
                <w:rFonts w:ascii="仿宋_GB2312" w:eastAsia="仿宋_GB2312" w:hint="eastAsia"/>
                <w:szCs w:val="21"/>
              </w:rPr>
              <w:t>39</w:t>
            </w:r>
          </w:p>
        </w:tc>
        <w:tc>
          <w:tcPr>
            <w:tcW w:w="1018"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color w:val="000000"/>
                <w:szCs w:val="21"/>
              </w:rPr>
            </w:pPr>
            <w:r>
              <w:rPr>
                <w:rFonts w:ascii="仿宋_GB2312" w:eastAsia="仿宋_GB2312" w:hint="eastAsia"/>
                <w:color w:val="000000"/>
                <w:szCs w:val="21"/>
              </w:rPr>
              <w:t>孙卫玲</w:t>
            </w:r>
          </w:p>
        </w:tc>
        <w:tc>
          <w:tcPr>
            <w:tcW w:w="541"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color w:val="000000"/>
                <w:szCs w:val="21"/>
              </w:rPr>
            </w:pPr>
            <w:r>
              <w:rPr>
                <w:rFonts w:ascii="仿宋_GB2312" w:eastAsia="仿宋_GB2312" w:hint="eastAsia"/>
                <w:color w:val="000000"/>
                <w:szCs w:val="21"/>
              </w:rPr>
              <w:t>女</w:t>
            </w:r>
          </w:p>
        </w:tc>
        <w:tc>
          <w:tcPr>
            <w:tcW w:w="1134" w:type="dxa"/>
            <w:tcBorders>
              <w:top w:val="single" w:sz="6" w:space="0" w:color="auto"/>
              <w:left w:val="single" w:sz="6" w:space="0" w:color="auto"/>
              <w:bottom w:val="single" w:sz="6" w:space="0" w:color="auto"/>
              <w:right w:val="single" w:sz="6" w:space="0" w:color="auto"/>
            </w:tcBorders>
            <w:vAlign w:val="center"/>
          </w:tcPr>
          <w:p w:rsidR="00F333EA" w:rsidRDefault="00275514" w:rsidP="00D1280B">
            <w:pPr>
              <w:jc w:val="center"/>
              <w:rPr>
                <w:rFonts w:ascii="仿宋_GB2312" w:eastAsia="仿宋_GB2312"/>
                <w:color w:val="000000"/>
                <w:szCs w:val="21"/>
              </w:rPr>
            </w:pPr>
            <w:r>
              <w:rPr>
                <w:rFonts w:ascii="仿宋_GB2312" w:eastAsia="仿宋_GB2312" w:hint="eastAsia"/>
                <w:color w:val="000000"/>
                <w:szCs w:val="21"/>
              </w:rPr>
              <w:t>19</w:t>
            </w:r>
            <w:r w:rsidR="007E6324">
              <w:rPr>
                <w:rFonts w:ascii="仿宋_GB2312" w:eastAsia="仿宋_GB2312" w:hint="eastAsia"/>
                <w:color w:val="000000"/>
                <w:szCs w:val="21"/>
              </w:rPr>
              <w:t>74</w:t>
            </w:r>
          </w:p>
        </w:tc>
        <w:tc>
          <w:tcPr>
            <w:tcW w:w="1134"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color w:val="000000"/>
                <w:szCs w:val="21"/>
              </w:rPr>
            </w:pPr>
            <w:r>
              <w:rPr>
                <w:rFonts w:ascii="仿宋_GB2312" w:eastAsia="仿宋_GB2312" w:hint="eastAsia"/>
                <w:color w:val="000000"/>
                <w:szCs w:val="21"/>
              </w:rPr>
              <w:t>副教授</w:t>
            </w:r>
          </w:p>
        </w:tc>
        <w:tc>
          <w:tcPr>
            <w:tcW w:w="735" w:type="dxa"/>
            <w:tcBorders>
              <w:top w:val="single" w:sz="6" w:space="0" w:color="auto"/>
              <w:left w:val="single" w:sz="6" w:space="0" w:color="auto"/>
              <w:bottom w:val="single" w:sz="6" w:space="0" w:color="auto"/>
              <w:right w:val="single" w:sz="6" w:space="0" w:color="auto"/>
            </w:tcBorders>
            <w:vAlign w:val="center"/>
          </w:tcPr>
          <w:p w:rsidR="00F333EA" w:rsidRDefault="00F333EA">
            <w:pPr>
              <w:jc w:val="center"/>
              <w:rPr>
                <w:rFonts w:ascii="仿宋_GB2312"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hAnsi="宋体" w:cs="宋体"/>
                <w:color w:val="000000"/>
                <w:szCs w:val="21"/>
              </w:rPr>
            </w:pPr>
            <w:r>
              <w:rPr>
                <w:rFonts w:ascii="仿宋_GB2312" w:eastAsia="仿宋_GB2312" w:hint="eastAsia"/>
                <w:color w:val="000000"/>
                <w:szCs w:val="21"/>
              </w:rPr>
              <w:t>教学</w:t>
            </w:r>
          </w:p>
        </w:tc>
        <w:tc>
          <w:tcPr>
            <w:tcW w:w="709" w:type="dxa"/>
            <w:tcBorders>
              <w:top w:val="single" w:sz="6" w:space="0" w:color="auto"/>
              <w:left w:val="single" w:sz="4" w:space="0" w:color="auto"/>
              <w:bottom w:val="single" w:sz="6" w:space="0" w:color="auto"/>
              <w:right w:val="single" w:sz="4" w:space="0" w:color="auto"/>
            </w:tcBorders>
            <w:vAlign w:val="center"/>
          </w:tcPr>
          <w:p w:rsidR="00F333EA" w:rsidRDefault="007E6324">
            <w:pPr>
              <w:jc w:val="center"/>
              <w:rPr>
                <w:rFonts w:ascii="仿宋_GB2312" w:eastAsia="仿宋_GB2312"/>
                <w:color w:val="000000"/>
                <w:szCs w:val="21"/>
              </w:rPr>
            </w:pPr>
            <w:r>
              <w:rPr>
                <w:rFonts w:ascii="仿宋_GB2312" w:eastAsia="仿宋_GB2312" w:hint="eastAsia"/>
                <w:color w:val="000000"/>
                <w:szCs w:val="21"/>
              </w:rPr>
              <w:t>博士</w:t>
            </w:r>
          </w:p>
        </w:tc>
        <w:tc>
          <w:tcPr>
            <w:tcW w:w="1675" w:type="dxa"/>
            <w:tcBorders>
              <w:top w:val="single" w:sz="6" w:space="0" w:color="auto"/>
              <w:left w:val="single" w:sz="4" w:space="0" w:color="auto"/>
              <w:bottom w:val="single" w:sz="6" w:space="0" w:color="auto"/>
              <w:right w:val="single" w:sz="6" w:space="0" w:color="auto"/>
            </w:tcBorders>
            <w:vAlign w:val="center"/>
          </w:tcPr>
          <w:p w:rsidR="00F333EA" w:rsidRDefault="007E6324">
            <w:pPr>
              <w:jc w:val="center"/>
              <w:rPr>
                <w:rFonts w:ascii="仿宋_GB2312" w:eastAsia="仿宋_GB2312"/>
                <w:color w:val="000000"/>
                <w:szCs w:val="21"/>
              </w:rPr>
            </w:pPr>
            <w:r>
              <w:rPr>
                <w:rFonts w:ascii="仿宋_GB2312" w:eastAsia="仿宋_GB2312" w:hint="eastAsia"/>
                <w:color w:val="000000"/>
                <w:szCs w:val="21"/>
              </w:rPr>
              <w:t>杰青</w:t>
            </w:r>
            <w:r w:rsidR="00A7316A">
              <w:rPr>
                <w:rFonts w:ascii="仿宋_GB2312" w:eastAsia="仿宋_GB2312" w:hint="eastAsia"/>
                <w:color w:val="000000"/>
                <w:szCs w:val="21"/>
              </w:rPr>
              <w:t>2019</w:t>
            </w:r>
            <w:r>
              <w:rPr>
                <w:rFonts w:ascii="仿宋_GB2312" w:eastAsia="仿宋_GB2312" w:hint="eastAsia"/>
                <w:color w:val="000000"/>
                <w:szCs w:val="21"/>
              </w:rPr>
              <w:t>，博士生导师</w:t>
            </w:r>
          </w:p>
        </w:tc>
      </w:tr>
      <w:tr w:rsidR="00F333EA" w:rsidTr="00673D1A">
        <w:trPr>
          <w:trHeight w:val="432"/>
        </w:trPr>
        <w:tc>
          <w:tcPr>
            <w:tcW w:w="709" w:type="dxa"/>
            <w:tcBorders>
              <w:top w:val="single" w:sz="6" w:space="0" w:color="auto"/>
              <w:left w:val="single" w:sz="6" w:space="0" w:color="auto"/>
              <w:bottom w:val="single" w:sz="6" w:space="0" w:color="auto"/>
              <w:right w:val="single" w:sz="6" w:space="0" w:color="auto"/>
            </w:tcBorders>
            <w:vAlign w:val="center"/>
          </w:tcPr>
          <w:p w:rsidR="00F333EA" w:rsidRDefault="002D5E60">
            <w:pPr>
              <w:widowControl/>
              <w:jc w:val="center"/>
              <w:rPr>
                <w:rFonts w:ascii="仿宋_GB2312" w:eastAsia="仿宋_GB2312"/>
                <w:szCs w:val="21"/>
              </w:rPr>
            </w:pPr>
            <w:r>
              <w:rPr>
                <w:rFonts w:ascii="仿宋_GB2312" w:eastAsia="仿宋_GB2312" w:hint="eastAsia"/>
                <w:szCs w:val="21"/>
              </w:rPr>
              <w:t>40</w:t>
            </w:r>
          </w:p>
        </w:tc>
        <w:tc>
          <w:tcPr>
            <w:tcW w:w="1018"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color w:val="000000"/>
                <w:szCs w:val="21"/>
              </w:rPr>
            </w:pPr>
            <w:r>
              <w:rPr>
                <w:rFonts w:ascii="仿宋_GB2312" w:eastAsia="仿宋_GB2312" w:hint="eastAsia"/>
                <w:color w:val="000000"/>
                <w:szCs w:val="21"/>
              </w:rPr>
              <w:t>叶正芳</w:t>
            </w:r>
          </w:p>
        </w:tc>
        <w:tc>
          <w:tcPr>
            <w:tcW w:w="541"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color w:val="000000"/>
                <w:szCs w:val="21"/>
              </w:rPr>
            </w:pPr>
            <w:r>
              <w:rPr>
                <w:rFonts w:ascii="仿宋_GB2312" w:eastAsia="仿宋_GB2312" w:hint="eastAsia"/>
                <w:color w:val="000000"/>
                <w:szCs w:val="21"/>
              </w:rPr>
              <w:t>男</w:t>
            </w:r>
          </w:p>
        </w:tc>
        <w:tc>
          <w:tcPr>
            <w:tcW w:w="1134" w:type="dxa"/>
            <w:tcBorders>
              <w:top w:val="single" w:sz="6" w:space="0" w:color="auto"/>
              <w:left w:val="single" w:sz="6" w:space="0" w:color="auto"/>
              <w:bottom w:val="single" w:sz="6" w:space="0" w:color="auto"/>
              <w:right w:val="single" w:sz="6" w:space="0" w:color="auto"/>
            </w:tcBorders>
            <w:vAlign w:val="center"/>
          </w:tcPr>
          <w:p w:rsidR="00F333EA" w:rsidRDefault="00275514" w:rsidP="00D1280B">
            <w:pPr>
              <w:jc w:val="center"/>
              <w:rPr>
                <w:rFonts w:ascii="仿宋_GB2312" w:eastAsia="仿宋_GB2312"/>
                <w:color w:val="000000"/>
                <w:szCs w:val="21"/>
              </w:rPr>
            </w:pPr>
            <w:r>
              <w:rPr>
                <w:rFonts w:ascii="仿宋_GB2312" w:eastAsia="仿宋_GB2312" w:hint="eastAsia"/>
                <w:color w:val="000000"/>
                <w:szCs w:val="21"/>
              </w:rPr>
              <w:t>19</w:t>
            </w:r>
            <w:r w:rsidR="007E6324">
              <w:rPr>
                <w:rFonts w:ascii="仿宋_GB2312" w:eastAsia="仿宋_GB2312" w:hint="eastAsia"/>
                <w:color w:val="000000"/>
                <w:szCs w:val="21"/>
              </w:rPr>
              <w:t>65</w:t>
            </w:r>
          </w:p>
        </w:tc>
        <w:tc>
          <w:tcPr>
            <w:tcW w:w="1134"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color w:val="000000"/>
                <w:szCs w:val="21"/>
              </w:rPr>
            </w:pPr>
            <w:r>
              <w:rPr>
                <w:rFonts w:ascii="仿宋_GB2312" w:eastAsia="仿宋_GB2312" w:hint="eastAsia"/>
                <w:color w:val="000000"/>
                <w:szCs w:val="21"/>
              </w:rPr>
              <w:t>教授</w:t>
            </w:r>
          </w:p>
        </w:tc>
        <w:tc>
          <w:tcPr>
            <w:tcW w:w="735" w:type="dxa"/>
            <w:tcBorders>
              <w:top w:val="single" w:sz="6" w:space="0" w:color="auto"/>
              <w:left w:val="single" w:sz="6" w:space="0" w:color="auto"/>
              <w:bottom w:val="single" w:sz="6" w:space="0" w:color="auto"/>
              <w:right w:val="single" w:sz="6" w:space="0" w:color="auto"/>
            </w:tcBorders>
            <w:vAlign w:val="center"/>
          </w:tcPr>
          <w:p w:rsidR="00F333EA" w:rsidRDefault="00F333EA">
            <w:pPr>
              <w:jc w:val="center"/>
              <w:rPr>
                <w:rFonts w:ascii="仿宋_GB2312"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hAnsi="宋体" w:cs="宋体"/>
                <w:color w:val="000000"/>
                <w:szCs w:val="21"/>
              </w:rPr>
            </w:pPr>
            <w:r>
              <w:rPr>
                <w:rFonts w:ascii="仿宋_GB2312" w:eastAsia="仿宋_GB2312" w:hint="eastAsia"/>
                <w:color w:val="000000"/>
                <w:szCs w:val="21"/>
              </w:rPr>
              <w:t>教学</w:t>
            </w:r>
          </w:p>
        </w:tc>
        <w:tc>
          <w:tcPr>
            <w:tcW w:w="709" w:type="dxa"/>
            <w:tcBorders>
              <w:top w:val="single" w:sz="6" w:space="0" w:color="auto"/>
              <w:left w:val="single" w:sz="4" w:space="0" w:color="auto"/>
              <w:bottom w:val="single" w:sz="6" w:space="0" w:color="auto"/>
              <w:right w:val="single" w:sz="4" w:space="0" w:color="auto"/>
            </w:tcBorders>
            <w:vAlign w:val="center"/>
          </w:tcPr>
          <w:p w:rsidR="00F333EA" w:rsidRDefault="007E6324">
            <w:pPr>
              <w:jc w:val="center"/>
              <w:rPr>
                <w:rFonts w:ascii="仿宋_GB2312" w:eastAsia="仿宋_GB2312"/>
                <w:color w:val="000000"/>
                <w:szCs w:val="21"/>
              </w:rPr>
            </w:pPr>
            <w:r>
              <w:rPr>
                <w:rFonts w:ascii="仿宋_GB2312" w:eastAsia="仿宋_GB2312" w:hint="eastAsia"/>
                <w:color w:val="000000"/>
                <w:szCs w:val="21"/>
              </w:rPr>
              <w:t>博士</w:t>
            </w:r>
          </w:p>
        </w:tc>
        <w:tc>
          <w:tcPr>
            <w:tcW w:w="1675" w:type="dxa"/>
            <w:tcBorders>
              <w:top w:val="single" w:sz="6" w:space="0" w:color="auto"/>
              <w:left w:val="single" w:sz="4" w:space="0" w:color="auto"/>
              <w:bottom w:val="single" w:sz="6" w:space="0" w:color="auto"/>
              <w:right w:val="single" w:sz="6" w:space="0" w:color="auto"/>
            </w:tcBorders>
            <w:vAlign w:val="center"/>
          </w:tcPr>
          <w:p w:rsidR="00F333EA" w:rsidRDefault="007E6324">
            <w:pPr>
              <w:jc w:val="center"/>
              <w:rPr>
                <w:rFonts w:ascii="仿宋_GB2312" w:eastAsia="仿宋_GB2312"/>
                <w:color w:val="000000"/>
                <w:szCs w:val="21"/>
              </w:rPr>
            </w:pPr>
            <w:r>
              <w:rPr>
                <w:rFonts w:ascii="仿宋_GB2312" w:eastAsia="仿宋_GB2312" w:hint="eastAsia"/>
                <w:color w:val="000000"/>
                <w:szCs w:val="21"/>
              </w:rPr>
              <w:t>博士生导师</w:t>
            </w:r>
          </w:p>
        </w:tc>
      </w:tr>
      <w:tr w:rsidR="00F333EA" w:rsidTr="00673D1A">
        <w:trPr>
          <w:trHeight w:val="432"/>
        </w:trPr>
        <w:tc>
          <w:tcPr>
            <w:tcW w:w="709" w:type="dxa"/>
            <w:tcBorders>
              <w:top w:val="single" w:sz="6" w:space="0" w:color="auto"/>
              <w:left w:val="single" w:sz="6" w:space="0" w:color="auto"/>
              <w:bottom w:val="single" w:sz="6" w:space="0" w:color="auto"/>
              <w:right w:val="single" w:sz="6" w:space="0" w:color="auto"/>
            </w:tcBorders>
            <w:vAlign w:val="center"/>
          </w:tcPr>
          <w:p w:rsidR="00F333EA" w:rsidRDefault="002D5E60">
            <w:pPr>
              <w:widowControl/>
              <w:jc w:val="center"/>
              <w:rPr>
                <w:rFonts w:ascii="仿宋_GB2312" w:eastAsia="仿宋_GB2312"/>
                <w:szCs w:val="21"/>
              </w:rPr>
            </w:pPr>
            <w:r>
              <w:rPr>
                <w:rFonts w:ascii="仿宋_GB2312" w:eastAsia="仿宋_GB2312" w:hint="eastAsia"/>
                <w:szCs w:val="21"/>
              </w:rPr>
              <w:t>41</w:t>
            </w:r>
          </w:p>
        </w:tc>
        <w:tc>
          <w:tcPr>
            <w:tcW w:w="1018"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color w:val="000000"/>
                <w:szCs w:val="21"/>
              </w:rPr>
            </w:pPr>
            <w:r>
              <w:rPr>
                <w:rFonts w:ascii="仿宋_GB2312" w:eastAsia="仿宋_GB2312" w:hint="eastAsia"/>
                <w:color w:val="000000"/>
                <w:szCs w:val="21"/>
              </w:rPr>
              <w:t>赵华章</w:t>
            </w:r>
          </w:p>
        </w:tc>
        <w:tc>
          <w:tcPr>
            <w:tcW w:w="541"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color w:val="000000"/>
                <w:szCs w:val="21"/>
              </w:rPr>
            </w:pPr>
            <w:r>
              <w:rPr>
                <w:rFonts w:ascii="仿宋_GB2312" w:eastAsia="仿宋_GB2312" w:hint="eastAsia"/>
                <w:color w:val="000000"/>
                <w:szCs w:val="21"/>
              </w:rPr>
              <w:t>男</w:t>
            </w:r>
          </w:p>
        </w:tc>
        <w:tc>
          <w:tcPr>
            <w:tcW w:w="1134" w:type="dxa"/>
            <w:tcBorders>
              <w:top w:val="single" w:sz="6" w:space="0" w:color="auto"/>
              <w:left w:val="single" w:sz="6" w:space="0" w:color="auto"/>
              <w:bottom w:val="single" w:sz="6" w:space="0" w:color="auto"/>
              <w:right w:val="single" w:sz="6" w:space="0" w:color="auto"/>
            </w:tcBorders>
            <w:vAlign w:val="center"/>
          </w:tcPr>
          <w:p w:rsidR="00F333EA" w:rsidRDefault="00275514" w:rsidP="00D1280B">
            <w:pPr>
              <w:jc w:val="center"/>
              <w:rPr>
                <w:rFonts w:ascii="仿宋_GB2312" w:eastAsia="仿宋_GB2312"/>
                <w:color w:val="000000"/>
                <w:szCs w:val="21"/>
              </w:rPr>
            </w:pPr>
            <w:r>
              <w:rPr>
                <w:rFonts w:ascii="仿宋_GB2312" w:eastAsia="仿宋_GB2312" w:hint="eastAsia"/>
                <w:color w:val="000000"/>
                <w:szCs w:val="21"/>
              </w:rPr>
              <w:t>19</w:t>
            </w:r>
            <w:r w:rsidR="007E6324">
              <w:rPr>
                <w:rFonts w:ascii="仿宋_GB2312" w:eastAsia="仿宋_GB2312" w:hint="eastAsia"/>
                <w:color w:val="000000"/>
                <w:szCs w:val="21"/>
              </w:rPr>
              <w:t>74</w:t>
            </w:r>
          </w:p>
        </w:tc>
        <w:tc>
          <w:tcPr>
            <w:tcW w:w="1134"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color w:val="000000"/>
                <w:szCs w:val="21"/>
              </w:rPr>
            </w:pPr>
            <w:r>
              <w:rPr>
                <w:rFonts w:ascii="仿宋_GB2312" w:eastAsia="仿宋_GB2312" w:hint="eastAsia"/>
                <w:color w:val="000000"/>
                <w:szCs w:val="21"/>
              </w:rPr>
              <w:t>教授</w:t>
            </w:r>
          </w:p>
        </w:tc>
        <w:tc>
          <w:tcPr>
            <w:tcW w:w="735" w:type="dxa"/>
            <w:tcBorders>
              <w:top w:val="single" w:sz="6" w:space="0" w:color="auto"/>
              <w:left w:val="single" w:sz="6" w:space="0" w:color="auto"/>
              <w:bottom w:val="single" w:sz="6" w:space="0" w:color="auto"/>
              <w:right w:val="single" w:sz="6" w:space="0" w:color="auto"/>
            </w:tcBorders>
            <w:vAlign w:val="center"/>
          </w:tcPr>
          <w:p w:rsidR="00F333EA" w:rsidRDefault="00F333EA">
            <w:pPr>
              <w:jc w:val="center"/>
              <w:rPr>
                <w:rFonts w:ascii="仿宋_GB2312"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hAnsi="宋体" w:cs="宋体"/>
                <w:color w:val="000000"/>
                <w:szCs w:val="21"/>
              </w:rPr>
            </w:pPr>
            <w:r>
              <w:rPr>
                <w:rFonts w:ascii="仿宋_GB2312" w:eastAsia="仿宋_GB2312" w:hint="eastAsia"/>
                <w:color w:val="000000"/>
                <w:szCs w:val="21"/>
              </w:rPr>
              <w:t>教学</w:t>
            </w:r>
          </w:p>
        </w:tc>
        <w:tc>
          <w:tcPr>
            <w:tcW w:w="709" w:type="dxa"/>
            <w:tcBorders>
              <w:top w:val="single" w:sz="6" w:space="0" w:color="auto"/>
              <w:left w:val="single" w:sz="4" w:space="0" w:color="auto"/>
              <w:bottom w:val="single" w:sz="6" w:space="0" w:color="auto"/>
              <w:right w:val="single" w:sz="4" w:space="0" w:color="auto"/>
            </w:tcBorders>
            <w:vAlign w:val="center"/>
          </w:tcPr>
          <w:p w:rsidR="00F333EA" w:rsidRDefault="007E6324">
            <w:pPr>
              <w:jc w:val="center"/>
              <w:rPr>
                <w:rFonts w:ascii="仿宋_GB2312" w:eastAsia="仿宋_GB2312"/>
                <w:color w:val="000000"/>
                <w:szCs w:val="21"/>
              </w:rPr>
            </w:pPr>
            <w:r>
              <w:rPr>
                <w:rFonts w:ascii="仿宋_GB2312" w:eastAsia="仿宋_GB2312" w:hint="eastAsia"/>
                <w:color w:val="000000"/>
                <w:szCs w:val="21"/>
              </w:rPr>
              <w:t>博士</w:t>
            </w:r>
          </w:p>
        </w:tc>
        <w:tc>
          <w:tcPr>
            <w:tcW w:w="1675" w:type="dxa"/>
            <w:tcBorders>
              <w:top w:val="single" w:sz="6" w:space="0" w:color="auto"/>
              <w:left w:val="single" w:sz="4" w:space="0" w:color="auto"/>
              <w:bottom w:val="single" w:sz="6" w:space="0" w:color="auto"/>
              <w:right w:val="single" w:sz="6" w:space="0" w:color="auto"/>
            </w:tcBorders>
            <w:vAlign w:val="center"/>
          </w:tcPr>
          <w:p w:rsidR="00F333EA" w:rsidRDefault="007E6324">
            <w:pPr>
              <w:jc w:val="center"/>
              <w:rPr>
                <w:rFonts w:ascii="仿宋_GB2312" w:eastAsia="仿宋_GB2312"/>
                <w:color w:val="000000"/>
                <w:szCs w:val="21"/>
              </w:rPr>
            </w:pPr>
            <w:r>
              <w:rPr>
                <w:rFonts w:ascii="仿宋_GB2312" w:eastAsia="仿宋_GB2312" w:hint="eastAsia"/>
                <w:color w:val="000000"/>
                <w:szCs w:val="21"/>
              </w:rPr>
              <w:t>杰青</w:t>
            </w:r>
            <w:r w:rsidR="00A7316A">
              <w:rPr>
                <w:rFonts w:ascii="仿宋_GB2312" w:eastAsia="仿宋_GB2312" w:hint="eastAsia"/>
                <w:color w:val="000000"/>
                <w:szCs w:val="21"/>
              </w:rPr>
              <w:t>2019</w:t>
            </w:r>
            <w:r>
              <w:rPr>
                <w:rFonts w:ascii="仿宋_GB2312" w:eastAsia="仿宋_GB2312" w:hint="eastAsia"/>
                <w:color w:val="000000"/>
                <w:szCs w:val="21"/>
              </w:rPr>
              <w:t>，博士生导师</w:t>
            </w:r>
          </w:p>
        </w:tc>
      </w:tr>
      <w:tr w:rsidR="00F333EA" w:rsidTr="00673D1A">
        <w:trPr>
          <w:trHeight w:val="432"/>
        </w:trPr>
        <w:tc>
          <w:tcPr>
            <w:tcW w:w="709" w:type="dxa"/>
            <w:tcBorders>
              <w:top w:val="single" w:sz="6" w:space="0" w:color="auto"/>
              <w:left w:val="single" w:sz="6" w:space="0" w:color="auto"/>
              <w:bottom w:val="single" w:sz="6" w:space="0" w:color="auto"/>
              <w:right w:val="single" w:sz="6" w:space="0" w:color="auto"/>
            </w:tcBorders>
            <w:vAlign w:val="center"/>
          </w:tcPr>
          <w:p w:rsidR="00F333EA" w:rsidRDefault="002D5E60">
            <w:pPr>
              <w:widowControl/>
              <w:jc w:val="center"/>
              <w:rPr>
                <w:rFonts w:ascii="仿宋_GB2312" w:eastAsia="仿宋_GB2312"/>
                <w:szCs w:val="21"/>
              </w:rPr>
            </w:pPr>
            <w:r>
              <w:rPr>
                <w:rFonts w:ascii="仿宋_GB2312" w:eastAsia="仿宋_GB2312" w:hint="eastAsia"/>
                <w:szCs w:val="21"/>
              </w:rPr>
              <w:t>42</w:t>
            </w:r>
          </w:p>
        </w:tc>
        <w:tc>
          <w:tcPr>
            <w:tcW w:w="1018"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color w:val="000000"/>
                <w:szCs w:val="21"/>
              </w:rPr>
            </w:pPr>
            <w:r>
              <w:rPr>
                <w:rFonts w:ascii="仿宋_GB2312" w:eastAsia="仿宋_GB2312" w:hint="eastAsia"/>
                <w:color w:val="000000"/>
                <w:szCs w:val="21"/>
              </w:rPr>
              <w:t>籍国东</w:t>
            </w:r>
          </w:p>
        </w:tc>
        <w:tc>
          <w:tcPr>
            <w:tcW w:w="541"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color w:val="000000"/>
                <w:szCs w:val="21"/>
              </w:rPr>
            </w:pPr>
            <w:r>
              <w:rPr>
                <w:rFonts w:ascii="仿宋_GB2312" w:eastAsia="仿宋_GB2312" w:hint="eastAsia"/>
                <w:color w:val="000000"/>
                <w:szCs w:val="21"/>
              </w:rPr>
              <w:t>男</w:t>
            </w:r>
          </w:p>
        </w:tc>
        <w:tc>
          <w:tcPr>
            <w:tcW w:w="1134" w:type="dxa"/>
            <w:tcBorders>
              <w:top w:val="single" w:sz="6" w:space="0" w:color="auto"/>
              <w:left w:val="single" w:sz="6" w:space="0" w:color="auto"/>
              <w:bottom w:val="single" w:sz="6" w:space="0" w:color="auto"/>
              <w:right w:val="single" w:sz="6" w:space="0" w:color="auto"/>
            </w:tcBorders>
            <w:vAlign w:val="center"/>
          </w:tcPr>
          <w:p w:rsidR="00F333EA" w:rsidRDefault="00275514" w:rsidP="00D1280B">
            <w:pPr>
              <w:jc w:val="center"/>
              <w:rPr>
                <w:rFonts w:ascii="仿宋_GB2312" w:eastAsia="仿宋_GB2312"/>
                <w:color w:val="000000"/>
                <w:szCs w:val="21"/>
              </w:rPr>
            </w:pPr>
            <w:r>
              <w:rPr>
                <w:rFonts w:ascii="仿宋_GB2312" w:eastAsia="仿宋_GB2312" w:hint="eastAsia"/>
                <w:color w:val="000000"/>
                <w:szCs w:val="21"/>
              </w:rPr>
              <w:t>19</w:t>
            </w:r>
            <w:r w:rsidR="007E6324">
              <w:rPr>
                <w:rFonts w:ascii="仿宋_GB2312" w:eastAsia="仿宋_GB2312" w:hint="eastAsia"/>
                <w:color w:val="000000"/>
                <w:szCs w:val="21"/>
              </w:rPr>
              <w:t>73</w:t>
            </w:r>
          </w:p>
        </w:tc>
        <w:tc>
          <w:tcPr>
            <w:tcW w:w="1134"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color w:val="000000"/>
                <w:szCs w:val="21"/>
              </w:rPr>
            </w:pPr>
            <w:r>
              <w:rPr>
                <w:rFonts w:ascii="仿宋_GB2312" w:eastAsia="仿宋_GB2312" w:hint="eastAsia"/>
                <w:color w:val="000000"/>
                <w:szCs w:val="21"/>
              </w:rPr>
              <w:t>教授</w:t>
            </w:r>
          </w:p>
        </w:tc>
        <w:tc>
          <w:tcPr>
            <w:tcW w:w="735" w:type="dxa"/>
            <w:tcBorders>
              <w:top w:val="single" w:sz="6" w:space="0" w:color="auto"/>
              <w:left w:val="single" w:sz="6" w:space="0" w:color="auto"/>
              <w:bottom w:val="single" w:sz="6" w:space="0" w:color="auto"/>
              <w:right w:val="single" w:sz="6" w:space="0" w:color="auto"/>
            </w:tcBorders>
            <w:vAlign w:val="center"/>
          </w:tcPr>
          <w:p w:rsidR="00F333EA" w:rsidRDefault="00F333EA">
            <w:pPr>
              <w:jc w:val="center"/>
              <w:rPr>
                <w:rFonts w:ascii="仿宋_GB2312"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hAnsi="宋体" w:cs="宋体"/>
                <w:color w:val="000000"/>
                <w:szCs w:val="21"/>
              </w:rPr>
            </w:pPr>
            <w:r>
              <w:rPr>
                <w:rFonts w:ascii="仿宋_GB2312" w:eastAsia="仿宋_GB2312" w:hint="eastAsia"/>
                <w:color w:val="000000"/>
                <w:szCs w:val="21"/>
              </w:rPr>
              <w:t>教学</w:t>
            </w:r>
          </w:p>
        </w:tc>
        <w:tc>
          <w:tcPr>
            <w:tcW w:w="709" w:type="dxa"/>
            <w:tcBorders>
              <w:top w:val="single" w:sz="6" w:space="0" w:color="auto"/>
              <w:left w:val="single" w:sz="4" w:space="0" w:color="auto"/>
              <w:bottom w:val="single" w:sz="6" w:space="0" w:color="auto"/>
              <w:right w:val="single" w:sz="4" w:space="0" w:color="auto"/>
            </w:tcBorders>
            <w:vAlign w:val="center"/>
          </w:tcPr>
          <w:p w:rsidR="00F333EA" w:rsidRDefault="007E6324">
            <w:pPr>
              <w:jc w:val="center"/>
              <w:rPr>
                <w:rFonts w:ascii="仿宋_GB2312" w:eastAsia="仿宋_GB2312"/>
                <w:color w:val="000000"/>
                <w:szCs w:val="21"/>
              </w:rPr>
            </w:pPr>
            <w:r>
              <w:rPr>
                <w:rFonts w:ascii="仿宋_GB2312" w:eastAsia="仿宋_GB2312" w:hint="eastAsia"/>
                <w:color w:val="000000"/>
                <w:szCs w:val="21"/>
              </w:rPr>
              <w:t>博士</w:t>
            </w:r>
          </w:p>
        </w:tc>
        <w:tc>
          <w:tcPr>
            <w:tcW w:w="1675" w:type="dxa"/>
            <w:tcBorders>
              <w:top w:val="single" w:sz="6" w:space="0" w:color="auto"/>
              <w:left w:val="single" w:sz="4" w:space="0" w:color="auto"/>
              <w:bottom w:val="single" w:sz="6" w:space="0" w:color="auto"/>
              <w:right w:val="single" w:sz="6" w:space="0" w:color="auto"/>
            </w:tcBorders>
            <w:vAlign w:val="center"/>
          </w:tcPr>
          <w:p w:rsidR="00F333EA" w:rsidRDefault="007E6324">
            <w:pPr>
              <w:jc w:val="center"/>
              <w:rPr>
                <w:rFonts w:ascii="仿宋_GB2312" w:eastAsia="仿宋_GB2312"/>
                <w:color w:val="000000"/>
                <w:szCs w:val="21"/>
              </w:rPr>
            </w:pPr>
            <w:r>
              <w:rPr>
                <w:rFonts w:ascii="仿宋_GB2312" w:eastAsia="仿宋_GB2312" w:hint="eastAsia"/>
                <w:color w:val="000000"/>
                <w:szCs w:val="21"/>
              </w:rPr>
              <w:t>博士生导师</w:t>
            </w:r>
          </w:p>
        </w:tc>
      </w:tr>
      <w:tr w:rsidR="00F333EA" w:rsidTr="00673D1A">
        <w:trPr>
          <w:trHeight w:val="432"/>
        </w:trPr>
        <w:tc>
          <w:tcPr>
            <w:tcW w:w="709" w:type="dxa"/>
            <w:tcBorders>
              <w:top w:val="single" w:sz="6" w:space="0" w:color="auto"/>
              <w:left w:val="single" w:sz="6" w:space="0" w:color="auto"/>
              <w:bottom w:val="single" w:sz="6" w:space="0" w:color="auto"/>
              <w:right w:val="single" w:sz="6" w:space="0" w:color="auto"/>
            </w:tcBorders>
            <w:vAlign w:val="center"/>
          </w:tcPr>
          <w:p w:rsidR="00F333EA" w:rsidRDefault="002D5E60">
            <w:pPr>
              <w:widowControl/>
              <w:jc w:val="center"/>
              <w:rPr>
                <w:rFonts w:ascii="仿宋_GB2312" w:eastAsia="仿宋_GB2312"/>
                <w:szCs w:val="21"/>
              </w:rPr>
            </w:pPr>
            <w:r>
              <w:rPr>
                <w:rFonts w:ascii="仿宋_GB2312" w:eastAsia="仿宋_GB2312" w:hint="eastAsia"/>
                <w:szCs w:val="21"/>
              </w:rPr>
              <w:t>4</w:t>
            </w:r>
            <w:r w:rsidR="0088352F">
              <w:rPr>
                <w:rFonts w:ascii="仿宋_GB2312" w:eastAsia="仿宋_GB2312" w:hint="eastAsia"/>
                <w:szCs w:val="21"/>
              </w:rPr>
              <w:t>3</w:t>
            </w:r>
          </w:p>
        </w:tc>
        <w:tc>
          <w:tcPr>
            <w:tcW w:w="1018"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color w:val="000000"/>
                <w:szCs w:val="21"/>
              </w:rPr>
            </w:pPr>
            <w:r>
              <w:rPr>
                <w:rFonts w:ascii="仿宋_GB2312" w:eastAsia="仿宋_GB2312" w:hint="eastAsia"/>
                <w:color w:val="000000"/>
                <w:szCs w:val="21"/>
              </w:rPr>
              <w:t>陈倩</w:t>
            </w:r>
          </w:p>
        </w:tc>
        <w:tc>
          <w:tcPr>
            <w:tcW w:w="541"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color w:val="000000"/>
                <w:szCs w:val="21"/>
              </w:rPr>
            </w:pPr>
            <w:r>
              <w:rPr>
                <w:rFonts w:ascii="仿宋_GB2312" w:eastAsia="仿宋_GB2312" w:hint="eastAsia"/>
                <w:color w:val="000000"/>
                <w:szCs w:val="21"/>
              </w:rPr>
              <w:t>女</w:t>
            </w:r>
          </w:p>
        </w:tc>
        <w:tc>
          <w:tcPr>
            <w:tcW w:w="1134" w:type="dxa"/>
            <w:tcBorders>
              <w:top w:val="single" w:sz="6" w:space="0" w:color="auto"/>
              <w:left w:val="single" w:sz="6" w:space="0" w:color="auto"/>
              <w:bottom w:val="single" w:sz="6" w:space="0" w:color="auto"/>
              <w:right w:val="single" w:sz="6" w:space="0" w:color="auto"/>
            </w:tcBorders>
            <w:vAlign w:val="center"/>
          </w:tcPr>
          <w:p w:rsidR="00F333EA" w:rsidRDefault="00275514" w:rsidP="00D1280B">
            <w:pPr>
              <w:jc w:val="center"/>
              <w:rPr>
                <w:rFonts w:ascii="仿宋_GB2312" w:eastAsia="仿宋_GB2312"/>
                <w:color w:val="000000"/>
                <w:szCs w:val="21"/>
              </w:rPr>
            </w:pPr>
            <w:r>
              <w:rPr>
                <w:rFonts w:ascii="仿宋_GB2312" w:eastAsia="仿宋_GB2312" w:hint="eastAsia"/>
                <w:color w:val="000000"/>
                <w:szCs w:val="21"/>
              </w:rPr>
              <w:t>19</w:t>
            </w:r>
            <w:r w:rsidR="007E6324">
              <w:rPr>
                <w:rFonts w:ascii="仿宋_GB2312" w:eastAsia="仿宋_GB2312" w:hint="eastAsia"/>
                <w:color w:val="000000"/>
                <w:szCs w:val="21"/>
              </w:rPr>
              <w:t>83</w:t>
            </w:r>
          </w:p>
        </w:tc>
        <w:tc>
          <w:tcPr>
            <w:tcW w:w="1134"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color w:val="000000"/>
                <w:szCs w:val="21"/>
              </w:rPr>
            </w:pPr>
            <w:r>
              <w:rPr>
                <w:rFonts w:ascii="仿宋_GB2312" w:eastAsia="仿宋_GB2312" w:hint="eastAsia"/>
                <w:color w:val="000000"/>
                <w:szCs w:val="21"/>
              </w:rPr>
              <w:t>高级工程师</w:t>
            </w:r>
          </w:p>
        </w:tc>
        <w:tc>
          <w:tcPr>
            <w:tcW w:w="735" w:type="dxa"/>
            <w:tcBorders>
              <w:top w:val="single" w:sz="6" w:space="0" w:color="auto"/>
              <w:left w:val="single" w:sz="6" w:space="0" w:color="auto"/>
              <w:bottom w:val="single" w:sz="6" w:space="0" w:color="auto"/>
              <w:right w:val="single" w:sz="6" w:space="0" w:color="auto"/>
            </w:tcBorders>
            <w:vAlign w:val="center"/>
          </w:tcPr>
          <w:p w:rsidR="00F333EA" w:rsidRDefault="00F333EA">
            <w:pPr>
              <w:jc w:val="center"/>
              <w:rPr>
                <w:rFonts w:ascii="仿宋_GB2312"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hAnsi="宋体" w:cs="宋体"/>
                <w:color w:val="000000"/>
                <w:szCs w:val="21"/>
              </w:rPr>
            </w:pPr>
            <w:r>
              <w:rPr>
                <w:rFonts w:ascii="仿宋_GB2312" w:eastAsia="仿宋_GB2312" w:hint="eastAsia"/>
                <w:color w:val="000000"/>
                <w:szCs w:val="21"/>
              </w:rPr>
              <w:t>技术</w:t>
            </w:r>
          </w:p>
        </w:tc>
        <w:tc>
          <w:tcPr>
            <w:tcW w:w="709" w:type="dxa"/>
            <w:tcBorders>
              <w:top w:val="single" w:sz="6" w:space="0" w:color="auto"/>
              <w:left w:val="single" w:sz="4" w:space="0" w:color="auto"/>
              <w:bottom w:val="single" w:sz="6" w:space="0" w:color="auto"/>
              <w:right w:val="single" w:sz="4" w:space="0" w:color="auto"/>
            </w:tcBorders>
            <w:vAlign w:val="center"/>
          </w:tcPr>
          <w:p w:rsidR="00F333EA" w:rsidRDefault="007E6324">
            <w:pPr>
              <w:jc w:val="center"/>
              <w:rPr>
                <w:rFonts w:ascii="仿宋_GB2312" w:eastAsia="仿宋_GB2312"/>
                <w:color w:val="000000"/>
                <w:szCs w:val="21"/>
              </w:rPr>
            </w:pPr>
            <w:r>
              <w:rPr>
                <w:rFonts w:ascii="仿宋_GB2312" w:eastAsia="仿宋_GB2312" w:hint="eastAsia"/>
                <w:color w:val="000000"/>
                <w:szCs w:val="21"/>
              </w:rPr>
              <w:t>博士</w:t>
            </w:r>
          </w:p>
        </w:tc>
        <w:tc>
          <w:tcPr>
            <w:tcW w:w="1675" w:type="dxa"/>
            <w:tcBorders>
              <w:top w:val="single" w:sz="6" w:space="0" w:color="auto"/>
              <w:left w:val="single" w:sz="4" w:space="0" w:color="auto"/>
              <w:bottom w:val="single" w:sz="6" w:space="0" w:color="auto"/>
              <w:right w:val="single" w:sz="6" w:space="0" w:color="auto"/>
            </w:tcBorders>
            <w:vAlign w:val="center"/>
          </w:tcPr>
          <w:p w:rsidR="00F333EA" w:rsidRDefault="00F333EA">
            <w:pPr>
              <w:jc w:val="center"/>
              <w:rPr>
                <w:rFonts w:ascii="仿宋_GB2312" w:eastAsia="仿宋_GB2312"/>
                <w:color w:val="000000"/>
                <w:szCs w:val="21"/>
              </w:rPr>
            </w:pPr>
          </w:p>
        </w:tc>
      </w:tr>
      <w:tr w:rsidR="00F333EA" w:rsidTr="00673D1A">
        <w:trPr>
          <w:trHeight w:val="432"/>
        </w:trPr>
        <w:tc>
          <w:tcPr>
            <w:tcW w:w="709" w:type="dxa"/>
            <w:tcBorders>
              <w:top w:val="single" w:sz="6" w:space="0" w:color="auto"/>
              <w:left w:val="single" w:sz="6" w:space="0" w:color="auto"/>
              <w:bottom w:val="single" w:sz="6" w:space="0" w:color="auto"/>
              <w:right w:val="single" w:sz="6" w:space="0" w:color="auto"/>
            </w:tcBorders>
            <w:vAlign w:val="center"/>
          </w:tcPr>
          <w:p w:rsidR="00F333EA" w:rsidRDefault="002D5E60">
            <w:pPr>
              <w:widowControl/>
              <w:jc w:val="center"/>
              <w:rPr>
                <w:rFonts w:ascii="仿宋_GB2312" w:eastAsia="仿宋_GB2312"/>
                <w:szCs w:val="21"/>
              </w:rPr>
            </w:pPr>
            <w:r>
              <w:rPr>
                <w:rFonts w:ascii="仿宋_GB2312" w:eastAsia="仿宋_GB2312" w:hint="eastAsia"/>
                <w:szCs w:val="21"/>
              </w:rPr>
              <w:t>44</w:t>
            </w:r>
          </w:p>
        </w:tc>
        <w:tc>
          <w:tcPr>
            <w:tcW w:w="1018"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color w:val="000000"/>
                <w:szCs w:val="21"/>
              </w:rPr>
            </w:pPr>
            <w:r>
              <w:rPr>
                <w:rFonts w:ascii="仿宋_GB2312" w:eastAsia="仿宋_GB2312" w:hint="eastAsia"/>
                <w:color w:val="000000"/>
                <w:szCs w:val="21"/>
              </w:rPr>
              <w:t>许伟光</w:t>
            </w:r>
          </w:p>
        </w:tc>
        <w:tc>
          <w:tcPr>
            <w:tcW w:w="541"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color w:val="000000"/>
                <w:szCs w:val="21"/>
              </w:rPr>
            </w:pPr>
            <w:r>
              <w:rPr>
                <w:rFonts w:ascii="仿宋_GB2312" w:eastAsia="仿宋_GB2312" w:hint="eastAsia"/>
                <w:color w:val="000000"/>
                <w:szCs w:val="21"/>
              </w:rPr>
              <w:t>男</w:t>
            </w:r>
          </w:p>
        </w:tc>
        <w:tc>
          <w:tcPr>
            <w:tcW w:w="1134" w:type="dxa"/>
            <w:tcBorders>
              <w:top w:val="single" w:sz="6" w:space="0" w:color="auto"/>
              <w:left w:val="single" w:sz="6" w:space="0" w:color="auto"/>
              <w:bottom w:val="single" w:sz="6" w:space="0" w:color="auto"/>
              <w:right w:val="single" w:sz="6" w:space="0" w:color="auto"/>
            </w:tcBorders>
            <w:vAlign w:val="center"/>
          </w:tcPr>
          <w:p w:rsidR="00F333EA" w:rsidRDefault="00275514" w:rsidP="00D1280B">
            <w:pPr>
              <w:jc w:val="center"/>
              <w:rPr>
                <w:rFonts w:ascii="仿宋_GB2312" w:eastAsia="仿宋_GB2312"/>
                <w:color w:val="000000"/>
                <w:szCs w:val="21"/>
              </w:rPr>
            </w:pPr>
            <w:r>
              <w:rPr>
                <w:rFonts w:ascii="仿宋_GB2312" w:eastAsia="仿宋_GB2312" w:hint="eastAsia"/>
                <w:color w:val="000000"/>
                <w:szCs w:val="21"/>
              </w:rPr>
              <w:t>19</w:t>
            </w:r>
            <w:r w:rsidR="007E6324">
              <w:rPr>
                <w:rFonts w:ascii="仿宋_GB2312" w:eastAsia="仿宋_GB2312" w:hint="eastAsia"/>
                <w:color w:val="000000"/>
                <w:szCs w:val="21"/>
              </w:rPr>
              <w:t>79</w:t>
            </w:r>
          </w:p>
        </w:tc>
        <w:tc>
          <w:tcPr>
            <w:tcW w:w="1134"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color w:val="000000"/>
                <w:szCs w:val="21"/>
              </w:rPr>
            </w:pPr>
            <w:r>
              <w:rPr>
                <w:rFonts w:ascii="仿宋_GB2312" w:eastAsia="仿宋_GB2312" w:hint="eastAsia"/>
                <w:color w:val="000000"/>
                <w:szCs w:val="21"/>
              </w:rPr>
              <w:t>工程师</w:t>
            </w:r>
          </w:p>
        </w:tc>
        <w:tc>
          <w:tcPr>
            <w:tcW w:w="735" w:type="dxa"/>
            <w:tcBorders>
              <w:top w:val="single" w:sz="6" w:space="0" w:color="auto"/>
              <w:left w:val="single" w:sz="6" w:space="0" w:color="auto"/>
              <w:bottom w:val="single" w:sz="6" w:space="0" w:color="auto"/>
              <w:right w:val="single" w:sz="6" w:space="0" w:color="auto"/>
            </w:tcBorders>
            <w:vAlign w:val="center"/>
          </w:tcPr>
          <w:p w:rsidR="00F333EA" w:rsidRDefault="00F333EA">
            <w:pPr>
              <w:jc w:val="center"/>
              <w:rPr>
                <w:rFonts w:ascii="仿宋_GB2312"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333EA" w:rsidRDefault="007E6324">
            <w:pPr>
              <w:jc w:val="center"/>
              <w:rPr>
                <w:rFonts w:ascii="仿宋_GB2312" w:eastAsia="仿宋_GB2312" w:hAnsi="宋体" w:cs="宋体"/>
                <w:color w:val="000000"/>
                <w:szCs w:val="21"/>
              </w:rPr>
            </w:pPr>
            <w:r>
              <w:rPr>
                <w:rFonts w:ascii="仿宋_GB2312" w:eastAsia="仿宋_GB2312" w:hint="eastAsia"/>
                <w:color w:val="000000"/>
                <w:szCs w:val="21"/>
              </w:rPr>
              <w:t>技术</w:t>
            </w:r>
          </w:p>
        </w:tc>
        <w:tc>
          <w:tcPr>
            <w:tcW w:w="709" w:type="dxa"/>
            <w:tcBorders>
              <w:top w:val="single" w:sz="6" w:space="0" w:color="auto"/>
              <w:left w:val="single" w:sz="4" w:space="0" w:color="auto"/>
              <w:bottom w:val="single" w:sz="6" w:space="0" w:color="auto"/>
              <w:right w:val="single" w:sz="4" w:space="0" w:color="auto"/>
            </w:tcBorders>
            <w:vAlign w:val="center"/>
          </w:tcPr>
          <w:p w:rsidR="00F333EA" w:rsidRDefault="007E6324">
            <w:pPr>
              <w:jc w:val="center"/>
              <w:rPr>
                <w:rFonts w:ascii="仿宋_GB2312" w:eastAsia="仿宋_GB2312"/>
                <w:color w:val="000000"/>
                <w:szCs w:val="21"/>
              </w:rPr>
            </w:pPr>
            <w:r>
              <w:rPr>
                <w:rFonts w:ascii="仿宋_GB2312" w:eastAsia="仿宋_GB2312" w:hint="eastAsia"/>
                <w:color w:val="000000"/>
                <w:szCs w:val="21"/>
              </w:rPr>
              <w:t>博士</w:t>
            </w:r>
          </w:p>
        </w:tc>
        <w:tc>
          <w:tcPr>
            <w:tcW w:w="1675" w:type="dxa"/>
            <w:tcBorders>
              <w:top w:val="single" w:sz="6" w:space="0" w:color="auto"/>
              <w:left w:val="single" w:sz="4" w:space="0" w:color="auto"/>
              <w:bottom w:val="single" w:sz="6" w:space="0" w:color="auto"/>
              <w:right w:val="single" w:sz="6" w:space="0" w:color="auto"/>
            </w:tcBorders>
            <w:vAlign w:val="center"/>
          </w:tcPr>
          <w:p w:rsidR="00F333EA" w:rsidRDefault="00F333EA">
            <w:pPr>
              <w:jc w:val="center"/>
              <w:rPr>
                <w:rFonts w:ascii="仿宋_GB2312" w:eastAsia="仿宋_GB2312"/>
                <w:color w:val="000000"/>
                <w:szCs w:val="21"/>
              </w:rPr>
            </w:pPr>
          </w:p>
        </w:tc>
      </w:tr>
      <w:tr w:rsidR="00F333EA" w:rsidTr="00673D1A">
        <w:trPr>
          <w:trHeight w:val="432"/>
        </w:trPr>
        <w:tc>
          <w:tcPr>
            <w:tcW w:w="709" w:type="dxa"/>
            <w:tcBorders>
              <w:top w:val="single" w:sz="6" w:space="0" w:color="auto"/>
              <w:left w:val="single" w:sz="6" w:space="0" w:color="auto"/>
              <w:bottom w:val="single" w:sz="6" w:space="0" w:color="auto"/>
              <w:right w:val="single" w:sz="6" w:space="0" w:color="auto"/>
            </w:tcBorders>
            <w:vAlign w:val="center"/>
          </w:tcPr>
          <w:p w:rsidR="00F333EA" w:rsidRDefault="002D5E60">
            <w:pPr>
              <w:widowControl/>
              <w:jc w:val="center"/>
              <w:rPr>
                <w:rFonts w:ascii="仿宋_GB2312" w:eastAsia="仿宋_GB2312"/>
                <w:szCs w:val="21"/>
              </w:rPr>
            </w:pPr>
            <w:r>
              <w:rPr>
                <w:rFonts w:ascii="仿宋_GB2312" w:eastAsia="仿宋_GB2312" w:hint="eastAsia"/>
                <w:szCs w:val="21"/>
              </w:rPr>
              <w:t>45</w:t>
            </w:r>
          </w:p>
        </w:tc>
        <w:tc>
          <w:tcPr>
            <w:tcW w:w="1018" w:type="dxa"/>
            <w:tcBorders>
              <w:top w:val="single" w:sz="6" w:space="0" w:color="auto"/>
              <w:left w:val="single" w:sz="6" w:space="0" w:color="auto"/>
              <w:bottom w:val="single" w:sz="6" w:space="0" w:color="auto"/>
              <w:right w:val="single" w:sz="6" w:space="0" w:color="auto"/>
            </w:tcBorders>
          </w:tcPr>
          <w:p w:rsidR="00F333EA" w:rsidRDefault="007E6324">
            <w:pPr>
              <w:jc w:val="center"/>
              <w:rPr>
                <w:rFonts w:ascii="仿宋_GB2312" w:eastAsia="仿宋_GB2312"/>
                <w:color w:val="000000"/>
                <w:szCs w:val="21"/>
              </w:rPr>
            </w:pPr>
            <w:r>
              <w:rPr>
                <w:rFonts w:ascii="仿宋_GB2312" w:eastAsia="仿宋_GB2312" w:hint="eastAsia"/>
                <w:color w:val="000000"/>
                <w:szCs w:val="21"/>
              </w:rPr>
              <w:t>王婷</w:t>
            </w:r>
          </w:p>
        </w:tc>
        <w:tc>
          <w:tcPr>
            <w:tcW w:w="541" w:type="dxa"/>
            <w:tcBorders>
              <w:top w:val="single" w:sz="6" w:space="0" w:color="auto"/>
              <w:left w:val="single" w:sz="6" w:space="0" w:color="auto"/>
              <w:bottom w:val="single" w:sz="6" w:space="0" w:color="auto"/>
              <w:right w:val="single" w:sz="6" w:space="0" w:color="auto"/>
            </w:tcBorders>
          </w:tcPr>
          <w:p w:rsidR="00F333EA" w:rsidRDefault="007E6324">
            <w:pPr>
              <w:jc w:val="center"/>
              <w:rPr>
                <w:rFonts w:ascii="仿宋_GB2312" w:eastAsia="仿宋_GB2312"/>
                <w:color w:val="000000"/>
                <w:szCs w:val="21"/>
              </w:rPr>
            </w:pPr>
            <w:r>
              <w:rPr>
                <w:rFonts w:ascii="仿宋_GB2312" w:eastAsia="仿宋_GB2312" w:hint="eastAsia"/>
                <w:color w:val="000000"/>
                <w:szCs w:val="21"/>
              </w:rPr>
              <w:t>女</w:t>
            </w:r>
          </w:p>
        </w:tc>
        <w:tc>
          <w:tcPr>
            <w:tcW w:w="1134" w:type="dxa"/>
            <w:tcBorders>
              <w:top w:val="single" w:sz="6" w:space="0" w:color="auto"/>
              <w:left w:val="single" w:sz="6" w:space="0" w:color="auto"/>
              <w:bottom w:val="single" w:sz="6" w:space="0" w:color="auto"/>
              <w:right w:val="single" w:sz="6" w:space="0" w:color="auto"/>
            </w:tcBorders>
          </w:tcPr>
          <w:p w:rsidR="00F333EA" w:rsidRDefault="00275514" w:rsidP="00D1280B">
            <w:pPr>
              <w:jc w:val="center"/>
              <w:rPr>
                <w:rFonts w:ascii="仿宋_GB2312" w:eastAsia="仿宋_GB2312"/>
                <w:color w:val="000000"/>
                <w:szCs w:val="21"/>
              </w:rPr>
            </w:pPr>
            <w:r>
              <w:rPr>
                <w:rFonts w:ascii="仿宋_GB2312" w:eastAsia="仿宋_GB2312" w:hint="eastAsia"/>
                <w:color w:val="000000"/>
                <w:szCs w:val="21"/>
              </w:rPr>
              <w:t>19</w:t>
            </w:r>
            <w:r w:rsidR="007E6324">
              <w:rPr>
                <w:rFonts w:ascii="仿宋_GB2312" w:eastAsia="仿宋_GB2312" w:hint="eastAsia"/>
                <w:color w:val="000000"/>
                <w:szCs w:val="21"/>
              </w:rPr>
              <w:t>87</w:t>
            </w:r>
          </w:p>
        </w:tc>
        <w:tc>
          <w:tcPr>
            <w:tcW w:w="1134" w:type="dxa"/>
            <w:tcBorders>
              <w:top w:val="single" w:sz="6" w:space="0" w:color="auto"/>
              <w:left w:val="single" w:sz="6" w:space="0" w:color="auto"/>
              <w:bottom w:val="single" w:sz="6" w:space="0" w:color="auto"/>
              <w:right w:val="single" w:sz="6" w:space="0" w:color="auto"/>
            </w:tcBorders>
          </w:tcPr>
          <w:p w:rsidR="00F333EA" w:rsidRDefault="007E6324">
            <w:pPr>
              <w:jc w:val="center"/>
              <w:rPr>
                <w:rFonts w:ascii="仿宋_GB2312" w:eastAsia="仿宋_GB2312"/>
                <w:color w:val="000000"/>
                <w:szCs w:val="21"/>
              </w:rPr>
            </w:pPr>
            <w:r>
              <w:rPr>
                <w:rFonts w:ascii="仿宋_GB2312" w:eastAsia="仿宋_GB2312" w:hint="eastAsia"/>
                <w:color w:val="000000"/>
                <w:szCs w:val="21"/>
              </w:rPr>
              <w:t>工程师</w:t>
            </w:r>
          </w:p>
        </w:tc>
        <w:tc>
          <w:tcPr>
            <w:tcW w:w="735" w:type="dxa"/>
            <w:tcBorders>
              <w:top w:val="single" w:sz="6" w:space="0" w:color="auto"/>
              <w:left w:val="single" w:sz="6" w:space="0" w:color="auto"/>
              <w:bottom w:val="single" w:sz="6" w:space="0" w:color="auto"/>
              <w:right w:val="single" w:sz="6" w:space="0" w:color="auto"/>
            </w:tcBorders>
          </w:tcPr>
          <w:p w:rsidR="00F333EA" w:rsidRDefault="00F333EA">
            <w:pPr>
              <w:jc w:val="center"/>
              <w:rPr>
                <w:rFonts w:ascii="仿宋_GB2312"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tcPr>
          <w:p w:rsidR="00F333EA" w:rsidRDefault="007E6324">
            <w:pPr>
              <w:jc w:val="center"/>
              <w:rPr>
                <w:rFonts w:ascii="仿宋_GB2312" w:eastAsia="仿宋_GB2312"/>
                <w:color w:val="000000"/>
                <w:szCs w:val="21"/>
              </w:rPr>
            </w:pPr>
            <w:r>
              <w:rPr>
                <w:rFonts w:ascii="仿宋_GB2312" w:eastAsia="仿宋_GB2312" w:hint="eastAsia"/>
                <w:color w:val="000000"/>
                <w:szCs w:val="21"/>
              </w:rPr>
              <w:t>技术</w:t>
            </w:r>
          </w:p>
        </w:tc>
        <w:tc>
          <w:tcPr>
            <w:tcW w:w="709" w:type="dxa"/>
            <w:tcBorders>
              <w:top w:val="single" w:sz="6" w:space="0" w:color="auto"/>
              <w:left w:val="single" w:sz="4" w:space="0" w:color="auto"/>
              <w:bottom w:val="single" w:sz="6" w:space="0" w:color="auto"/>
              <w:right w:val="single" w:sz="4" w:space="0" w:color="auto"/>
            </w:tcBorders>
          </w:tcPr>
          <w:p w:rsidR="00F333EA" w:rsidRDefault="007E6324">
            <w:pPr>
              <w:jc w:val="center"/>
              <w:rPr>
                <w:rFonts w:ascii="仿宋_GB2312" w:eastAsia="仿宋_GB2312"/>
                <w:color w:val="000000"/>
                <w:szCs w:val="21"/>
              </w:rPr>
            </w:pPr>
            <w:r>
              <w:rPr>
                <w:rFonts w:ascii="仿宋_GB2312" w:eastAsia="仿宋_GB2312" w:hint="eastAsia"/>
                <w:color w:val="000000"/>
                <w:szCs w:val="21"/>
              </w:rPr>
              <w:t>博士</w:t>
            </w:r>
          </w:p>
        </w:tc>
        <w:tc>
          <w:tcPr>
            <w:tcW w:w="1675" w:type="dxa"/>
            <w:tcBorders>
              <w:top w:val="single" w:sz="6" w:space="0" w:color="auto"/>
              <w:left w:val="single" w:sz="4" w:space="0" w:color="auto"/>
              <w:bottom w:val="single" w:sz="6" w:space="0" w:color="auto"/>
              <w:right w:val="single" w:sz="6" w:space="0" w:color="auto"/>
            </w:tcBorders>
            <w:vAlign w:val="center"/>
          </w:tcPr>
          <w:p w:rsidR="00F333EA" w:rsidRDefault="00F333EA">
            <w:pPr>
              <w:jc w:val="center"/>
              <w:rPr>
                <w:rFonts w:ascii="仿宋_GB2312" w:eastAsia="仿宋_GB2312"/>
                <w:color w:val="000000"/>
                <w:szCs w:val="21"/>
              </w:rPr>
            </w:pPr>
          </w:p>
        </w:tc>
      </w:tr>
      <w:tr w:rsidR="00F333EA" w:rsidTr="00673D1A">
        <w:trPr>
          <w:trHeight w:val="432"/>
        </w:trPr>
        <w:tc>
          <w:tcPr>
            <w:tcW w:w="709" w:type="dxa"/>
            <w:tcBorders>
              <w:top w:val="single" w:sz="6" w:space="0" w:color="auto"/>
              <w:left w:val="single" w:sz="6" w:space="0" w:color="auto"/>
              <w:bottom w:val="single" w:sz="6" w:space="0" w:color="auto"/>
              <w:right w:val="single" w:sz="6" w:space="0" w:color="auto"/>
            </w:tcBorders>
            <w:vAlign w:val="center"/>
          </w:tcPr>
          <w:p w:rsidR="00F333EA" w:rsidRDefault="0088352F">
            <w:pPr>
              <w:widowControl/>
              <w:jc w:val="center"/>
              <w:rPr>
                <w:rFonts w:ascii="仿宋_GB2312" w:eastAsia="仿宋_GB2312"/>
                <w:szCs w:val="21"/>
              </w:rPr>
            </w:pPr>
            <w:r>
              <w:rPr>
                <w:rFonts w:ascii="仿宋_GB2312" w:eastAsia="仿宋_GB2312" w:hint="eastAsia"/>
                <w:szCs w:val="21"/>
              </w:rPr>
              <w:t>46</w:t>
            </w:r>
          </w:p>
        </w:tc>
        <w:tc>
          <w:tcPr>
            <w:tcW w:w="1018" w:type="dxa"/>
            <w:tcBorders>
              <w:top w:val="single" w:sz="6" w:space="0" w:color="auto"/>
              <w:left w:val="single" w:sz="6" w:space="0" w:color="auto"/>
              <w:bottom w:val="single" w:sz="6" w:space="0" w:color="auto"/>
              <w:right w:val="single" w:sz="6" w:space="0" w:color="auto"/>
            </w:tcBorders>
          </w:tcPr>
          <w:p w:rsidR="00F333EA" w:rsidRDefault="007E6324">
            <w:pPr>
              <w:jc w:val="center"/>
              <w:rPr>
                <w:rFonts w:ascii="仿宋_GB2312" w:eastAsia="仿宋_GB2312"/>
                <w:color w:val="000000"/>
                <w:szCs w:val="21"/>
              </w:rPr>
            </w:pPr>
            <w:r>
              <w:rPr>
                <w:rFonts w:ascii="仿宋_GB2312" w:eastAsia="仿宋_GB2312" w:hint="eastAsia"/>
                <w:color w:val="000000"/>
                <w:szCs w:val="21"/>
              </w:rPr>
              <w:t>陈仕意</w:t>
            </w:r>
          </w:p>
        </w:tc>
        <w:tc>
          <w:tcPr>
            <w:tcW w:w="541" w:type="dxa"/>
            <w:tcBorders>
              <w:top w:val="single" w:sz="6" w:space="0" w:color="auto"/>
              <w:left w:val="single" w:sz="6" w:space="0" w:color="auto"/>
              <w:bottom w:val="single" w:sz="6" w:space="0" w:color="auto"/>
              <w:right w:val="single" w:sz="6" w:space="0" w:color="auto"/>
            </w:tcBorders>
          </w:tcPr>
          <w:p w:rsidR="00F333EA" w:rsidRDefault="007E6324">
            <w:pPr>
              <w:jc w:val="center"/>
              <w:rPr>
                <w:rFonts w:ascii="仿宋_GB2312" w:eastAsia="仿宋_GB2312"/>
                <w:color w:val="000000"/>
                <w:szCs w:val="21"/>
              </w:rPr>
            </w:pPr>
            <w:r>
              <w:rPr>
                <w:rFonts w:ascii="仿宋_GB2312" w:eastAsia="仿宋_GB2312" w:hint="eastAsia"/>
                <w:color w:val="000000"/>
                <w:szCs w:val="21"/>
              </w:rPr>
              <w:t>男</w:t>
            </w:r>
          </w:p>
        </w:tc>
        <w:tc>
          <w:tcPr>
            <w:tcW w:w="1134" w:type="dxa"/>
            <w:tcBorders>
              <w:top w:val="single" w:sz="6" w:space="0" w:color="auto"/>
              <w:left w:val="single" w:sz="6" w:space="0" w:color="auto"/>
              <w:bottom w:val="single" w:sz="6" w:space="0" w:color="auto"/>
              <w:right w:val="single" w:sz="6" w:space="0" w:color="auto"/>
            </w:tcBorders>
          </w:tcPr>
          <w:p w:rsidR="00F333EA" w:rsidRDefault="00275514" w:rsidP="00D1280B">
            <w:pPr>
              <w:jc w:val="center"/>
              <w:rPr>
                <w:rFonts w:ascii="仿宋_GB2312" w:eastAsia="仿宋_GB2312"/>
                <w:color w:val="000000"/>
                <w:szCs w:val="21"/>
              </w:rPr>
            </w:pPr>
            <w:r>
              <w:rPr>
                <w:rFonts w:ascii="仿宋_GB2312" w:eastAsia="仿宋_GB2312" w:hint="eastAsia"/>
                <w:color w:val="000000"/>
                <w:szCs w:val="21"/>
              </w:rPr>
              <w:t>19</w:t>
            </w:r>
            <w:r w:rsidR="007E6324">
              <w:rPr>
                <w:rFonts w:ascii="仿宋_GB2312" w:eastAsia="仿宋_GB2312" w:hint="eastAsia"/>
                <w:color w:val="000000"/>
                <w:szCs w:val="21"/>
              </w:rPr>
              <w:t>89</w:t>
            </w:r>
          </w:p>
        </w:tc>
        <w:tc>
          <w:tcPr>
            <w:tcW w:w="1134" w:type="dxa"/>
            <w:tcBorders>
              <w:top w:val="single" w:sz="6" w:space="0" w:color="auto"/>
              <w:left w:val="single" w:sz="6" w:space="0" w:color="auto"/>
              <w:bottom w:val="single" w:sz="6" w:space="0" w:color="auto"/>
              <w:right w:val="single" w:sz="6" w:space="0" w:color="auto"/>
            </w:tcBorders>
          </w:tcPr>
          <w:p w:rsidR="00F333EA" w:rsidRDefault="007E6324">
            <w:pPr>
              <w:jc w:val="center"/>
              <w:rPr>
                <w:rFonts w:ascii="仿宋_GB2312" w:eastAsia="仿宋_GB2312"/>
                <w:color w:val="000000"/>
                <w:szCs w:val="21"/>
              </w:rPr>
            </w:pPr>
            <w:r>
              <w:rPr>
                <w:rFonts w:ascii="仿宋_GB2312" w:eastAsia="仿宋_GB2312" w:hint="eastAsia"/>
                <w:color w:val="000000"/>
                <w:szCs w:val="21"/>
              </w:rPr>
              <w:t>工程师</w:t>
            </w:r>
          </w:p>
        </w:tc>
        <w:tc>
          <w:tcPr>
            <w:tcW w:w="735" w:type="dxa"/>
            <w:tcBorders>
              <w:top w:val="single" w:sz="6" w:space="0" w:color="auto"/>
              <w:left w:val="single" w:sz="6" w:space="0" w:color="auto"/>
              <w:bottom w:val="single" w:sz="6" w:space="0" w:color="auto"/>
              <w:right w:val="single" w:sz="6" w:space="0" w:color="auto"/>
            </w:tcBorders>
          </w:tcPr>
          <w:p w:rsidR="00F333EA" w:rsidRDefault="00F333EA">
            <w:pPr>
              <w:jc w:val="center"/>
              <w:rPr>
                <w:rFonts w:ascii="仿宋_GB2312"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tcPr>
          <w:p w:rsidR="00F333EA" w:rsidRDefault="007E6324">
            <w:pPr>
              <w:jc w:val="center"/>
              <w:rPr>
                <w:rFonts w:ascii="仿宋_GB2312" w:eastAsia="仿宋_GB2312"/>
                <w:color w:val="000000"/>
                <w:szCs w:val="21"/>
              </w:rPr>
            </w:pPr>
            <w:r>
              <w:rPr>
                <w:rFonts w:ascii="仿宋_GB2312" w:eastAsia="仿宋_GB2312" w:hint="eastAsia"/>
                <w:color w:val="000000"/>
                <w:szCs w:val="21"/>
              </w:rPr>
              <w:t>技术</w:t>
            </w:r>
          </w:p>
        </w:tc>
        <w:tc>
          <w:tcPr>
            <w:tcW w:w="709" w:type="dxa"/>
            <w:tcBorders>
              <w:top w:val="single" w:sz="6" w:space="0" w:color="auto"/>
              <w:left w:val="single" w:sz="4" w:space="0" w:color="auto"/>
              <w:bottom w:val="single" w:sz="6" w:space="0" w:color="auto"/>
              <w:right w:val="single" w:sz="4" w:space="0" w:color="auto"/>
            </w:tcBorders>
          </w:tcPr>
          <w:p w:rsidR="00F333EA" w:rsidRDefault="007E6324">
            <w:pPr>
              <w:jc w:val="center"/>
              <w:rPr>
                <w:rFonts w:ascii="仿宋_GB2312" w:eastAsia="仿宋_GB2312"/>
                <w:color w:val="000000"/>
                <w:szCs w:val="21"/>
              </w:rPr>
            </w:pPr>
            <w:r>
              <w:rPr>
                <w:rFonts w:ascii="仿宋_GB2312" w:eastAsia="仿宋_GB2312" w:hint="eastAsia"/>
                <w:color w:val="000000"/>
                <w:szCs w:val="21"/>
              </w:rPr>
              <w:t>硕士</w:t>
            </w:r>
          </w:p>
        </w:tc>
        <w:tc>
          <w:tcPr>
            <w:tcW w:w="1675" w:type="dxa"/>
            <w:tcBorders>
              <w:top w:val="single" w:sz="6" w:space="0" w:color="auto"/>
              <w:left w:val="single" w:sz="4" w:space="0" w:color="auto"/>
              <w:bottom w:val="single" w:sz="6" w:space="0" w:color="auto"/>
              <w:right w:val="single" w:sz="6" w:space="0" w:color="auto"/>
            </w:tcBorders>
            <w:vAlign w:val="center"/>
          </w:tcPr>
          <w:p w:rsidR="00F333EA" w:rsidRDefault="00F333EA">
            <w:pPr>
              <w:jc w:val="center"/>
              <w:rPr>
                <w:rFonts w:ascii="仿宋_GB2312" w:eastAsia="仿宋_GB2312"/>
                <w:color w:val="000000"/>
                <w:szCs w:val="21"/>
              </w:rPr>
            </w:pPr>
          </w:p>
        </w:tc>
      </w:tr>
    </w:tbl>
    <w:p w:rsidR="00F333EA" w:rsidRDefault="007E6324">
      <w:pPr>
        <w:spacing w:beforeLines="50" w:before="156"/>
        <w:ind w:firstLineChars="200" w:firstLine="480"/>
        <w:rPr>
          <w:rFonts w:ascii="楷体" w:eastAsia="楷体" w:hAnsi="楷体" w:cs="楷体"/>
        </w:rPr>
      </w:pPr>
      <w:r>
        <w:rPr>
          <w:rFonts w:ascii="楷体" w:eastAsia="楷体" w:hAnsi="楷体" w:cs="楷体" w:hint="eastAsia"/>
        </w:rPr>
        <w:t>注：（</w:t>
      </w:r>
      <w:r>
        <w:rPr>
          <w:rFonts w:ascii="楷体" w:eastAsia="楷体" w:hAnsi="楷体" w:cs="楷体"/>
        </w:rPr>
        <w:t>1</w:t>
      </w:r>
      <w:r>
        <w:rPr>
          <w:rFonts w:ascii="楷体" w:eastAsia="楷体" w:hAnsi="楷体" w:cs="楷体" w:hint="eastAsia"/>
        </w:rPr>
        <w:t>）固定人员：指经过核定的属于示范中心编制的人员。（</w:t>
      </w:r>
      <w:r>
        <w:rPr>
          <w:rFonts w:ascii="楷体" w:eastAsia="楷体" w:hAnsi="楷体" w:cs="楷体"/>
        </w:rPr>
        <w:t>2</w:t>
      </w:r>
      <w:r>
        <w:rPr>
          <w:rFonts w:ascii="楷体" w:eastAsia="楷体" w:hAnsi="楷体" w:cs="楷体" w:hint="eastAsia"/>
        </w:rPr>
        <w:t>）示范中心职务：示范中心主任、副主任。（</w:t>
      </w:r>
      <w:r>
        <w:rPr>
          <w:rFonts w:ascii="楷体" w:eastAsia="楷体" w:hAnsi="楷体" w:cs="楷体"/>
        </w:rPr>
        <w:t>3</w:t>
      </w:r>
      <w:r>
        <w:rPr>
          <w:rFonts w:ascii="楷体" w:eastAsia="楷体" w:hAnsi="楷体" w:cs="楷体" w:hint="eastAsia"/>
        </w:rPr>
        <w:t>）工作性质：教学、技术、管理、其它，从事研究工作的兼职管理人员其工作性质为研究。（</w:t>
      </w:r>
      <w:r>
        <w:rPr>
          <w:rFonts w:ascii="楷体" w:eastAsia="楷体" w:hAnsi="楷体" w:cs="楷体"/>
        </w:rPr>
        <w:t>4</w:t>
      </w:r>
      <w:r>
        <w:rPr>
          <w:rFonts w:ascii="楷体" w:eastAsia="楷体" w:hAnsi="楷体" w:cs="楷体" w:hint="eastAsia"/>
        </w:rPr>
        <w:t>）学位：博士、硕士、学士、其它，一般以学位证书为准。“文革”前毕业的研究生统计为硕士，“文革”前毕业的本科生统计为学士。（</w:t>
      </w:r>
      <w:r>
        <w:rPr>
          <w:rFonts w:ascii="楷体" w:eastAsia="楷体" w:hAnsi="楷体" w:cs="楷体"/>
        </w:rPr>
        <w:t>5</w:t>
      </w:r>
      <w:r>
        <w:rPr>
          <w:rFonts w:ascii="楷体" w:eastAsia="楷体" w:hAnsi="楷体" w:cs="楷体" w:hint="eastAsia"/>
        </w:rPr>
        <w:t>）备注：是否院士、博士生导师、杰出青年基金获得者、长江学者等，获得时间。</w:t>
      </w:r>
    </w:p>
    <w:p w:rsidR="00F94263" w:rsidRDefault="00F94263" w:rsidP="00F94263">
      <w:pPr>
        <w:spacing w:beforeLines="50" w:before="156"/>
        <w:ind w:firstLineChars="200" w:firstLine="560"/>
        <w:rPr>
          <w:rFonts w:ascii="黑体" w:eastAsia="黑体" w:hAnsi="黑体" w:cs="黑体"/>
          <w:sz w:val="28"/>
          <w:szCs w:val="28"/>
        </w:rPr>
      </w:pPr>
      <w:r>
        <w:rPr>
          <w:rFonts w:ascii="黑体" w:eastAsia="黑体" w:hAnsi="黑体" w:cs="黑体" w:hint="eastAsia"/>
          <w:sz w:val="28"/>
          <w:szCs w:val="28"/>
        </w:rPr>
        <w:t>本年度</w:t>
      </w:r>
      <w:r w:rsidR="007569C2">
        <w:rPr>
          <w:rFonts w:ascii="黑体" w:eastAsia="黑体" w:hAnsi="黑体" w:cs="黑体" w:hint="eastAsia"/>
          <w:sz w:val="28"/>
          <w:szCs w:val="28"/>
        </w:rPr>
        <w:t>兼职</w:t>
      </w:r>
      <w:r>
        <w:rPr>
          <w:rFonts w:ascii="黑体" w:eastAsia="黑体" w:hAnsi="黑体" w:cs="黑体" w:hint="eastAsia"/>
          <w:sz w:val="28"/>
          <w:szCs w:val="28"/>
        </w:rPr>
        <w:t>人员情况</w:t>
      </w:r>
    </w:p>
    <w:tbl>
      <w:tblPr>
        <w:tblW w:w="8647" w:type="dxa"/>
        <w:tblInd w:w="108" w:type="dxa"/>
        <w:tblBorders>
          <w:top w:val="single" w:sz="12" w:space="0" w:color="auto"/>
          <w:left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09"/>
        <w:gridCol w:w="1018"/>
        <w:gridCol w:w="541"/>
        <w:gridCol w:w="993"/>
        <w:gridCol w:w="1275"/>
        <w:gridCol w:w="735"/>
        <w:gridCol w:w="992"/>
        <w:gridCol w:w="709"/>
        <w:gridCol w:w="1675"/>
      </w:tblGrid>
      <w:tr w:rsidR="00F94263" w:rsidTr="00FC000A">
        <w:trPr>
          <w:trHeight w:val="432"/>
        </w:trPr>
        <w:tc>
          <w:tcPr>
            <w:tcW w:w="709" w:type="dxa"/>
            <w:tcBorders>
              <w:top w:val="single" w:sz="6" w:space="0" w:color="auto"/>
              <w:left w:val="single" w:sz="6" w:space="0" w:color="auto"/>
              <w:bottom w:val="single" w:sz="6" w:space="0" w:color="auto"/>
              <w:right w:val="single" w:sz="6" w:space="0" w:color="auto"/>
            </w:tcBorders>
            <w:vAlign w:val="center"/>
          </w:tcPr>
          <w:p w:rsidR="00F94263" w:rsidRDefault="00A71FBE" w:rsidP="00FC000A">
            <w:pPr>
              <w:widowControl/>
              <w:jc w:val="center"/>
              <w:rPr>
                <w:rFonts w:ascii="仿宋_GB2312" w:eastAsia="仿宋_GB2312"/>
                <w:szCs w:val="21"/>
              </w:rPr>
            </w:pPr>
            <w:r>
              <w:rPr>
                <w:rFonts w:ascii="仿宋_GB2312" w:eastAsia="仿宋_GB2312" w:hint="eastAsia"/>
                <w:szCs w:val="21"/>
              </w:rPr>
              <w:t>1</w:t>
            </w:r>
          </w:p>
        </w:tc>
        <w:tc>
          <w:tcPr>
            <w:tcW w:w="1018" w:type="dxa"/>
            <w:tcBorders>
              <w:top w:val="single" w:sz="6" w:space="0" w:color="auto"/>
              <w:left w:val="single" w:sz="6" w:space="0" w:color="auto"/>
              <w:bottom w:val="single" w:sz="6" w:space="0" w:color="auto"/>
              <w:right w:val="single" w:sz="6" w:space="0" w:color="auto"/>
            </w:tcBorders>
            <w:vAlign w:val="center"/>
          </w:tcPr>
          <w:p w:rsidR="00F94263" w:rsidRDefault="00F94263" w:rsidP="00FC000A">
            <w:pPr>
              <w:jc w:val="center"/>
              <w:rPr>
                <w:rFonts w:ascii="仿宋_GB2312" w:eastAsia="仿宋_GB2312"/>
                <w:color w:val="000000"/>
                <w:szCs w:val="21"/>
              </w:rPr>
            </w:pPr>
            <w:r>
              <w:rPr>
                <w:rFonts w:ascii="仿宋_GB2312" w:eastAsia="仿宋_GB2312" w:hint="eastAsia"/>
                <w:color w:val="000000"/>
                <w:szCs w:val="21"/>
              </w:rPr>
              <w:t>姚蒙</w:t>
            </w:r>
          </w:p>
        </w:tc>
        <w:tc>
          <w:tcPr>
            <w:tcW w:w="541" w:type="dxa"/>
            <w:tcBorders>
              <w:top w:val="single" w:sz="6" w:space="0" w:color="auto"/>
              <w:left w:val="single" w:sz="6" w:space="0" w:color="auto"/>
              <w:bottom w:val="single" w:sz="6" w:space="0" w:color="auto"/>
              <w:right w:val="single" w:sz="6" w:space="0" w:color="auto"/>
            </w:tcBorders>
            <w:vAlign w:val="center"/>
          </w:tcPr>
          <w:p w:rsidR="00F94263" w:rsidRDefault="00F94263" w:rsidP="00FC000A">
            <w:pPr>
              <w:jc w:val="center"/>
              <w:rPr>
                <w:rFonts w:ascii="仿宋_GB2312" w:eastAsia="仿宋_GB2312"/>
                <w:color w:val="000000"/>
                <w:szCs w:val="21"/>
              </w:rPr>
            </w:pPr>
            <w:r>
              <w:rPr>
                <w:rFonts w:ascii="仿宋_GB2312" w:eastAsia="仿宋_GB2312" w:hint="eastAsia"/>
                <w:color w:val="000000"/>
                <w:szCs w:val="21"/>
              </w:rPr>
              <w:t>女</w:t>
            </w:r>
          </w:p>
        </w:tc>
        <w:tc>
          <w:tcPr>
            <w:tcW w:w="993" w:type="dxa"/>
            <w:tcBorders>
              <w:top w:val="single" w:sz="6" w:space="0" w:color="auto"/>
              <w:left w:val="single" w:sz="6" w:space="0" w:color="auto"/>
              <w:bottom w:val="single" w:sz="6" w:space="0" w:color="auto"/>
              <w:right w:val="single" w:sz="6" w:space="0" w:color="auto"/>
            </w:tcBorders>
            <w:vAlign w:val="center"/>
          </w:tcPr>
          <w:p w:rsidR="00F94263" w:rsidRDefault="00F94263" w:rsidP="00FC000A">
            <w:pPr>
              <w:jc w:val="center"/>
              <w:rPr>
                <w:rFonts w:ascii="仿宋_GB2312" w:eastAsia="仿宋_GB2312"/>
                <w:color w:val="000000"/>
                <w:szCs w:val="21"/>
              </w:rPr>
            </w:pPr>
            <w:r>
              <w:rPr>
                <w:rFonts w:ascii="仿宋_GB2312" w:eastAsia="仿宋_GB2312" w:hint="eastAsia"/>
                <w:color w:val="000000"/>
                <w:szCs w:val="21"/>
              </w:rPr>
              <w:t>1982</w:t>
            </w:r>
          </w:p>
        </w:tc>
        <w:tc>
          <w:tcPr>
            <w:tcW w:w="1275" w:type="dxa"/>
            <w:tcBorders>
              <w:top w:val="single" w:sz="6" w:space="0" w:color="auto"/>
              <w:left w:val="single" w:sz="6" w:space="0" w:color="auto"/>
              <w:bottom w:val="single" w:sz="6" w:space="0" w:color="auto"/>
              <w:right w:val="single" w:sz="6" w:space="0" w:color="auto"/>
            </w:tcBorders>
            <w:vAlign w:val="center"/>
          </w:tcPr>
          <w:p w:rsidR="00F94263" w:rsidRDefault="00F94263" w:rsidP="00FC000A">
            <w:pPr>
              <w:jc w:val="center"/>
              <w:rPr>
                <w:rFonts w:ascii="仿宋_GB2312" w:eastAsia="仿宋_GB2312"/>
                <w:color w:val="000000"/>
                <w:szCs w:val="21"/>
              </w:rPr>
            </w:pPr>
            <w:r>
              <w:rPr>
                <w:rFonts w:ascii="仿宋_GB2312" w:eastAsia="仿宋_GB2312" w:hint="eastAsia"/>
                <w:color w:val="000000"/>
                <w:szCs w:val="21"/>
              </w:rPr>
              <w:t>副研究员</w:t>
            </w:r>
          </w:p>
        </w:tc>
        <w:tc>
          <w:tcPr>
            <w:tcW w:w="735" w:type="dxa"/>
            <w:tcBorders>
              <w:top w:val="single" w:sz="6" w:space="0" w:color="auto"/>
              <w:left w:val="single" w:sz="6" w:space="0" w:color="auto"/>
              <w:bottom w:val="single" w:sz="6" w:space="0" w:color="auto"/>
              <w:right w:val="single" w:sz="6" w:space="0" w:color="auto"/>
            </w:tcBorders>
            <w:vAlign w:val="center"/>
          </w:tcPr>
          <w:p w:rsidR="00F94263" w:rsidRDefault="00F94263" w:rsidP="00FC000A">
            <w:pPr>
              <w:jc w:val="center"/>
              <w:rPr>
                <w:rFonts w:ascii="仿宋_GB2312"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F94263" w:rsidRDefault="00F94263" w:rsidP="00FC000A">
            <w:pPr>
              <w:jc w:val="center"/>
              <w:rPr>
                <w:rFonts w:ascii="仿宋_GB2312" w:eastAsia="仿宋_GB2312"/>
                <w:color w:val="000000"/>
                <w:szCs w:val="21"/>
              </w:rPr>
            </w:pPr>
            <w:r>
              <w:rPr>
                <w:rFonts w:ascii="仿宋_GB2312" w:eastAsia="仿宋_GB2312" w:hint="eastAsia"/>
                <w:color w:val="000000"/>
                <w:szCs w:val="21"/>
              </w:rPr>
              <w:t>教学</w:t>
            </w:r>
          </w:p>
        </w:tc>
        <w:tc>
          <w:tcPr>
            <w:tcW w:w="709" w:type="dxa"/>
            <w:tcBorders>
              <w:top w:val="single" w:sz="6" w:space="0" w:color="auto"/>
              <w:left w:val="single" w:sz="4" w:space="0" w:color="auto"/>
              <w:bottom w:val="single" w:sz="6" w:space="0" w:color="auto"/>
              <w:right w:val="single" w:sz="4" w:space="0" w:color="auto"/>
            </w:tcBorders>
            <w:vAlign w:val="center"/>
          </w:tcPr>
          <w:p w:rsidR="00F94263" w:rsidRDefault="00F94263" w:rsidP="00FC000A">
            <w:pPr>
              <w:jc w:val="center"/>
              <w:rPr>
                <w:rFonts w:ascii="仿宋_GB2312" w:eastAsia="仿宋_GB2312"/>
                <w:color w:val="000000"/>
                <w:szCs w:val="21"/>
              </w:rPr>
            </w:pPr>
            <w:r>
              <w:rPr>
                <w:rFonts w:ascii="仿宋_GB2312" w:eastAsia="仿宋_GB2312" w:hint="eastAsia"/>
                <w:color w:val="000000"/>
                <w:szCs w:val="21"/>
              </w:rPr>
              <w:t>博士</w:t>
            </w:r>
          </w:p>
        </w:tc>
        <w:tc>
          <w:tcPr>
            <w:tcW w:w="1675" w:type="dxa"/>
            <w:tcBorders>
              <w:top w:val="single" w:sz="6" w:space="0" w:color="auto"/>
              <w:left w:val="single" w:sz="4" w:space="0" w:color="auto"/>
              <w:bottom w:val="single" w:sz="6" w:space="0" w:color="auto"/>
              <w:right w:val="single" w:sz="6" w:space="0" w:color="auto"/>
            </w:tcBorders>
            <w:vAlign w:val="center"/>
          </w:tcPr>
          <w:p w:rsidR="00F94263" w:rsidRDefault="00F94263" w:rsidP="00FC000A">
            <w:pPr>
              <w:jc w:val="center"/>
              <w:rPr>
                <w:rFonts w:ascii="仿宋_GB2312" w:eastAsia="仿宋_GB2312"/>
                <w:color w:val="000000"/>
                <w:szCs w:val="21"/>
              </w:rPr>
            </w:pPr>
            <w:r>
              <w:rPr>
                <w:rFonts w:ascii="仿宋_GB2312" w:eastAsia="仿宋_GB2312" w:hint="eastAsia"/>
                <w:color w:val="000000"/>
                <w:szCs w:val="21"/>
              </w:rPr>
              <w:t>博士生导师</w:t>
            </w:r>
            <w:r w:rsidR="00A7316A">
              <w:rPr>
                <w:rFonts w:ascii="仿宋_GB2312" w:eastAsia="仿宋_GB2312" w:hint="eastAsia"/>
                <w:color w:val="000000"/>
                <w:szCs w:val="21"/>
              </w:rPr>
              <w:t>2018</w:t>
            </w:r>
          </w:p>
        </w:tc>
      </w:tr>
      <w:tr w:rsidR="007569C2" w:rsidTr="007569C2">
        <w:trPr>
          <w:trHeight w:val="432"/>
        </w:trPr>
        <w:tc>
          <w:tcPr>
            <w:tcW w:w="709" w:type="dxa"/>
            <w:tcBorders>
              <w:top w:val="single" w:sz="6" w:space="0" w:color="auto"/>
              <w:left w:val="single" w:sz="6" w:space="0" w:color="auto"/>
              <w:bottom w:val="single" w:sz="6" w:space="0" w:color="auto"/>
              <w:right w:val="single" w:sz="6" w:space="0" w:color="auto"/>
            </w:tcBorders>
            <w:vAlign w:val="center"/>
          </w:tcPr>
          <w:p w:rsidR="007569C2" w:rsidRDefault="00A71FBE" w:rsidP="00FC000A">
            <w:pPr>
              <w:widowControl/>
              <w:jc w:val="center"/>
              <w:rPr>
                <w:rFonts w:ascii="仿宋_GB2312" w:eastAsia="仿宋_GB2312"/>
                <w:szCs w:val="21"/>
              </w:rPr>
            </w:pPr>
            <w:r>
              <w:rPr>
                <w:rFonts w:ascii="仿宋_GB2312" w:eastAsia="仿宋_GB2312" w:hint="eastAsia"/>
                <w:szCs w:val="21"/>
              </w:rPr>
              <w:t>2</w:t>
            </w:r>
          </w:p>
        </w:tc>
        <w:tc>
          <w:tcPr>
            <w:tcW w:w="1018" w:type="dxa"/>
            <w:tcBorders>
              <w:top w:val="single" w:sz="6" w:space="0" w:color="auto"/>
              <w:left w:val="single" w:sz="6" w:space="0" w:color="auto"/>
              <w:bottom w:val="single" w:sz="6" w:space="0" w:color="auto"/>
              <w:right w:val="single" w:sz="6" w:space="0" w:color="auto"/>
            </w:tcBorders>
            <w:vAlign w:val="center"/>
          </w:tcPr>
          <w:p w:rsidR="007569C2" w:rsidRDefault="007569C2" w:rsidP="00FC000A">
            <w:pPr>
              <w:jc w:val="center"/>
              <w:rPr>
                <w:rFonts w:ascii="仿宋_GB2312" w:eastAsia="仿宋_GB2312"/>
                <w:color w:val="000000"/>
                <w:szCs w:val="21"/>
              </w:rPr>
            </w:pPr>
            <w:r>
              <w:rPr>
                <w:rFonts w:ascii="仿宋_GB2312" w:eastAsia="仿宋_GB2312" w:hint="eastAsia"/>
                <w:color w:val="000000"/>
                <w:szCs w:val="21"/>
              </w:rPr>
              <w:t>华方园</w:t>
            </w:r>
          </w:p>
        </w:tc>
        <w:tc>
          <w:tcPr>
            <w:tcW w:w="541" w:type="dxa"/>
            <w:tcBorders>
              <w:top w:val="single" w:sz="6" w:space="0" w:color="auto"/>
              <w:left w:val="single" w:sz="6" w:space="0" w:color="auto"/>
              <w:bottom w:val="single" w:sz="6" w:space="0" w:color="auto"/>
              <w:right w:val="single" w:sz="6" w:space="0" w:color="auto"/>
            </w:tcBorders>
            <w:vAlign w:val="center"/>
          </w:tcPr>
          <w:p w:rsidR="007569C2" w:rsidRDefault="007569C2" w:rsidP="00FC000A">
            <w:pPr>
              <w:jc w:val="center"/>
              <w:rPr>
                <w:rFonts w:ascii="仿宋_GB2312" w:eastAsia="仿宋_GB2312"/>
                <w:color w:val="000000"/>
                <w:szCs w:val="21"/>
              </w:rPr>
            </w:pPr>
            <w:r>
              <w:rPr>
                <w:rFonts w:ascii="仿宋_GB2312" w:eastAsia="仿宋_GB2312" w:hint="eastAsia"/>
                <w:color w:val="000000"/>
                <w:szCs w:val="21"/>
              </w:rPr>
              <w:t>女</w:t>
            </w:r>
          </w:p>
        </w:tc>
        <w:tc>
          <w:tcPr>
            <w:tcW w:w="993" w:type="dxa"/>
            <w:tcBorders>
              <w:top w:val="single" w:sz="6" w:space="0" w:color="auto"/>
              <w:left w:val="single" w:sz="6" w:space="0" w:color="auto"/>
              <w:bottom w:val="single" w:sz="6" w:space="0" w:color="auto"/>
              <w:right w:val="single" w:sz="6" w:space="0" w:color="auto"/>
            </w:tcBorders>
            <w:vAlign w:val="center"/>
          </w:tcPr>
          <w:p w:rsidR="007569C2" w:rsidRDefault="007569C2" w:rsidP="00FC000A">
            <w:pPr>
              <w:jc w:val="center"/>
              <w:rPr>
                <w:rFonts w:ascii="仿宋_GB2312" w:eastAsia="仿宋_GB2312"/>
                <w:color w:val="000000"/>
                <w:szCs w:val="21"/>
              </w:rPr>
            </w:pPr>
            <w:r>
              <w:rPr>
                <w:rFonts w:ascii="仿宋_GB2312" w:eastAsia="仿宋_GB2312" w:hint="eastAsia"/>
                <w:color w:val="000000"/>
                <w:szCs w:val="21"/>
              </w:rPr>
              <w:t>1981</w:t>
            </w:r>
          </w:p>
        </w:tc>
        <w:tc>
          <w:tcPr>
            <w:tcW w:w="1275" w:type="dxa"/>
            <w:tcBorders>
              <w:top w:val="single" w:sz="6" w:space="0" w:color="auto"/>
              <w:left w:val="single" w:sz="6" w:space="0" w:color="auto"/>
              <w:bottom w:val="single" w:sz="6" w:space="0" w:color="auto"/>
              <w:right w:val="single" w:sz="6" w:space="0" w:color="auto"/>
            </w:tcBorders>
            <w:vAlign w:val="center"/>
          </w:tcPr>
          <w:p w:rsidR="007569C2" w:rsidRDefault="007569C2" w:rsidP="00FC000A">
            <w:pPr>
              <w:jc w:val="center"/>
              <w:rPr>
                <w:rFonts w:ascii="仿宋_GB2312" w:eastAsia="仿宋_GB2312"/>
                <w:color w:val="000000"/>
                <w:szCs w:val="21"/>
              </w:rPr>
            </w:pPr>
            <w:r>
              <w:rPr>
                <w:rFonts w:ascii="仿宋_GB2312" w:eastAsia="仿宋_GB2312" w:hint="eastAsia"/>
                <w:color w:val="000000"/>
                <w:szCs w:val="21"/>
              </w:rPr>
              <w:t>研究员</w:t>
            </w:r>
          </w:p>
        </w:tc>
        <w:tc>
          <w:tcPr>
            <w:tcW w:w="735" w:type="dxa"/>
            <w:tcBorders>
              <w:top w:val="single" w:sz="6" w:space="0" w:color="auto"/>
              <w:left w:val="single" w:sz="6" w:space="0" w:color="auto"/>
              <w:bottom w:val="single" w:sz="6" w:space="0" w:color="auto"/>
              <w:right w:val="single" w:sz="6" w:space="0" w:color="auto"/>
            </w:tcBorders>
            <w:vAlign w:val="center"/>
          </w:tcPr>
          <w:p w:rsidR="007569C2" w:rsidRDefault="007569C2" w:rsidP="00FC000A">
            <w:pPr>
              <w:jc w:val="center"/>
              <w:rPr>
                <w:rFonts w:ascii="仿宋_GB2312"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7569C2" w:rsidRDefault="007569C2" w:rsidP="00FC000A">
            <w:pPr>
              <w:jc w:val="center"/>
              <w:rPr>
                <w:rFonts w:ascii="仿宋_GB2312" w:eastAsia="仿宋_GB2312"/>
                <w:color w:val="000000"/>
                <w:szCs w:val="21"/>
              </w:rPr>
            </w:pPr>
            <w:r>
              <w:rPr>
                <w:rFonts w:ascii="仿宋_GB2312" w:eastAsia="仿宋_GB2312" w:hint="eastAsia"/>
                <w:color w:val="000000"/>
                <w:szCs w:val="21"/>
              </w:rPr>
              <w:t>教学</w:t>
            </w:r>
          </w:p>
        </w:tc>
        <w:tc>
          <w:tcPr>
            <w:tcW w:w="709" w:type="dxa"/>
            <w:tcBorders>
              <w:top w:val="single" w:sz="6" w:space="0" w:color="auto"/>
              <w:left w:val="single" w:sz="4" w:space="0" w:color="auto"/>
              <w:bottom w:val="single" w:sz="6" w:space="0" w:color="auto"/>
              <w:right w:val="single" w:sz="4" w:space="0" w:color="auto"/>
            </w:tcBorders>
            <w:vAlign w:val="center"/>
          </w:tcPr>
          <w:p w:rsidR="007569C2" w:rsidRDefault="007569C2" w:rsidP="00FC000A">
            <w:pPr>
              <w:jc w:val="center"/>
              <w:rPr>
                <w:rFonts w:ascii="仿宋_GB2312" w:eastAsia="仿宋_GB2312"/>
                <w:color w:val="000000"/>
                <w:szCs w:val="21"/>
              </w:rPr>
            </w:pPr>
            <w:r>
              <w:rPr>
                <w:rFonts w:ascii="仿宋_GB2312" w:eastAsia="仿宋_GB2312" w:hint="eastAsia"/>
                <w:color w:val="000000"/>
                <w:szCs w:val="21"/>
              </w:rPr>
              <w:t>博士</w:t>
            </w:r>
          </w:p>
        </w:tc>
        <w:tc>
          <w:tcPr>
            <w:tcW w:w="1675" w:type="dxa"/>
            <w:tcBorders>
              <w:top w:val="single" w:sz="6" w:space="0" w:color="auto"/>
              <w:left w:val="single" w:sz="4" w:space="0" w:color="auto"/>
              <w:bottom w:val="single" w:sz="6" w:space="0" w:color="auto"/>
              <w:right w:val="single" w:sz="6" w:space="0" w:color="auto"/>
            </w:tcBorders>
            <w:vAlign w:val="center"/>
          </w:tcPr>
          <w:p w:rsidR="007569C2" w:rsidRDefault="007569C2" w:rsidP="00FC000A">
            <w:pPr>
              <w:jc w:val="center"/>
              <w:rPr>
                <w:rFonts w:ascii="仿宋_GB2312" w:eastAsia="仿宋_GB2312"/>
                <w:color w:val="000000"/>
                <w:szCs w:val="21"/>
              </w:rPr>
            </w:pPr>
            <w:r>
              <w:rPr>
                <w:rFonts w:ascii="仿宋_GB2312" w:eastAsia="仿宋_GB2312" w:hint="eastAsia"/>
                <w:color w:val="000000"/>
                <w:szCs w:val="21"/>
              </w:rPr>
              <w:t>博士生导师</w:t>
            </w:r>
            <w:r w:rsidR="00A7316A">
              <w:rPr>
                <w:rFonts w:ascii="仿宋_GB2312" w:eastAsia="仿宋_GB2312" w:hint="eastAsia"/>
                <w:color w:val="000000"/>
                <w:szCs w:val="21"/>
              </w:rPr>
              <w:t>2019</w:t>
            </w:r>
          </w:p>
        </w:tc>
      </w:tr>
      <w:tr w:rsidR="007569C2" w:rsidTr="007569C2">
        <w:trPr>
          <w:trHeight w:val="432"/>
        </w:trPr>
        <w:tc>
          <w:tcPr>
            <w:tcW w:w="709" w:type="dxa"/>
            <w:tcBorders>
              <w:top w:val="single" w:sz="6" w:space="0" w:color="auto"/>
              <w:left w:val="single" w:sz="6" w:space="0" w:color="auto"/>
              <w:bottom w:val="single" w:sz="6" w:space="0" w:color="auto"/>
              <w:right w:val="single" w:sz="6" w:space="0" w:color="auto"/>
            </w:tcBorders>
            <w:vAlign w:val="center"/>
          </w:tcPr>
          <w:p w:rsidR="007569C2" w:rsidRDefault="00A71FBE" w:rsidP="00FC000A">
            <w:pPr>
              <w:widowControl/>
              <w:jc w:val="center"/>
              <w:rPr>
                <w:rFonts w:ascii="仿宋_GB2312" w:eastAsia="仿宋_GB2312"/>
                <w:szCs w:val="21"/>
              </w:rPr>
            </w:pPr>
            <w:r>
              <w:rPr>
                <w:rFonts w:ascii="仿宋_GB2312" w:eastAsia="仿宋_GB2312" w:hint="eastAsia"/>
                <w:szCs w:val="21"/>
              </w:rPr>
              <w:t>3</w:t>
            </w:r>
          </w:p>
        </w:tc>
        <w:tc>
          <w:tcPr>
            <w:tcW w:w="1018" w:type="dxa"/>
            <w:tcBorders>
              <w:top w:val="single" w:sz="6" w:space="0" w:color="auto"/>
              <w:left w:val="single" w:sz="6" w:space="0" w:color="auto"/>
              <w:bottom w:val="single" w:sz="6" w:space="0" w:color="auto"/>
              <w:right w:val="single" w:sz="6" w:space="0" w:color="auto"/>
            </w:tcBorders>
            <w:vAlign w:val="center"/>
          </w:tcPr>
          <w:p w:rsidR="007569C2" w:rsidRDefault="007569C2" w:rsidP="00FC000A">
            <w:pPr>
              <w:jc w:val="center"/>
              <w:rPr>
                <w:rFonts w:ascii="仿宋_GB2312" w:eastAsia="仿宋_GB2312"/>
                <w:color w:val="000000"/>
                <w:szCs w:val="21"/>
              </w:rPr>
            </w:pPr>
            <w:r>
              <w:rPr>
                <w:rFonts w:ascii="仿宋_GB2312" w:eastAsia="仿宋_GB2312" w:hint="eastAsia"/>
                <w:color w:val="000000"/>
                <w:szCs w:val="21"/>
              </w:rPr>
              <w:t>王愔</w:t>
            </w:r>
          </w:p>
        </w:tc>
        <w:tc>
          <w:tcPr>
            <w:tcW w:w="541" w:type="dxa"/>
            <w:tcBorders>
              <w:top w:val="single" w:sz="6" w:space="0" w:color="auto"/>
              <w:left w:val="single" w:sz="6" w:space="0" w:color="auto"/>
              <w:bottom w:val="single" w:sz="6" w:space="0" w:color="auto"/>
              <w:right w:val="single" w:sz="6" w:space="0" w:color="auto"/>
            </w:tcBorders>
            <w:vAlign w:val="center"/>
          </w:tcPr>
          <w:p w:rsidR="007569C2" w:rsidRDefault="007569C2" w:rsidP="00FC000A">
            <w:pPr>
              <w:jc w:val="center"/>
              <w:rPr>
                <w:rFonts w:ascii="仿宋_GB2312" w:eastAsia="仿宋_GB2312"/>
                <w:color w:val="000000"/>
                <w:szCs w:val="21"/>
              </w:rPr>
            </w:pPr>
            <w:r>
              <w:rPr>
                <w:rFonts w:ascii="仿宋_GB2312" w:eastAsia="仿宋_GB2312" w:hint="eastAsia"/>
                <w:color w:val="000000"/>
                <w:szCs w:val="21"/>
              </w:rPr>
              <w:t>女</w:t>
            </w:r>
          </w:p>
        </w:tc>
        <w:tc>
          <w:tcPr>
            <w:tcW w:w="993" w:type="dxa"/>
            <w:tcBorders>
              <w:top w:val="single" w:sz="6" w:space="0" w:color="auto"/>
              <w:left w:val="single" w:sz="6" w:space="0" w:color="auto"/>
              <w:bottom w:val="single" w:sz="6" w:space="0" w:color="auto"/>
              <w:right w:val="single" w:sz="6" w:space="0" w:color="auto"/>
            </w:tcBorders>
            <w:vAlign w:val="center"/>
          </w:tcPr>
          <w:p w:rsidR="007569C2" w:rsidRDefault="007569C2" w:rsidP="00FC000A">
            <w:pPr>
              <w:jc w:val="center"/>
              <w:rPr>
                <w:rFonts w:ascii="仿宋_GB2312" w:eastAsia="仿宋_GB2312"/>
                <w:color w:val="000000"/>
                <w:szCs w:val="21"/>
              </w:rPr>
            </w:pPr>
            <w:r>
              <w:rPr>
                <w:rFonts w:ascii="仿宋_GB2312" w:eastAsia="仿宋_GB2312" w:hint="eastAsia"/>
                <w:color w:val="000000"/>
                <w:szCs w:val="21"/>
              </w:rPr>
              <w:t>1980</w:t>
            </w:r>
          </w:p>
        </w:tc>
        <w:tc>
          <w:tcPr>
            <w:tcW w:w="1275" w:type="dxa"/>
            <w:tcBorders>
              <w:top w:val="single" w:sz="6" w:space="0" w:color="auto"/>
              <w:left w:val="single" w:sz="6" w:space="0" w:color="auto"/>
              <w:bottom w:val="single" w:sz="6" w:space="0" w:color="auto"/>
              <w:right w:val="single" w:sz="6" w:space="0" w:color="auto"/>
            </w:tcBorders>
            <w:vAlign w:val="center"/>
          </w:tcPr>
          <w:p w:rsidR="007569C2" w:rsidRDefault="007569C2" w:rsidP="00FC000A">
            <w:pPr>
              <w:jc w:val="center"/>
              <w:rPr>
                <w:rFonts w:ascii="仿宋_GB2312" w:eastAsia="仿宋_GB2312"/>
                <w:color w:val="000000"/>
                <w:szCs w:val="21"/>
              </w:rPr>
            </w:pPr>
            <w:r>
              <w:rPr>
                <w:rFonts w:ascii="仿宋_GB2312" w:eastAsia="仿宋_GB2312" w:hint="eastAsia"/>
                <w:color w:val="000000"/>
                <w:szCs w:val="21"/>
              </w:rPr>
              <w:t>研究员</w:t>
            </w:r>
          </w:p>
        </w:tc>
        <w:tc>
          <w:tcPr>
            <w:tcW w:w="735" w:type="dxa"/>
            <w:tcBorders>
              <w:top w:val="single" w:sz="6" w:space="0" w:color="auto"/>
              <w:left w:val="single" w:sz="6" w:space="0" w:color="auto"/>
              <w:bottom w:val="single" w:sz="6" w:space="0" w:color="auto"/>
              <w:right w:val="single" w:sz="6" w:space="0" w:color="auto"/>
            </w:tcBorders>
            <w:vAlign w:val="center"/>
          </w:tcPr>
          <w:p w:rsidR="007569C2" w:rsidRDefault="007569C2" w:rsidP="00FC000A">
            <w:pPr>
              <w:jc w:val="center"/>
              <w:rPr>
                <w:rFonts w:ascii="仿宋_GB2312"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7569C2" w:rsidRDefault="007569C2" w:rsidP="00FC000A">
            <w:pPr>
              <w:jc w:val="center"/>
              <w:rPr>
                <w:rFonts w:ascii="仿宋_GB2312" w:eastAsia="仿宋_GB2312"/>
                <w:color w:val="000000"/>
                <w:szCs w:val="21"/>
              </w:rPr>
            </w:pPr>
            <w:r>
              <w:rPr>
                <w:rFonts w:ascii="仿宋_GB2312" w:eastAsia="仿宋_GB2312" w:hint="eastAsia"/>
                <w:color w:val="000000"/>
                <w:szCs w:val="21"/>
              </w:rPr>
              <w:t>教学</w:t>
            </w:r>
          </w:p>
        </w:tc>
        <w:tc>
          <w:tcPr>
            <w:tcW w:w="709" w:type="dxa"/>
            <w:tcBorders>
              <w:top w:val="single" w:sz="6" w:space="0" w:color="auto"/>
              <w:left w:val="single" w:sz="4" w:space="0" w:color="auto"/>
              <w:bottom w:val="single" w:sz="6" w:space="0" w:color="auto"/>
              <w:right w:val="single" w:sz="4" w:space="0" w:color="auto"/>
            </w:tcBorders>
            <w:vAlign w:val="center"/>
          </w:tcPr>
          <w:p w:rsidR="007569C2" w:rsidRDefault="007569C2" w:rsidP="00FC000A">
            <w:pPr>
              <w:jc w:val="center"/>
              <w:rPr>
                <w:rFonts w:ascii="仿宋_GB2312" w:eastAsia="仿宋_GB2312"/>
                <w:color w:val="000000"/>
                <w:szCs w:val="21"/>
              </w:rPr>
            </w:pPr>
            <w:r>
              <w:rPr>
                <w:rFonts w:ascii="仿宋_GB2312" w:eastAsia="仿宋_GB2312" w:hint="eastAsia"/>
                <w:color w:val="000000"/>
                <w:szCs w:val="21"/>
              </w:rPr>
              <w:t>博士</w:t>
            </w:r>
          </w:p>
        </w:tc>
        <w:tc>
          <w:tcPr>
            <w:tcW w:w="1675" w:type="dxa"/>
            <w:tcBorders>
              <w:top w:val="single" w:sz="6" w:space="0" w:color="auto"/>
              <w:left w:val="single" w:sz="4" w:space="0" w:color="auto"/>
              <w:bottom w:val="single" w:sz="6" w:space="0" w:color="auto"/>
              <w:right w:val="single" w:sz="6" w:space="0" w:color="auto"/>
            </w:tcBorders>
            <w:vAlign w:val="center"/>
          </w:tcPr>
          <w:p w:rsidR="007569C2" w:rsidRDefault="007569C2" w:rsidP="00FC000A">
            <w:pPr>
              <w:jc w:val="center"/>
              <w:rPr>
                <w:rFonts w:ascii="仿宋_GB2312" w:eastAsia="仿宋_GB2312"/>
                <w:color w:val="000000"/>
                <w:szCs w:val="21"/>
              </w:rPr>
            </w:pPr>
            <w:r>
              <w:rPr>
                <w:rFonts w:ascii="仿宋_GB2312" w:eastAsia="仿宋_GB2312" w:hint="eastAsia"/>
                <w:color w:val="000000"/>
                <w:szCs w:val="21"/>
              </w:rPr>
              <w:t>博士生导师</w:t>
            </w:r>
            <w:r w:rsidR="00A7316A">
              <w:rPr>
                <w:rFonts w:ascii="仿宋_GB2312" w:eastAsia="仿宋_GB2312" w:hint="eastAsia"/>
                <w:color w:val="000000"/>
                <w:szCs w:val="21"/>
              </w:rPr>
              <w:t>2019</w:t>
            </w:r>
          </w:p>
        </w:tc>
      </w:tr>
      <w:tr w:rsidR="007569C2" w:rsidTr="007569C2">
        <w:trPr>
          <w:trHeight w:val="432"/>
        </w:trPr>
        <w:tc>
          <w:tcPr>
            <w:tcW w:w="709" w:type="dxa"/>
            <w:tcBorders>
              <w:top w:val="single" w:sz="6" w:space="0" w:color="auto"/>
              <w:left w:val="single" w:sz="6" w:space="0" w:color="auto"/>
              <w:bottom w:val="single" w:sz="6" w:space="0" w:color="auto"/>
              <w:right w:val="single" w:sz="6" w:space="0" w:color="auto"/>
            </w:tcBorders>
            <w:vAlign w:val="center"/>
          </w:tcPr>
          <w:p w:rsidR="007569C2" w:rsidRDefault="00A71FBE" w:rsidP="00FC000A">
            <w:pPr>
              <w:widowControl/>
              <w:jc w:val="center"/>
              <w:rPr>
                <w:rFonts w:ascii="仿宋_GB2312" w:eastAsia="仿宋_GB2312"/>
                <w:szCs w:val="21"/>
              </w:rPr>
            </w:pPr>
            <w:r>
              <w:rPr>
                <w:rFonts w:ascii="仿宋_GB2312" w:eastAsia="仿宋_GB2312" w:hint="eastAsia"/>
                <w:szCs w:val="21"/>
              </w:rPr>
              <w:t>4</w:t>
            </w:r>
          </w:p>
        </w:tc>
        <w:tc>
          <w:tcPr>
            <w:tcW w:w="1018" w:type="dxa"/>
            <w:tcBorders>
              <w:top w:val="single" w:sz="6" w:space="0" w:color="auto"/>
              <w:left w:val="single" w:sz="6" w:space="0" w:color="auto"/>
              <w:bottom w:val="single" w:sz="6" w:space="0" w:color="auto"/>
              <w:right w:val="single" w:sz="6" w:space="0" w:color="auto"/>
            </w:tcBorders>
            <w:vAlign w:val="center"/>
          </w:tcPr>
          <w:p w:rsidR="007569C2" w:rsidRPr="007569C2" w:rsidRDefault="007569C2" w:rsidP="00FC000A">
            <w:pPr>
              <w:jc w:val="center"/>
              <w:rPr>
                <w:rFonts w:ascii="仿宋_GB2312" w:eastAsia="仿宋_GB2312"/>
                <w:color w:val="000000"/>
                <w:szCs w:val="21"/>
              </w:rPr>
            </w:pPr>
            <w:r w:rsidRPr="007569C2">
              <w:rPr>
                <w:rFonts w:ascii="仿宋_GB2312" w:eastAsia="仿宋_GB2312" w:hint="eastAsia"/>
                <w:color w:val="000000"/>
                <w:szCs w:val="21"/>
              </w:rPr>
              <w:t>彭书时</w:t>
            </w:r>
          </w:p>
        </w:tc>
        <w:tc>
          <w:tcPr>
            <w:tcW w:w="541" w:type="dxa"/>
            <w:tcBorders>
              <w:top w:val="single" w:sz="6" w:space="0" w:color="auto"/>
              <w:left w:val="single" w:sz="6" w:space="0" w:color="auto"/>
              <w:bottom w:val="single" w:sz="6" w:space="0" w:color="auto"/>
              <w:right w:val="single" w:sz="6" w:space="0" w:color="auto"/>
            </w:tcBorders>
            <w:vAlign w:val="center"/>
          </w:tcPr>
          <w:p w:rsidR="007569C2" w:rsidRPr="007569C2" w:rsidRDefault="007569C2" w:rsidP="00FC000A">
            <w:pPr>
              <w:jc w:val="center"/>
              <w:rPr>
                <w:rFonts w:ascii="仿宋_GB2312" w:eastAsia="仿宋_GB2312"/>
                <w:color w:val="000000"/>
                <w:szCs w:val="21"/>
              </w:rPr>
            </w:pPr>
            <w:r w:rsidRPr="007569C2">
              <w:rPr>
                <w:rFonts w:ascii="仿宋_GB2312" w:eastAsia="仿宋_GB2312" w:hint="eastAsia"/>
                <w:color w:val="000000"/>
                <w:szCs w:val="21"/>
              </w:rPr>
              <w:t>男</w:t>
            </w:r>
          </w:p>
        </w:tc>
        <w:tc>
          <w:tcPr>
            <w:tcW w:w="993" w:type="dxa"/>
            <w:tcBorders>
              <w:top w:val="single" w:sz="6" w:space="0" w:color="auto"/>
              <w:left w:val="single" w:sz="6" w:space="0" w:color="auto"/>
              <w:bottom w:val="single" w:sz="6" w:space="0" w:color="auto"/>
              <w:right w:val="single" w:sz="6" w:space="0" w:color="auto"/>
            </w:tcBorders>
            <w:vAlign w:val="center"/>
          </w:tcPr>
          <w:p w:rsidR="007569C2" w:rsidRPr="007569C2" w:rsidRDefault="007569C2" w:rsidP="00FC000A">
            <w:pPr>
              <w:jc w:val="center"/>
              <w:rPr>
                <w:rFonts w:ascii="仿宋_GB2312" w:eastAsia="仿宋_GB2312"/>
                <w:color w:val="000000"/>
                <w:szCs w:val="21"/>
              </w:rPr>
            </w:pPr>
            <w:r w:rsidRPr="007569C2">
              <w:rPr>
                <w:rFonts w:ascii="仿宋_GB2312" w:eastAsia="仿宋_GB2312" w:hint="eastAsia"/>
                <w:color w:val="000000"/>
                <w:szCs w:val="21"/>
              </w:rPr>
              <w:t>1986</w:t>
            </w:r>
          </w:p>
        </w:tc>
        <w:tc>
          <w:tcPr>
            <w:tcW w:w="1275" w:type="dxa"/>
            <w:tcBorders>
              <w:top w:val="single" w:sz="6" w:space="0" w:color="auto"/>
              <w:left w:val="single" w:sz="6" w:space="0" w:color="auto"/>
              <w:bottom w:val="single" w:sz="6" w:space="0" w:color="auto"/>
              <w:right w:val="single" w:sz="6" w:space="0" w:color="auto"/>
            </w:tcBorders>
            <w:vAlign w:val="center"/>
          </w:tcPr>
          <w:p w:rsidR="007569C2" w:rsidRPr="007569C2" w:rsidRDefault="007569C2" w:rsidP="00FC000A">
            <w:pPr>
              <w:jc w:val="center"/>
              <w:rPr>
                <w:rFonts w:ascii="仿宋_GB2312" w:eastAsia="仿宋_GB2312"/>
                <w:color w:val="000000"/>
                <w:szCs w:val="21"/>
              </w:rPr>
            </w:pPr>
            <w:r w:rsidRPr="007569C2">
              <w:rPr>
                <w:rFonts w:ascii="仿宋_GB2312" w:eastAsia="仿宋_GB2312" w:hint="eastAsia"/>
                <w:color w:val="000000"/>
                <w:szCs w:val="21"/>
              </w:rPr>
              <w:t>研究员</w:t>
            </w:r>
          </w:p>
        </w:tc>
        <w:tc>
          <w:tcPr>
            <w:tcW w:w="735" w:type="dxa"/>
            <w:tcBorders>
              <w:top w:val="single" w:sz="6" w:space="0" w:color="auto"/>
              <w:left w:val="single" w:sz="6" w:space="0" w:color="auto"/>
              <w:bottom w:val="single" w:sz="6" w:space="0" w:color="auto"/>
              <w:right w:val="single" w:sz="6" w:space="0" w:color="auto"/>
            </w:tcBorders>
            <w:vAlign w:val="center"/>
          </w:tcPr>
          <w:p w:rsidR="007569C2" w:rsidRPr="007569C2" w:rsidRDefault="007569C2" w:rsidP="00FC000A">
            <w:pPr>
              <w:jc w:val="center"/>
              <w:rPr>
                <w:rFonts w:ascii="仿宋_GB2312"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7569C2" w:rsidRPr="007569C2" w:rsidRDefault="007569C2" w:rsidP="00FC000A">
            <w:pPr>
              <w:jc w:val="center"/>
              <w:rPr>
                <w:rFonts w:ascii="仿宋_GB2312" w:eastAsia="仿宋_GB2312"/>
                <w:color w:val="000000"/>
                <w:szCs w:val="21"/>
              </w:rPr>
            </w:pPr>
            <w:r w:rsidRPr="007569C2">
              <w:rPr>
                <w:rFonts w:ascii="仿宋_GB2312" w:eastAsia="仿宋_GB2312" w:hint="eastAsia"/>
                <w:color w:val="000000"/>
                <w:szCs w:val="21"/>
              </w:rPr>
              <w:t>教学</w:t>
            </w:r>
          </w:p>
        </w:tc>
        <w:tc>
          <w:tcPr>
            <w:tcW w:w="709" w:type="dxa"/>
            <w:tcBorders>
              <w:top w:val="single" w:sz="6" w:space="0" w:color="auto"/>
              <w:left w:val="single" w:sz="4" w:space="0" w:color="auto"/>
              <w:bottom w:val="single" w:sz="6" w:space="0" w:color="auto"/>
              <w:right w:val="single" w:sz="4" w:space="0" w:color="auto"/>
            </w:tcBorders>
            <w:vAlign w:val="center"/>
          </w:tcPr>
          <w:p w:rsidR="007569C2" w:rsidRPr="007569C2" w:rsidRDefault="007569C2" w:rsidP="00FC000A">
            <w:pPr>
              <w:jc w:val="center"/>
              <w:rPr>
                <w:rFonts w:ascii="仿宋_GB2312" w:eastAsia="仿宋_GB2312"/>
                <w:color w:val="000000"/>
                <w:szCs w:val="21"/>
              </w:rPr>
            </w:pPr>
            <w:r w:rsidRPr="007569C2">
              <w:rPr>
                <w:rFonts w:ascii="仿宋_GB2312" w:eastAsia="仿宋_GB2312" w:hint="eastAsia"/>
                <w:color w:val="000000"/>
                <w:szCs w:val="21"/>
              </w:rPr>
              <w:t>博士</w:t>
            </w:r>
          </w:p>
        </w:tc>
        <w:tc>
          <w:tcPr>
            <w:tcW w:w="1675" w:type="dxa"/>
            <w:tcBorders>
              <w:top w:val="single" w:sz="6" w:space="0" w:color="auto"/>
              <w:left w:val="single" w:sz="4" w:space="0" w:color="auto"/>
              <w:bottom w:val="single" w:sz="6" w:space="0" w:color="auto"/>
              <w:right w:val="single" w:sz="6" w:space="0" w:color="auto"/>
            </w:tcBorders>
            <w:vAlign w:val="center"/>
          </w:tcPr>
          <w:p w:rsidR="007569C2" w:rsidRPr="007569C2" w:rsidRDefault="007569C2" w:rsidP="00FC000A">
            <w:pPr>
              <w:jc w:val="center"/>
              <w:rPr>
                <w:rFonts w:ascii="仿宋_GB2312" w:eastAsia="仿宋_GB2312"/>
                <w:color w:val="000000"/>
                <w:szCs w:val="21"/>
              </w:rPr>
            </w:pPr>
            <w:r w:rsidRPr="007569C2">
              <w:rPr>
                <w:rFonts w:ascii="仿宋_GB2312" w:eastAsia="仿宋_GB2312" w:hint="eastAsia"/>
                <w:color w:val="000000"/>
                <w:szCs w:val="21"/>
              </w:rPr>
              <w:t>博士生导师</w:t>
            </w:r>
            <w:r w:rsidR="00A7316A">
              <w:rPr>
                <w:rFonts w:ascii="仿宋_GB2312" w:eastAsia="仿宋_GB2312" w:hint="eastAsia"/>
                <w:color w:val="000000"/>
                <w:szCs w:val="21"/>
              </w:rPr>
              <w:t>2015</w:t>
            </w:r>
          </w:p>
        </w:tc>
      </w:tr>
      <w:tr w:rsidR="007569C2" w:rsidTr="007569C2">
        <w:trPr>
          <w:trHeight w:val="432"/>
        </w:trPr>
        <w:tc>
          <w:tcPr>
            <w:tcW w:w="709" w:type="dxa"/>
            <w:tcBorders>
              <w:top w:val="single" w:sz="6" w:space="0" w:color="auto"/>
              <w:left w:val="single" w:sz="6" w:space="0" w:color="auto"/>
              <w:bottom w:val="single" w:sz="6" w:space="0" w:color="auto"/>
              <w:right w:val="single" w:sz="6" w:space="0" w:color="auto"/>
            </w:tcBorders>
            <w:vAlign w:val="center"/>
          </w:tcPr>
          <w:p w:rsidR="007569C2" w:rsidRDefault="00A71FBE" w:rsidP="00FC000A">
            <w:pPr>
              <w:widowControl/>
              <w:jc w:val="center"/>
              <w:rPr>
                <w:rFonts w:ascii="仿宋_GB2312" w:eastAsia="仿宋_GB2312"/>
                <w:szCs w:val="21"/>
              </w:rPr>
            </w:pPr>
            <w:r>
              <w:rPr>
                <w:rFonts w:ascii="仿宋_GB2312" w:eastAsia="仿宋_GB2312" w:hint="eastAsia"/>
                <w:szCs w:val="21"/>
              </w:rPr>
              <w:t>5</w:t>
            </w:r>
          </w:p>
        </w:tc>
        <w:tc>
          <w:tcPr>
            <w:tcW w:w="1018" w:type="dxa"/>
            <w:tcBorders>
              <w:top w:val="single" w:sz="6" w:space="0" w:color="auto"/>
              <w:left w:val="single" w:sz="6" w:space="0" w:color="auto"/>
              <w:bottom w:val="single" w:sz="6" w:space="0" w:color="auto"/>
              <w:right w:val="single" w:sz="6" w:space="0" w:color="auto"/>
            </w:tcBorders>
            <w:vAlign w:val="center"/>
          </w:tcPr>
          <w:p w:rsidR="007569C2" w:rsidRDefault="007569C2" w:rsidP="00FC000A">
            <w:pPr>
              <w:jc w:val="center"/>
              <w:rPr>
                <w:rFonts w:ascii="仿宋_GB2312" w:eastAsia="仿宋_GB2312"/>
                <w:color w:val="000000"/>
                <w:szCs w:val="21"/>
              </w:rPr>
            </w:pPr>
            <w:r w:rsidRPr="007569C2">
              <w:rPr>
                <w:rFonts w:ascii="仿宋_GB2312" w:eastAsia="仿宋_GB2312" w:hint="eastAsia"/>
                <w:color w:val="000000"/>
                <w:szCs w:val="21"/>
              </w:rPr>
              <w:t>Markk</w:t>
            </w:r>
            <w:r w:rsidRPr="007569C2">
              <w:rPr>
                <w:rFonts w:ascii="仿宋_GB2312" w:eastAsia="仿宋_GB2312"/>
                <w:color w:val="000000"/>
                <w:szCs w:val="21"/>
              </w:rPr>
              <w:t>u Larjavarra</w:t>
            </w:r>
          </w:p>
        </w:tc>
        <w:tc>
          <w:tcPr>
            <w:tcW w:w="541" w:type="dxa"/>
            <w:tcBorders>
              <w:top w:val="single" w:sz="6" w:space="0" w:color="auto"/>
              <w:left w:val="single" w:sz="6" w:space="0" w:color="auto"/>
              <w:bottom w:val="single" w:sz="6" w:space="0" w:color="auto"/>
              <w:right w:val="single" w:sz="6" w:space="0" w:color="auto"/>
            </w:tcBorders>
            <w:vAlign w:val="center"/>
          </w:tcPr>
          <w:p w:rsidR="007569C2" w:rsidRDefault="007569C2" w:rsidP="00FC000A">
            <w:pPr>
              <w:jc w:val="center"/>
              <w:rPr>
                <w:rFonts w:ascii="仿宋_GB2312" w:eastAsia="仿宋_GB2312"/>
                <w:color w:val="000000"/>
                <w:szCs w:val="21"/>
              </w:rPr>
            </w:pPr>
            <w:r>
              <w:rPr>
                <w:rFonts w:ascii="仿宋_GB2312" w:eastAsia="仿宋_GB2312" w:hint="eastAsia"/>
                <w:color w:val="000000"/>
                <w:szCs w:val="21"/>
              </w:rPr>
              <w:t>男</w:t>
            </w:r>
          </w:p>
        </w:tc>
        <w:tc>
          <w:tcPr>
            <w:tcW w:w="993" w:type="dxa"/>
            <w:tcBorders>
              <w:top w:val="single" w:sz="6" w:space="0" w:color="auto"/>
              <w:left w:val="single" w:sz="6" w:space="0" w:color="auto"/>
              <w:bottom w:val="single" w:sz="6" w:space="0" w:color="auto"/>
              <w:right w:val="single" w:sz="6" w:space="0" w:color="auto"/>
            </w:tcBorders>
            <w:vAlign w:val="center"/>
          </w:tcPr>
          <w:p w:rsidR="007569C2" w:rsidRDefault="007569C2" w:rsidP="00FC000A">
            <w:pPr>
              <w:jc w:val="center"/>
              <w:rPr>
                <w:rFonts w:ascii="仿宋_GB2312" w:eastAsia="仿宋_GB2312"/>
                <w:color w:val="000000"/>
                <w:szCs w:val="21"/>
              </w:rPr>
            </w:pPr>
            <w:r>
              <w:rPr>
                <w:rFonts w:ascii="仿宋_GB2312" w:eastAsia="仿宋_GB2312" w:hint="eastAsia"/>
                <w:color w:val="000000"/>
                <w:szCs w:val="21"/>
              </w:rPr>
              <w:t>1978</w:t>
            </w:r>
          </w:p>
        </w:tc>
        <w:tc>
          <w:tcPr>
            <w:tcW w:w="1275" w:type="dxa"/>
            <w:tcBorders>
              <w:top w:val="single" w:sz="6" w:space="0" w:color="auto"/>
              <w:left w:val="single" w:sz="6" w:space="0" w:color="auto"/>
              <w:bottom w:val="single" w:sz="6" w:space="0" w:color="auto"/>
              <w:right w:val="single" w:sz="6" w:space="0" w:color="auto"/>
            </w:tcBorders>
            <w:vAlign w:val="center"/>
          </w:tcPr>
          <w:p w:rsidR="007569C2" w:rsidRDefault="007569C2" w:rsidP="00FC000A">
            <w:pPr>
              <w:jc w:val="center"/>
              <w:rPr>
                <w:rFonts w:ascii="仿宋_GB2312" w:eastAsia="仿宋_GB2312"/>
                <w:color w:val="000000"/>
                <w:szCs w:val="21"/>
              </w:rPr>
            </w:pPr>
            <w:r>
              <w:rPr>
                <w:rFonts w:ascii="仿宋_GB2312" w:eastAsia="仿宋_GB2312" w:hint="eastAsia"/>
                <w:color w:val="000000"/>
                <w:szCs w:val="21"/>
              </w:rPr>
              <w:t>研究员</w:t>
            </w:r>
          </w:p>
        </w:tc>
        <w:tc>
          <w:tcPr>
            <w:tcW w:w="735" w:type="dxa"/>
            <w:tcBorders>
              <w:top w:val="single" w:sz="6" w:space="0" w:color="auto"/>
              <w:left w:val="single" w:sz="6" w:space="0" w:color="auto"/>
              <w:bottom w:val="single" w:sz="6" w:space="0" w:color="auto"/>
              <w:right w:val="single" w:sz="6" w:space="0" w:color="auto"/>
            </w:tcBorders>
            <w:vAlign w:val="center"/>
          </w:tcPr>
          <w:p w:rsidR="007569C2" w:rsidRDefault="007569C2" w:rsidP="00FC000A">
            <w:pPr>
              <w:jc w:val="center"/>
              <w:rPr>
                <w:rFonts w:ascii="仿宋_GB2312"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7569C2" w:rsidRDefault="007569C2" w:rsidP="00FC000A">
            <w:pPr>
              <w:jc w:val="center"/>
              <w:rPr>
                <w:rFonts w:ascii="仿宋_GB2312" w:eastAsia="仿宋_GB2312"/>
                <w:color w:val="000000"/>
                <w:szCs w:val="21"/>
              </w:rPr>
            </w:pPr>
            <w:r>
              <w:rPr>
                <w:rFonts w:ascii="仿宋_GB2312" w:eastAsia="仿宋_GB2312" w:hint="eastAsia"/>
                <w:color w:val="000000"/>
                <w:szCs w:val="21"/>
              </w:rPr>
              <w:t>教学</w:t>
            </w:r>
          </w:p>
        </w:tc>
        <w:tc>
          <w:tcPr>
            <w:tcW w:w="709" w:type="dxa"/>
            <w:tcBorders>
              <w:top w:val="single" w:sz="6" w:space="0" w:color="auto"/>
              <w:left w:val="single" w:sz="4" w:space="0" w:color="auto"/>
              <w:bottom w:val="single" w:sz="6" w:space="0" w:color="auto"/>
              <w:right w:val="single" w:sz="4" w:space="0" w:color="auto"/>
            </w:tcBorders>
            <w:vAlign w:val="center"/>
          </w:tcPr>
          <w:p w:rsidR="007569C2" w:rsidRDefault="007569C2" w:rsidP="00FC000A">
            <w:pPr>
              <w:jc w:val="center"/>
              <w:rPr>
                <w:rFonts w:ascii="仿宋_GB2312" w:eastAsia="仿宋_GB2312"/>
                <w:color w:val="000000"/>
                <w:szCs w:val="21"/>
              </w:rPr>
            </w:pPr>
            <w:r>
              <w:rPr>
                <w:rFonts w:ascii="仿宋_GB2312" w:eastAsia="仿宋_GB2312" w:hint="eastAsia"/>
                <w:color w:val="000000"/>
                <w:szCs w:val="21"/>
              </w:rPr>
              <w:t>博士</w:t>
            </w:r>
          </w:p>
        </w:tc>
        <w:tc>
          <w:tcPr>
            <w:tcW w:w="1675" w:type="dxa"/>
            <w:tcBorders>
              <w:top w:val="single" w:sz="6" w:space="0" w:color="auto"/>
              <w:left w:val="single" w:sz="4" w:space="0" w:color="auto"/>
              <w:bottom w:val="single" w:sz="6" w:space="0" w:color="auto"/>
              <w:right w:val="single" w:sz="6" w:space="0" w:color="auto"/>
            </w:tcBorders>
            <w:vAlign w:val="center"/>
          </w:tcPr>
          <w:p w:rsidR="007569C2" w:rsidRDefault="007569C2" w:rsidP="00FC000A">
            <w:pPr>
              <w:jc w:val="center"/>
              <w:rPr>
                <w:rFonts w:ascii="仿宋_GB2312" w:eastAsia="仿宋_GB2312"/>
                <w:color w:val="000000"/>
                <w:szCs w:val="21"/>
              </w:rPr>
            </w:pPr>
            <w:r>
              <w:rPr>
                <w:rFonts w:ascii="仿宋_GB2312" w:eastAsia="仿宋_GB2312" w:hint="eastAsia"/>
                <w:color w:val="000000"/>
                <w:szCs w:val="21"/>
              </w:rPr>
              <w:t>博士生导师</w:t>
            </w:r>
            <w:r w:rsidR="00A7316A">
              <w:rPr>
                <w:rFonts w:ascii="仿宋_GB2312" w:eastAsia="仿宋_GB2312" w:hint="eastAsia"/>
                <w:color w:val="000000"/>
                <w:szCs w:val="21"/>
              </w:rPr>
              <w:t>2019</w:t>
            </w:r>
          </w:p>
        </w:tc>
      </w:tr>
      <w:tr w:rsidR="007569C2" w:rsidTr="007569C2">
        <w:trPr>
          <w:trHeight w:val="432"/>
        </w:trPr>
        <w:tc>
          <w:tcPr>
            <w:tcW w:w="709" w:type="dxa"/>
            <w:tcBorders>
              <w:top w:val="single" w:sz="6" w:space="0" w:color="auto"/>
              <w:left w:val="single" w:sz="6" w:space="0" w:color="auto"/>
              <w:bottom w:val="single" w:sz="6" w:space="0" w:color="auto"/>
              <w:right w:val="single" w:sz="6" w:space="0" w:color="auto"/>
            </w:tcBorders>
            <w:vAlign w:val="center"/>
          </w:tcPr>
          <w:p w:rsidR="007569C2" w:rsidRDefault="00A71FBE" w:rsidP="00FC000A">
            <w:pPr>
              <w:widowControl/>
              <w:jc w:val="center"/>
              <w:rPr>
                <w:rFonts w:ascii="仿宋_GB2312" w:eastAsia="仿宋_GB2312"/>
                <w:szCs w:val="21"/>
              </w:rPr>
            </w:pPr>
            <w:r>
              <w:rPr>
                <w:rFonts w:ascii="仿宋_GB2312" w:eastAsia="仿宋_GB2312" w:hint="eastAsia"/>
                <w:szCs w:val="21"/>
              </w:rPr>
              <w:lastRenderedPageBreak/>
              <w:t>6</w:t>
            </w:r>
          </w:p>
        </w:tc>
        <w:tc>
          <w:tcPr>
            <w:tcW w:w="1018" w:type="dxa"/>
            <w:tcBorders>
              <w:top w:val="single" w:sz="6" w:space="0" w:color="auto"/>
              <w:left w:val="single" w:sz="6" w:space="0" w:color="auto"/>
              <w:bottom w:val="single" w:sz="6" w:space="0" w:color="auto"/>
              <w:right w:val="single" w:sz="6" w:space="0" w:color="auto"/>
            </w:tcBorders>
            <w:vAlign w:val="center"/>
          </w:tcPr>
          <w:p w:rsidR="007569C2" w:rsidRPr="007569C2" w:rsidRDefault="007569C2" w:rsidP="00FC000A">
            <w:pPr>
              <w:jc w:val="center"/>
              <w:rPr>
                <w:rFonts w:ascii="仿宋_GB2312" w:eastAsia="仿宋_GB2312"/>
                <w:color w:val="000000"/>
                <w:szCs w:val="21"/>
              </w:rPr>
            </w:pPr>
            <w:r w:rsidRPr="007569C2">
              <w:rPr>
                <w:rFonts w:ascii="仿宋_GB2312" w:eastAsia="仿宋_GB2312" w:hint="eastAsia"/>
                <w:color w:val="000000"/>
                <w:szCs w:val="21"/>
              </w:rPr>
              <w:t xml:space="preserve">曹军    </w:t>
            </w:r>
          </w:p>
        </w:tc>
        <w:tc>
          <w:tcPr>
            <w:tcW w:w="541" w:type="dxa"/>
            <w:tcBorders>
              <w:top w:val="single" w:sz="6" w:space="0" w:color="auto"/>
              <w:left w:val="single" w:sz="6" w:space="0" w:color="auto"/>
              <w:bottom w:val="single" w:sz="6" w:space="0" w:color="auto"/>
              <w:right w:val="single" w:sz="6" w:space="0" w:color="auto"/>
            </w:tcBorders>
            <w:vAlign w:val="center"/>
          </w:tcPr>
          <w:p w:rsidR="007569C2" w:rsidRPr="007569C2" w:rsidRDefault="007569C2" w:rsidP="00FC000A">
            <w:pPr>
              <w:jc w:val="center"/>
              <w:rPr>
                <w:rFonts w:ascii="仿宋_GB2312" w:eastAsia="仿宋_GB2312"/>
                <w:color w:val="000000"/>
                <w:szCs w:val="21"/>
              </w:rPr>
            </w:pPr>
            <w:r w:rsidRPr="007569C2">
              <w:rPr>
                <w:rFonts w:ascii="仿宋_GB2312" w:eastAsia="仿宋_GB2312" w:hint="eastAsia"/>
                <w:color w:val="000000"/>
                <w:szCs w:val="21"/>
              </w:rPr>
              <w:t>女</w:t>
            </w:r>
          </w:p>
        </w:tc>
        <w:tc>
          <w:tcPr>
            <w:tcW w:w="993" w:type="dxa"/>
            <w:tcBorders>
              <w:top w:val="single" w:sz="6" w:space="0" w:color="auto"/>
              <w:left w:val="single" w:sz="6" w:space="0" w:color="auto"/>
              <w:bottom w:val="single" w:sz="6" w:space="0" w:color="auto"/>
              <w:right w:val="single" w:sz="6" w:space="0" w:color="auto"/>
            </w:tcBorders>
            <w:vAlign w:val="center"/>
          </w:tcPr>
          <w:p w:rsidR="007569C2" w:rsidRPr="007569C2" w:rsidRDefault="007569C2" w:rsidP="00FC000A">
            <w:pPr>
              <w:jc w:val="center"/>
              <w:rPr>
                <w:rFonts w:ascii="仿宋_GB2312" w:eastAsia="仿宋_GB2312"/>
                <w:color w:val="000000"/>
                <w:szCs w:val="21"/>
              </w:rPr>
            </w:pPr>
            <w:r w:rsidRPr="007569C2">
              <w:rPr>
                <w:rFonts w:ascii="仿宋_GB2312" w:eastAsia="仿宋_GB2312" w:hint="eastAsia"/>
                <w:color w:val="000000"/>
                <w:szCs w:val="21"/>
              </w:rPr>
              <w:t>1969</w:t>
            </w:r>
          </w:p>
        </w:tc>
        <w:tc>
          <w:tcPr>
            <w:tcW w:w="1275" w:type="dxa"/>
            <w:tcBorders>
              <w:top w:val="single" w:sz="6" w:space="0" w:color="auto"/>
              <w:left w:val="single" w:sz="6" w:space="0" w:color="auto"/>
              <w:bottom w:val="single" w:sz="6" w:space="0" w:color="auto"/>
              <w:right w:val="single" w:sz="6" w:space="0" w:color="auto"/>
            </w:tcBorders>
            <w:vAlign w:val="center"/>
          </w:tcPr>
          <w:p w:rsidR="007569C2" w:rsidRPr="007569C2" w:rsidRDefault="007569C2" w:rsidP="00FC000A">
            <w:pPr>
              <w:jc w:val="center"/>
              <w:rPr>
                <w:rFonts w:ascii="仿宋_GB2312" w:eastAsia="仿宋_GB2312"/>
                <w:color w:val="000000"/>
                <w:szCs w:val="21"/>
              </w:rPr>
            </w:pPr>
            <w:r w:rsidRPr="007569C2">
              <w:rPr>
                <w:rFonts w:ascii="仿宋_GB2312" w:eastAsia="仿宋_GB2312" w:hint="eastAsia"/>
                <w:color w:val="000000"/>
                <w:szCs w:val="21"/>
              </w:rPr>
              <w:t>副教授</w:t>
            </w:r>
          </w:p>
        </w:tc>
        <w:tc>
          <w:tcPr>
            <w:tcW w:w="735" w:type="dxa"/>
            <w:tcBorders>
              <w:top w:val="single" w:sz="6" w:space="0" w:color="auto"/>
              <w:left w:val="single" w:sz="6" w:space="0" w:color="auto"/>
              <w:bottom w:val="single" w:sz="6" w:space="0" w:color="auto"/>
              <w:right w:val="single" w:sz="6" w:space="0" w:color="auto"/>
            </w:tcBorders>
            <w:vAlign w:val="center"/>
          </w:tcPr>
          <w:p w:rsidR="007569C2" w:rsidRPr="007569C2" w:rsidRDefault="007569C2" w:rsidP="00FC000A">
            <w:pPr>
              <w:jc w:val="center"/>
              <w:rPr>
                <w:rFonts w:ascii="仿宋_GB2312"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7569C2" w:rsidRPr="007569C2" w:rsidRDefault="007569C2" w:rsidP="00FC000A">
            <w:pPr>
              <w:jc w:val="center"/>
              <w:rPr>
                <w:rFonts w:ascii="仿宋_GB2312" w:eastAsia="仿宋_GB2312"/>
                <w:color w:val="000000"/>
                <w:szCs w:val="21"/>
              </w:rPr>
            </w:pPr>
            <w:r w:rsidRPr="007569C2">
              <w:rPr>
                <w:rFonts w:ascii="仿宋_GB2312" w:eastAsia="仿宋_GB2312" w:hint="eastAsia"/>
                <w:color w:val="000000"/>
                <w:szCs w:val="21"/>
              </w:rPr>
              <w:t>教学</w:t>
            </w:r>
          </w:p>
        </w:tc>
        <w:tc>
          <w:tcPr>
            <w:tcW w:w="709" w:type="dxa"/>
            <w:tcBorders>
              <w:top w:val="single" w:sz="6" w:space="0" w:color="auto"/>
              <w:left w:val="single" w:sz="4" w:space="0" w:color="auto"/>
              <w:bottom w:val="single" w:sz="6" w:space="0" w:color="auto"/>
              <w:right w:val="single" w:sz="4" w:space="0" w:color="auto"/>
            </w:tcBorders>
            <w:vAlign w:val="center"/>
          </w:tcPr>
          <w:p w:rsidR="007569C2" w:rsidRPr="007569C2" w:rsidRDefault="007569C2" w:rsidP="00FC000A">
            <w:pPr>
              <w:jc w:val="center"/>
              <w:rPr>
                <w:rFonts w:ascii="仿宋_GB2312" w:eastAsia="仿宋_GB2312"/>
                <w:color w:val="000000"/>
                <w:szCs w:val="21"/>
              </w:rPr>
            </w:pPr>
            <w:r w:rsidRPr="007569C2">
              <w:rPr>
                <w:rFonts w:ascii="仿宋_GB2312" w:eastAsia="仿宋_GB2312" w:hint="eastAsia"/>
                <w:color w:val="000000"/>
                <w:szCs w:val="21"/>
              </w:rPr>
              <w:t>博士</w:t>
            </w:r>
          </w:p>
        </w:tc>
        <w:tc>
          <w:tcPr>
            <w:tcW w:w="1675" w:type="dxa"/>
            <w:tcBorders>
              <w:top w:val="single" w:sz="6" w:space="0" w:color="auto"/>
              <w:left w:val="single" w:sz="4" w:space="0" w:color="auto"/>
              <w:bottom w:val="single" w:sz="6" w:space="0" w:color="auto"/>
              <w:right w:val="single" w:sz="6" w:space="0" w:color="auto"/>
            </w:tcBorders>
            <w:vAlign w:val="center"/>
          </w:tcPr>
          <w:p w:rsidR="007569C2" w:rsidRPr="007569C2" w:rsidRDefault="007569C2" w:rsidP="00FC000A">
            <w:pPr>
              <w:jc w:val="center"/>
              <w:rPr>
                <w:rFonts w:ascii="仿宋_GB2312" w:eastAsia="仿宋_GB2312"/>
                <w:color w:val="000000"/>
                <w:szCs w:val="21"/>
              </w:rPr>
            </w:pPr>
          </w:p>
        </w:tc>
      </w:tr>
      <w:tr w:rsidR="007569C2" w:rsidTr="007569C2">
        <w:trPr>
          <w:trHeight w:val="432"/>
        </w:trPr>
        <w:tc>
          <w:tcPr>
            <w:tcW w:w="709" w:type="dxa"/>
            <w:tcBorders>
              <w:top w:val="single" w:sz="6" w:space="0" w:color="auto"/>
              <w:left w:val="single" w:sz="6" w:space="0" w:color="auto"/>
              <w:bottom w:val="single" w:sz="6" w:space="0" w:color="auto"/>
              <w:right w:val="single" w:sz="6" w:space="0" w:color="auto"/>
            </w:tcBorders>
            <w:vAlign w:val="center"/>
          </w:tcPr>
          <w:p w:rsidR="007569C2" w:rsidRDefault="00A71FBE" w:rsidP="00FC000A">
            <w:pPr>
              <w:widowControl/>
              <w:jc w:val="center"/>
              <w:rPr>
                <w:rFonts w:ascii="仿宋_GB2312" w:eastAsia="仿宋_GB2312"/>
                <w:szCs w:val="21"/>
              </w:rPr>
            </w:pPr>
            <w:r>
              <w:rPr>
                <w:rFonts w:ascii="仿宋_GB2312" w:eastAsia="仿宋_GB2312" w:hint="eastAsia"/>
                <w:szCs w:val="21"/>
              </w:rPr>
              <w:t>7</w:t>
            </w:r>
          </w:p>
        </w:tc>
        <w:tc>
          <w:tcPr>
            <w:tcW w:w="1018" w:type="dxa"/>
            <w:tcBorders>
              <w:top w:val="single" w:sz="6" w:space="0" w:color="auto"/>
              <w:left w:val="single" w:sz="6" w:space="0" w:color="auto"/>
              <w:bottom w:val="single" w:sz="6" w:space="0" w:color="auto"/>
              <w:right w:val="single" w:sz="6" w:space="0" w:color="auto"/>
            </w:tcBorders>
            <w:vAlign w:val="center"/>
          </w:tcPr>
          <w:p w:rsidR="007569C2" w:rsidRPr="007569C2" w:rsidRDefault="007569C2" w:rsidP="00FC000A">
            <w:pPr>
              <w:jc w:val="center"/>
              <w:rPr>
                <w:rFonts w:ascii="仿宋_GB2312" w:eastAsia="仿宋_GB2312"/>
                <w:color w:val="000000"/>
                <w:szCs w:val="21"/>
              </w:rPr>
            </w:pPr>
            <w:r w:rsidRPr="007569C2">
              <w:rPr>
                <w:rFonts w:ascii="仿宋_GB2312" w:eastAsia="仿宋_GB2312" w:hint="eastAsia"/>
                <w:color w:val="000000"/>
                <w:szCs w:val="21"/>
              </w:rPr>
              <w:t>唐艳鸿</w:t>
            </w:r>
          </w:p>
        </w:tc>
        <w:tc>
          <w:tcPr>
            <w:tcW w:w="541" w:type="dxa"/>
            <w:tcBorders>
              <w:top w:val="single" w:sz="6" w:space="0" w:color="auto"/>
              <w:left w:val="single" w:sz="6" w:space="0" w:color="auto"/>
              <w:bottom w:val="single" w:sz="6" w:space="0" w:color="auto"/>
              <w:right w:val="single" w:sz="6" w:space="0" w:color="auto"/>
            </w:tcBorders>
            <w:vAlign w:val="center"/>
          </w:tcPr>
          <w:p w:rsidR="007569C2" w:rsidRPr="007569C2" w:rsidRDefault="007569C2" w:rsidP="00FC000A">
            <w:pPr>
              <w:jc w:val="center"/>
              <w:rPr>
                <w:rFonts w:ascii="仿宋_GB2312" w:eastAsia="仿宋_GB2312"/>
                <w:color w:val="000000"/>
                <w:szCs w:val="21"/>
              </w:rPr>
            </w:pPr>
            <w:r w:rsidRPr="007569C2">
              <w:rPr>
                <w:rFonts w:ascii="仿宋_GB2312" w:eastAsia="仿宋_GB2312" w:hint="eastAsia"/>
                <w:color w:val="000000"/>
                <w:szCs w:val="21"/>
              </w:rPr>
              <w:t>男</w:t>
            </w:r>
          </w:p>
        </w:tc>
        <w:tc>
          <w:tcPr>
            <w:tcW w:w="993" w:type="dxa"/>
            <w:tcBorders>
              <w:top w:val="single" w:sz="6" w:space="0" w:color="auto"/>
              <w:left w:val="single" w:sz="6" w:space="0" w:color="auto"/>
              <w:bottom w:val="single" w:sz="6" w:space="0" w:color="auto"/>
              <w:right w:val="single" w:sz="6" w:space="0" w:color="auto"/>
            </w:tcBorders>
            <w:vAlign w:val="center"/>
          </w:tcPr>
          <w:p w:rsidR="007569C2" w:rsidRPr="007569C2" w:rsidRDefault="007569C2" w:rsidP="00FC000A">
            <w:pPr>
              <w:jc w:val="center"/>
              <w:rPr>
                <w:rFonts w:ascii="仿宋_GB2312" w:eastAsia="仿宋_GB2312"/>
                <w:color w:val="000000"/>
                <w:szCs w:val="21"/>
              </w:rPr>
            </w:pPr>
            <w:r w:rsidRPr="007569C2">
              <w:rPr>
                <w:rFonts w:ascii="仿宋_GB2312" w:eastAsia="仿宋_GB2312" w:hint="eastAsia"/>
                <w:color w:val="000000"/>
                <w:szCs w:val="21"/>
              </w:rPr>
              <w:t>1959</w:t>
            </w:r>
          </w:p>
        </w:tc>
        <w:tc>
          <w:tcPr>
            <w:tcW w:w="1275" w:type="dxa"/>
            <w:tcBorders>
              <w:top w:val="single" w:sz="6" w:space="0" w:color="auto"/>
              <w:left w:val="single" w:sz="6" w:space="0" w:color="auto"/>
              <w:bottom w:val="single" w:sz="6" w:space="0" w:color="auto"/>
              <w:right w:val="single" w:sz="6" w:space="0" w:color="auto"/>
            </w:tcBorders>
            <w:vAlign w:val="center"/>
          </w:tcPr>
          <w:p w:rsidR="007569C2" w:rsidRPr="007569C2" w:rsidRDefault="007569C2" w:rsidP="00FC000A">
            <w:pPr>
              <w:jc w:val="center"/>
              <w:rPr>
                <w:rFonts w:ascii="仿宋_GB2312" w:eastAsia="仿宋_GB2312"/>
                <w:color w:val="000000"/>
                <w:szCs w:val="21"/>
              </w:rPr>
            </w:pPr>
            <w:r w:rsidRPr="007569C2">
              <w:rPr>
                <w:rFonts w:ascii="仿宋_GB2312" w:eastAsia="仿宋_GB2312" w:hint="eastAsia"/>
                <w:color w:val="000000"/>
                <w:szCs w:val="21"/>
              </w:rPr>
              <w:t>教授</w:t>
            </w:r>
          </w:p>
        </w:tc>
        <w:tc>
          <w:tcPr>
            <w:tcW w:w="735" w:type="dxa"/>
            <w:tcBorders>
              <w:top w:val="single" w:sz="6" w:space="0" w:color="auto"/>
              <w:left w:val="single" w:sz="6" w:space="0" w:color="auto"/>
              <w:bottom w:val="single" w:sz="6" w:space="0" w:color="auto"/>
              <w:right w:val="single" w:sz="6" w:space="0" w:color="auto"/>
            </w:tcBorders>
            <w:vAlign w:val="center"/>
          </w:tcPr>
          <w:p w:rsidR="007569C2" w:rsidRPr="007569C2" w:rsidRDefault="007569C2" w:rsidP="00FC000A">
            <w:pPr>
              <w:jc w:val="center"/>
              <w:rPr>
                <w:rFonts w:ascii="仿宋_GB2312"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7569C2" w:rsidRPr="007569C2" w:rsidRDefault="007569C2" w:rsidP="00FC000A">
            <w:pPr>
              <w:jc w:val="center"/>
              <w:rPr>
                <w:rFonts w:ascii="仿宋_GB2312" w:eastAsia="仿宋_GB2312"/>
                <w:color w:val="000000"/>
                <w:szCs w:val="21"/>
              </w:rPr>
            </w:pPr>
            <w:r w:rsidRPr="007569C2">
              <w:rPr>
                <w:rFonts w:ascii="仿宋_GB2312" w:eastAsia="仿宋_GB2312" w:hint="eastAsia"/>
                <w:color w:val="000000"/>
                <w:szCs w:val="21"/>
              </w:rPr>
              <w:t>管理，教学</w:t>
            </w:r>
          </w:p>
        </w:tc>
        <w:tc>
          <w:tcPr>
            <w:tcW w:w="709" w:type="dxa"/>
            <w:tcBorders>
              <w:top w:val="single" w:sz="6" w:space="0" w:color="auto"/>
              <w:left w:val="single" w:sz="4" w:space="0" w:color="auto"/>
              <w:bottom w:val="single" w:sz="6" w:space="0" w:color="auto"/>
              <w:right w:val="single" w:sz="4" w:space="0" w:color="auto"/>
            </w:tcBorders>
            <w:vAlign w:val="center"/>
          </w:tcPr>
          <w:p w:rsidR="007569C2" w:rsidRPr="007569C2" w:rsidRDefault="007569C2" w:rsidP="00FC000A">
            <w:pPr>
              <w:jc w:val="center"/>
              <w:rPr>
                <w:rFonts w:ascii="仿宋_GB2312" w:eastAsia="仿宋_GB2312"/>
                <w:color w:val="000000"/>
                <w:szCs w:val="21"/>
              </w:rPr>
            </w:pPr>
            <w:r w:rsidRPr="007569C2">
              <w:rPr>
                <w:rFonts w:ascii="仿宋_GB2312" w:eastAsia="仿宋_GB2312" w:hint="eastAsia"/>
                <w:color w:val="000000"/>
                <w:szCs w:val="21"/>
              </w:rPr>
              <w:t>博士</w:t>
            </w:r>
          </w:p>
        </w:tc>
        <w:tc>
          <w:tcPr>
            <w:tcW w:w="1675" w:type="dxa"/>
            <w:tcBorders>
              <w:top w:val="single" w:sz="6" w:space="0" w:color="auto"/>
              <w:left w:val="single" w:sz="4" w:space="0" w:color="auto"/>
              <w:bottom w:val="single" w:sz="6" w:space="0" w:color="auto"/>
              <w:right w:val="single" w:sz="6" w:space="0" w:color="auto"/>
            </w:tcBorders>
            <w:vAlign w:val="center"/>
          </w:tcPr>
          <w:p w:rsidR="007569C2" w:rsidRPr="007569C2" w:rsidRDefault="007569C2" w:rsidP="00FC000A">
            <w:pPr>
              <w:jc w:val="center"/>
              <w:rPr>
                <w:rFonts w:ascii="仿宋_GB2312" w:eastAsia="仿宋_GB2312"/>
                <w:color w:val="000000"/>
                <w:szCs w:val="21"/>
              </w:rPr>
            </w:pPr>
            <w:r w:rsidRPr="007569C2">
              <w:rPr>
                <w:rFonts w:ascii="仿宋_GB2312" w:eastAsia="仿宋_GB2312" w:hint="eastAsia"/>
                <w:color w:val="000000"/>
                <w:szCs w:val="21"/>
              </w:rPr>
              <w:t>千人，博士生导师</w:t>
            </w:r>
          </w:p>
        </w:tc>
      </w:tr>
      <w:tr w:rsidR="007569C2" w:rsidTr="007569C2">
        <w:trPr>
          <w:trHeight w:val="432"/>
        </w:trPr>
        <w:tc>
          <w:tcPr>
            <w:tcW w:w="709" w:type="dxa"/>
            <w:tcBorders>
              <w:top w:val="single" w:sz="6" w:space="0" w:color="auto"/>
              <w:left w:val="single" w:sz="6" w:space="0" w:color="auto"/>
              <w:bottom w:val="single" w:sz="6" w:space="0" w:color="auto"/>
              <w:right w:val="single" w:sz="6" w:space="0" w:color="auto"/>
            </w:tcBorders>
            <w:vAlign w:val="center"/>
          </w:tcPr>
          <w:p w:rsidR="007569C2" w:rsidRDefault="00A71FBE" w:rsidP="00FC000A">
            <w:pPr>
              <w:widowControl/>
              <w:jc w:val="center"/>
              <w:rPr>
                <w:rFonts w:ascii="仿宋_GB2312" w:eastAsia="仿宋_GB2312"/>
                <w:szCs w:val="21"/>
              </w:rPr>
            </w:pPr>
            <w:r>
              <w:rPr>
                <w:rFonts w:ascii="仿宋_GB2312" w:eastAsia="仿宋_GB2312" w:hint="eastAsia"/>
                <w:szCs w:val="21"/>
              </w:rPr>
              <w:t>8</w:t>
            </w:r>
          </w:p>
        </w:tc>
        <w:tc>
          <w:tcPr>
            <w:tcW w:w="1018" w:type="dxa"/>
            <w:tcBorders>
              <w:top w:val="single" w:sz="6" w:space="0" w:color="auto"/>
              <w:left w:val="single" w:sz="6" w:space="0" w:color="auto"/>
              <w:bottom w:val="single" w:sz="6" w:space="0" w:color="auto"/>
              <w:right w:val="single" w:sz="6" w:space="0" w:color="auto"/>
            </w:tcBorders>
            <w:vAlign w:val="center"/>
          </w:tcPr>
          <w:p w:rsidR="007569C2" w:rsidRPr="007569C2" w:rsidRDefault="007569C2" w:rsidP="00FC000A">
            <w:pPr>
              <w:jc w:val="center"/>
              <w:rPr>
                <w:rFonts w:ascii="仿宋_GB2312" w:eastAsia="仿宋_GB2312"/>
                <w:color w:val="000000"/>
                <w:szCs w:val="21"/>
              </w:rPr>
            </w:pPr>
            <w:r w:rsidRPr="007569C2">
              <w:rPr>
                <w:rFonts w:ascii="仿宋_GB2312" w:eastAsia="仿宋_GB2312" w:hint="eastAsia"/>
                <w:color w:val="000000"/>
                <w:szCs w:val="21"/>
              </w:rPr>
              <w:t>陆雅海</w:t>
            </w:r>
          </w:p>
        </w:tc>
        <w:tc>
          <w:tcPr>
            <w:tcW w:w="541" w:type="dxa"/>
            <w:tcBorders>
              <w:top w:val="single" w:sz="6" w:space="0" w:color="auto"/>
              <w:left w:val="single" w:sz="6" w:space="0" w:color="auto"/>
              <w:bottom w:val="single" w:sz="6" w:space="0" w:color="auto"/>
              <w:right w:val="single" w:sz="6" w:space="0" w:color="auto"/>
            </w:tcBorders>
            <w:vAlign w:val="center"/>
          </w:tcPr>
          <w:p w:rsidR="007569C2" w:rsidRPr="007569C2" w:rsidRDefault="007569C2" w:rsidP="00FC000A">
            <w:pPr>
              <w:jc w:val="center"/>
              <w:rPr>
                <w:rFonts w:ascii="仿宋_GB2312" w:eastAsia="仿宋_GB2312"/>
                <w:color w:val="000000"/>
                <w:szCs w:val="21"/>
              </w:rPr>
            </w:pPr>
            <w:r w:rsidRPr="007569C2">
              <w:rPr>
                <w:rFonts w:ascii="仿宋_GB2312" w:eastAsia="仿宋_GB2312" w:hint="eastAsia"/>
                <w:color w:val="000000"/>
                <w:szCs w:val="21"/>
              </w:rPr>
              <w:t>男</w:t>
            </w:r>
          </w:p>
        </w:tc>
        <w:tc>
          <w:tcPr>
            <w:tcW w:w="993" w:type="dxa"/>
            <w:tcBorders>
              <w:top w:val="single" w:sz="6" w:space="0" w:color="auto"/>
              <w:left w:val="single" w:sz="6" w:space="0" w:color="auto"/>
              <w:bottom w:val="single" w:sz="6" w:space="0" w:color="auto"/>
              <w:right w:val="single" w:sz="6" w:space="0" w:color="auto"/>
            </w:tcBorders>
            <w:vAlign w:val="center"/>
          </w:tcPr>
          <w:p w:rsidR="007569C2" w:rsidRPr="007569C2" w:rsidRDefault="007569C2" w:rsidP="00FC000A">
            <w:pPr>
              <w:jc w:val="center"/>
              <w:rPr>
                <w:rFonts w:ascii="仿宋_GB2312" w:eastAsia="仿宋_GB2312"/>
                <w:color w:val="000000"/>
                <w:szCs w:val="21"/>
              </w:rPr>
            </w:pPr>
            <w:r w:rsidRPr="007569C2">
              <w:rPr>
                <w:rFonts w:ascii="仿宋_GB2312" w:eastAsia="仿宋_GB2312" w:hint="eastAsia"/>
                <w:color w:val="000000"/>
                <w:szCs w:val="21"/>
              </w:rPr>
              <w:t>1963</w:t>
            </w:r>
          </w:p>
        </w:tc>
        <w:tc>
          <w:tcPr>
            <w:tcW w:w="1275" w:type="dxa"/>
            <w:tcBorders>
              <w:top w:val="single" w:sz="6" w:space="0" w:color="auto"/>
              <w:left w:val="single" w:sz="6" w:space="0" w:color="auto"/>
              <w:bottom w:val="single" w:sz="6" w:space="0" w:color="auto"/>
              <w:right w:val="single" w:sz="6" w:space="0" w:color="auto"/>
            </w:tcBorders>
            <w:vAlign w:val="center"/>
          </w:tcPr>
          <w:p w:rsidR="007569C2" w:rsidRPr="007569C2" w:rsidRDefault="007569C2" w:rsidP="00FC000A">
            <w:pPr>
              <w:jc w:val="center"/>
              <w:rPr>
                <w:rFonts w:ascii="仿宋_GB2312" w:eastAsia="仿宋_GB2312"/>
                <w:color w:val="000000"/>
                <w:szCs w:val="21"/>
              </w:rPr>
            </w:pPr>
            <w:r w:rsidRPr="007569C2">
              <w:rPr>
                <w:rFonts w:ascii="仿宋_GB2312" w:eastAsia="仿宋_GB2312" w:hint="eastAsia"/>
                <w:color w:val="000000"/>
                <w:szCs w:val="21"/>
              </w:rPr>
              <w:t>教授</w:t>
            </w:r>
          </w:p>
        </w:tc>
        <w:tc>
          <w:tcPr>
            <w:tcW w:w="735" w:type="dxa"/>
            <w:tcBorders>
              <w:top w:val="single" w:sz="6" w:space="0" w:color="auto"/>
              <w:left w:val="single" w:sz="6" w:space="0" w:color="auto"/>
              <w:bottom w:val="single" w:sz="6" w:space="0" w:color="auto"/>
              <w:right w:val="single" w:sz="6" w:space="0" w:color="auto"/>
            </w:tcBorders>
            <w:vAlign w:val="center"/>
          </w:tcPr>
          <w:p w:rsidR="007569C2" w:rsidRPr="007569C2" w:rsidRDefault="007569C2" w:rsidP="00FC000A">
            <w:pPr>
              <w:jc w:val="center"/>
              <w:rPr>
                <w:rFonts w:ascii="仿宋_GB2312"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7569C2" w:rsidRPr="007569C2" w:rsidRDefault="007569C2" w:rsidP="00FC000A">
            <w:pPr>
              <w:jc w:val="center"/>
              <w:rPr>
                <w:rFonts w:ascii="仿宋_GB2312" w:eastAsia="仿宋_GB2312"/>
                <w:color w:val="000000"/>
                <w:szCs w:val="21"/>
              </w:rPr>
            </w:pPr>
            <w:r w:rsidRPr="007569C2">
              <w:rPr>
                <w:rFonts w:ascii="仿宋_GB2312" w:eastAsia="仿宋_GB2312" w:hint="eastAsia"/>
                <w:color w:val="000000"/>
                <w:szCs w:val="21"/>
              </w:rPr>
              <w:t>教学</w:t>
            </w:r>
          </w:p>
        </w:tc>
        <w:tc>
          <w:tcPr>
            <w:tcW w:w="709" w:type="dxa"/>
            <w:tcBorders>
              <w:top w:val="single" w:sz="6" w:space="0" w:color="auto"/>
              <w:left w:val="single" w:sz="4" w:space="0" w:color="auto"/>
              <w:bottom w:val="single" w:sz="6" w:space="0" w:color="auto"/>
              <w:right w:val="single" w:sz="4" w:space="0" w:color="auto"/>
            </w:tcBorders>
            <w:vAlign w:val="center"/>
          </w:tcPr>
          <w:p w:rsidR="007569C2" w:rsidRPr="007569C2" w:rsidRDefault="007569C2" w:rsidP="00FC000A">
            <w:pPr>
              <w:jc w:val="center"/>
              <w:rPr>
                <w:rFonts w:ascii="仿宋_GB2312" w:eastAsia="仿宋_GB2312"/>
                <w:color w:val="000000"/>
                <w:szCs w:val="21"/>
              </w:rPr>
            </w:pPr>
            <w:r w:rsidRPr="007569C2">
              <w:rPr>
                <w:rFonts w:ascii="仿宋_GB2312" w:eastAsia="仿宋_GB2312" w:hint="eastAsia"/>
                <w:color w:val="000000"/>
                <w:szCs w:val="21"/>
              </w:rPr>
              <w:t>博士</w:t>
            </w:r>
          </w:p>
        </w:tc>
        <w:tc>
          <w:tcPr>
            <w:tcW w:w="1675" w:type="dxa"/>
            <w:tcBorders>
              <w:top w:val="single" w:sz="6" w:space="0" w:color="auto"/>
              <w:left w:val="single" w:sz="4" w:space="0" w:color="auto"/>
              <w:bottom w:val="single" w:sz="6" w:space="0" w:color="auto"/>
              <w:right w:val="single" w:sz="6" w:space="0" w:color="auto"/>
            </w:tcBorders>
            <w:vAlign w:val="center"/>
          </w:tcPr>
          <w:p w:rsidR="007569C2" w:rsidRPr="007569C2" w:rsidRDefault="007569C2" w:rsidP="00FC000A">
            <w:pPr>
              <w:jc w:val="center"/>
              <w:rPr>
                <w:rFonts w:ascii="仿宋_GB2312" w:eastAsia="仿宋_GB2312"/>
                <w:color w:val="000000"/>
                <w:szCs w:val="21"/>
              </w:rPr>
            </w:pPr>
            <w:r w:rsidRPr="007569C2">
              <w:rPr>
                <w:rFonts w:ascii="仿宋_GB2312" w:eastAsia="仿宋_GB2312" w:hint="eastAsia"/>
                <w:color w:val="000000"/>
                <w:szCs w:val="21"/>
              </w:rPr>
              <w:t>长江教授，博士生导师</w:t>
            </w:r>
          </w:p>
        </w:tc>
      </w:tr>
      <w:tr w:rsidR="007569C2" w:rsidTr="007569C2">
        <w:trPr>
          <w:trHeight w:val="432"/>
        </w:trPr>
        <w:tc>
          <w:tcPr>
            <w:tcW w:w="709" w:type="dxa"/>
            <w:tcBorders>
              <w:top w:val="single" w:sz="6" w:space="0" w:color="auto"/>
              <w:left w:val="single" w:sz="6" w:space="0" w:color="auto"/>
              <w:bottom w:val="single" w:sz="6" w:space="0" w:color="auto"/>
              <w:right w:val="single" w:sz="6" w:space="0" w:color="auto"/>
            </w:tcBorders>
            <w:vAlign w:val="center"/>
          </w:tcPr>
          <w:p w:rsidR="007569C2" w:rsidRDefault="00A71FBE" w:rsidP="00FC000A">
            <w:pPr>
              <w:widowControl/>
              <w:jc w:val="center"/>
              <w:rPr>
                <w:rFonts w:ascii="仿宋_GB2312" w:eastAsia="仿宋_GB2312"/>
                <w:szCs w:val="21"/>
              </w:rPr>
            </w:pPr>
            <w:r>
              <w:rPr>
                <w:rFonts w:ascii="仿宋_GB2312" w:eastAsia="仿宋_GB2312" w:hint="eastAsia"/>
                <w:szCs w:val="21"/>
              </w:rPr>
              <w:t>9</w:t>
            </w:r>
          </w:p>
        </w:tc>
        <w:tc>
          <w:tcPr>
            <w:tcW w:w="1018" w:type="dxa"/>
            <w:tcBorders>
              <w:top w:val="single" w:sz="6" w:space="0" w:color="auto"/>
              <w:left w:val="single" w:sz="6" w:space="0" w:color="auto"/>
              <w:bottom w:val="single" w:sz="6" w:space="0" w:color="auto"/>
              <w:right w:val="single" w:sz="6" w:space="0" w:color="auto"/>
            </w:tcBorders>
            <w:vAlign w:val="center"/>
          </w:tcPr>
          <w:p w:rsidR="007569C2" w:rsidRPr="007569C2" w:rsidRDefault="007569C2" w:rsidP="00FC000A">
            <w:pPr>
              <w:jc w:val="center"/>
              <w:rPr>
                <w:rFonts w:ascii="仿宋_GB2312" w:eastAsia="仿宋_GB2312"/>
                <w:color w:val="000000"/>
                <w:szCs w:val="21"/>
              </w:rPr>
            </w:pPr>
            <w:r w:rsidRPr="007569C2">
              <w:rPr>
                <w:rFonts w:ascii="仿宋_GB2312" w:eastAsia="仿宋_GB2312" w:hint="eastAsia"/>
                <w:color w:val="000000"/>
                <w:szCs w:val="21"/>
              </w:rPr>
              <w:t xml:space="preserve">周丰    </w:t>
            </w:r>
          </w:p>
        </w:tc>
        <w:tc>
          <w:tcPr>
            <w:tcW w:w="541" w:type="dxa"/>
            <w:tcBorders>
              <w:top w:val="single" w:sz="6" w:space="0" w:color="auto"/>
              <w:left w:val="single" w:sz="6" w:space="0" w:color="auto"/>
              <w:bottom w:val="single" w:sz="6" w:space="0" w:color="auto"/>
              <w:right w:val="single" w:sz="6" w:space="0" w:color="auto"/>
            </w:tcBorders>
            <w:vAlign w:val="center"/>
          </w:tcPr>
          <w:p w:rsidR="007569C2" w:rsidRPr="007569C2" w:rsidRDefault="007569C2" w:rsidP="00FC000A">
            <w:pPr>
              <w:jc w:val="center"/>
              <w:rPr>
                <w:rFonts w:ascii="仿宋_GB2312" w:eastAsia="仿宋_GB2312"/>
                <w:color w:val="000000"/>
                <w:szCs w:val="21"/>
              </w:rPr>
            </w:pPr>
            <w:r w:rsidRPr="007569C2">
              <w:rPr>
                <w:rFonts w:ascii="仿宋_GB2312" w:eastAsia="仿宋_GB2312" w:hint="eastAsia"/>
                <w:color w:val="000000"/>
                <w:szCs w:val="21"/>
              </w:rPr>
              <w:t>男</w:t>
            </w:r>
          </w:p>
        </w:tc>
        <w:tc>
          <w:tcPr>
            <w:tcW w:w="993" w:type="dxa"/>
            <w:tcBorders>
              <w:top w:val="single" w:sz="6" w:space="0" w:color="auto"/>
              <w:left w:val="single" w:sz="6" w:space="0" w:color="auto"/>
              <w:bottom w:val="single" w:sz="6" w:space="0" w:color="auto"/>
              <w:right w:val="single" w:sz="6" w:space="0" w:color="auto"/>
            </w:tcBorders>
            <w:vAlign w:val="center"/>
          </w:tcPr>
          <w:p w:rsidR="007569C2" w:rsidRPr="007569C2" w:rsidRDefault="007569C2" w:rsidP="00FC000A">
            <w:pPr>
              <w:jc w:val="center"/>
              <w:rPr>
                <w:rFonts w:ascii="仿宋_GB2312" w:eastAsia="仿宋_GB2312"/>
                <w:color w:val="000000"/>
                <w:szCs w:val="21"/>
              </w:rPr>
            </w:pPr>
            <w:r w:rsidRPr="007569C2">
              <w:rPr>
                <w:rFonts w:ascii="仿宋_GB2312" w:eastAsia="仿宋_GB2312" w:hint="eastAsia"/>
                <w:color w:val="000000"/>
                <w:szCs w:val="21"/>
              </w:rPr>
              <w:t>1981</w:t>
            </w:r>
          </w:p>
        </w:tc>
        <w:tc>
          <w:tcPr>
            <w:tcW w:w="1275" w:type="dxa"/>
            <w:tcBorders>
              <w:top w:val="single" w:sz="6" w:space="0" w:color="auto"/>
              <w:left w:val="single" w:sz="6" w:space="0" w:color="auto"/>
              <w:bottom w:val="single" w:sz="6" w:space="0" w:color="auto"/>
              <w:right w:val="single" w:sz="6" w:space="0" w:color="auto"/>
            </w:tcBorders>
            <w:vAlign w:val="center"/>
          </w:tcPr>
          <w:p w:rsidR="007569C2" w:rsidRPr="007569C2" w:rsidRDefault="007569C2" w:rsidP="00FC000A">
            <w:pPr>
              <w:jc w:val="center"/>
              <w:rPr>
                <w:rFonts w:ascii="仿宋_GB2312" w:eastAsia="仿宋_GB2312"/>
                <w:color w:val="000000"/>
                <w:szCs w:val="21"/>
              </w:rPr>
            </w:pPr>
            <w:r w:rsidRPr="007569C2">
              <w:rPr>
                <w:rFonts w:ascii="仿宋_GB2312" w:eastAsia="仿宋_GB2312" w:hint="eastAsia"/>
                <w:color w:val="000000"/>
                <w:szCs w:val="21"/>
              </w:rPr>
              <w:t>副教授</w:t>
            </w:r>
          </w:p>
        </w:tc>
        <w:tc>
          <w:tcPr>
            <w:tcW w:w="735" w:type="dxa"/>
            <w:tcBorders>
              <w:top w:val="single" w:sz="6" w:space="0" w:color="auto"/>
              <w:left w:val="single" w:sz="6" w:space="0" w:color="auto"/>
              <w:bottom w:val="single" w:sz="6" w:space="0" w:color="auto"/>
              <w:right w:val="single" w:sz="6" w:space="0" w:color="auto"/>
            </w:tcBorders>
            <w:vAlign w:val="center"/>
          </w:tcPr>
          <w:p w:rsidR="007569C2" w:rsidRPr="007569C2" w:rsidRDefault="007569C2" w:rsidP="00FC000A">
            <w:pPr>
              <w:jc w:val="center"/>
              <w:rPr>
                <w:rFonts w:ascii="仿宋_GB2312"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7569C2" w:rsidRPr="007569C2" w:rsidRDefault="007569C2" w:rsidP="00FC000A">
            <w:pPr>
              <w:jc w:val="center"/>
              <w:rPr>
                <w:rFonts w:ascii="仿宋_GB2312" w:eastAsia="仿宋_GB2312"/>
                <w:color w:val="000000"/>
                <w:szCs w:val="21"/>
              </w:rPr>
            </w:pPr>
            <w:r w:rsidRPr="007569C2">
              <w:rPr>
                <w:rFonts w:ascii="仿宋_GB2312" w:eastAsia="仿宋_GB2312" w:hint="eastAsia"/>
                <w:color w:val="000000"/>
                <w:szCs w:val="21"/>
              </w:rPr>
              <w:t>教学</w:t>
            </w:r>
          </w:p>
        </w:tc>
        <w:tc>
          <w:tcPr>
            <w:tcW w:w="709" w:type="dxa"/>
            <w:tcBorders>
              <w:top w:val="single" w:sz="6" w:space="0" w:color="auto"/>
              <w:left w:val="single" w:sz="4" w:space="0" w:color="auto"/>
              <w:bottom w:val="single" w:sz="6" w:space="0" w:color="auto"/>
              <w:right w:val="single" w:sz="4" w:space="0" w:color="auto"/>
            </w:tcBorders>
            <w:vAlign w:val="center"/>
          </w:tcPr>
          <w:p w:rsidR="007569C2" w:rsidRPr="007569C2" w:rsidRDefault="007569C2" w:rsidP="00FC000A">
            <w:pPr>
              <w:jc w:val="center"/>
              <w:rPr>
                <w:rFonts w:ascii="仿宋_GB2312" w:eastAsia="仿宋_GB2312"/>
                <w:color w:val="000000"/>
                <w:szCs w:val="21"/>
              </w:rPr>
            </w:pPr>
            <w:r w:rsidRPr="007569C2">
              <w:rPr>
                <w:rFonts w:ascii="仿宋_GB2312" w:eastAsia="仿宋_GB2312" w:hint="eastAsia"/>
                <w:color w:val="000000"/>
                <w:szCs w:val="21"/>
              </w:rPr>
              <w:t>博士</w:t>
            </w:r>
          </w:p>
        </w:tc>
        <w:tc>
          <w:tcPr>
            <w:tcW w:w="1675" w:type="dxa"/>
            <w:tcBorders>
              <w:top w:val="single" w:sz="6" w:space="0" w:color="auto"/>
              <w:left w:val="single" w:sz="4" w:space="0" w:color="auto"/>
              <w:bottom w:val="single" w:sz="6" w:space="0" w:color="auto"/>
              <w:right w:val="single" w:sz="6" w:space="0" w:color="auto"/>
            </w:tcBorders>
            <w:vAlign w:val="center"/>
          </w:tcPr>
          <w:p w:rsidR="007569C2" w:rsidRPr="007569C2" w:rsidRDefault="007569C2" w:rsidP="00FC000A">
            <w:pPr>
              <w:jc w:val="center"/>
              <w:rPr>
                <w:rFonts w:ascii="仿宋_GB2312" w:eastAsia="仿宋_GB2312"/>
                <w:color w:val="000000"/>
                <w:szCs w:val="21"/>
              </w:rPr>
            </w:pPr>
            <w:r w:rsidRPr="007569C2">
              <w:rPr>
                <w:rFonts w:ascii="仿宋_GB2312" w:eastAsia="仿宋_GB2312" w:hint="eastAsia"/>
                <w:color w:val="000000"/>
                <w:szCs w:val="21"/>
              </w:rPr>
              <w:t>博士生导师</w:t>
            </w:r>
          </w:p>
        </w:tc>
      </w:tr>
      <w:tr w:rsidR="007569C2" w:rsidTr="007569C2">
        <w:trPr>
          <w:trHeight w:val="432"/>
        </w:trPr>
        <w:tc>
          <w:tcPr>
            <w:tcW w:w="709" w:type="dxa"/>
            <w:tcBorders>
              <w:top w:val="single" w:sz="6" w:space="0" w:color="auto"/>
              <w:left w:val="single" w:sz="6" w:space="0" w:color="auto"/>
              <w:bottom w:val="single" w:sz="6" w:space="0" w:color="auto"/>
              <w:right w:val="single" w:sz="6" w:space="0" w:color="auto"/>
            </w:tcBorders>
            <w:vAlign w:val="center"/>
          </w:tcPr>
          <w:p w:rsidR="007569C2" w:rsidRDefault="00A71FBE" w:rsidP="00FC000A">
            <w:pPr>
              <w:widowControl/>
              <w:jc w:val="center"/>
              <w:rPr>
                <w:rFonts w:ascii="仿宋_GB2312" w:eastAsia="仿宋_GB2312"/>
                <w:szCs w:val="21"/>
              </w:rPr>
            </w:pPr>
            <w:r>
              <w:rPr>
                <w:rFonts w:ascii="仿宋_GB2312" w:eastAsia="仿宋_GB2312" w:hint="eastAsia"/>
                <w:szCs w:val="21"/>
              </w:rPr>
              <w:t>10</w:t>
            </w:r>
          </w:p>
        </w:tc>
        <w:tc>
          <w:tcPr>
            <w:tcW w:w="1018" w:type="dxa"/>
            <w:tcBorders>
              <w:top w:val="single" w:sz="6" w:space="0" w:color="auto"/>
              <w:left w:val="single" w:sz="6" w:space="0" w:color="auto"/>
              <w:bottom w:val="single" w:sz="6" w:space="0" w:color="auto"/>
              <w:right w:val="single" w:sz="6" w:space="0" w:color="auto"/>
            </w:tcBorders>
            <w:vAlign w:val="center"/>
          </w:tcPr>
          <w:p w:rsidR="007569C2" w:rsidRPr="007569C2" w:rsidRDefault="007569C2" w:rsidP="00FC000A">
            <w:pPr>
              <w:jc w:val="center"/>
              <w:rPr>
                <w:rFonts w:ascii="仿宋_GB2312" w:eastAsia="仿宋_GB2312"/>
                <w:color w:val="000000"/>
                <w:szCs w:val="21"/>
              </w:rPr>
            </w:pPr>
            <w:r w:rsidRPr="007569C2">
              <w:rPr>
                <w:rFonts w:ascii="仿宋_GB2312" w:eastAsia="仿宋_GB2312" w:hint="eastAsia"/>
                <w:color w:val="000000"/>
                <w:szCs w:val="21"/>
              </w:rPr>
              <w:t>王少鹏</w:t>
            </w:r>
          </w:p>
        </w:tc>
        <w:tc>
          <w:tcPr>
            <w:tcW w:w="541" w:type="dxa"/>
            <w:tcBorders>
              <w:top w:val="single" w:sz="6" w:space="0" w:color="auto"/>
              <w:left w:val="single" w:sz="6" w:space="0" w:color="auto"/>
              <w:bottom w:val="single" w:sz="6" w:space="0" w:color="auto"/>
              <w:right w:val="single" w:sz="6" w:space="0" w:color="auto"/>
            </w:tcBorders>
            <w:vAlign w:val="center"/>
          </w:tcPr>
          <w:p w:rsidR="007569C2" w:rsidRPr="007569C2" w:rsidRDefault="007569C2" w:rsidP="00FC000A">
            <w:pPr>
              <w:jc w:val="center"/>
              <w:rPr>
                <w:rFonts w:ascii="仿宋_GB2312" w:eastAsia="仿宋_GB2312"/>
                <w:color w:val="000000"/>
                <w:szCs w:val="21"/>
              </w:rPr>
            </w:pPr>
            <w:r w:rsidRPr="007569C2">
              <w:rPr>
                <w:rFonts w:ascii="仿宋_GB2312" w:eastAsia="仿宋_GB2312" w:hint="eastAsia"/>
                <w:color w:val="000000"/>
                <w:szCs w:val="21"/>
              </w:rPr>
              <w:t>男</w:t>
            </w:r>
          </w:p>
        </w:tc>
        <w:tc>
          <w:tcPr>
            <w:tcW w:w="993" w:type="dxa"/>
            <w:tcBorders>
              <w:top w:val="single" w:sz="6" w:space="0" w:color="auto"/>
              <w:left w:val="single" w:sz="6" w:space="0" w:color="auto"/>
              <w:bottom w:val="single" w:sz="6" w:space="0" w:color="auto"/>
              <w:right w:val="single" w:sz="6" w:space="0" w:color="auto"/>
            </w:tcBorders>
            <w:vAlign w:val="center"/>
          </w:tcPr>
          <w:p w:rsidR="007569C2" w:rsidRPr="007569C2" w:rsidRDefault="007569C2" w:rsidP="00FC000A">
            <w:pPr>
              <w:jc w:val="center"/>
              <w:rPr>
                <w:rFonts w:ascii="仿宋_GB2312" w:eastAsia="仿宋_GB2312"/>
                <w:color w:val="000000"/>
                <w:szCs w:val="21"/>
              </w:rPr>
            </w:pPr>
            <w:r w:rsidRPr="007569C2">
              <w:rPr>
                <w:rFonts w:ascii="仿宋_GB2312" w:eastAsia="仿宋_GB2312" w:hint="eastAsia"/>
                <w:color w:val="000000"/>
                <w:szCs w:val="21"/>
              </w:rPr>
              <w:t>1985</w:t>
            </w:r>
          </w:p>
        </w:tc>
        <w:tc>
          <w:tcPr>
            <w:tcW w:w="1275" w:type="dxa"/>
            <w:tcBorders>
              <w:top w:val="single" w:sz="6" w:space="0" w:color="auto"/>
              <w:left w:val="single" w:sz="6" w:space="0" w:color="auto"/>
              <w:bottom w:val="single" w:sz="6" w:space="0" w:color="auto"/>
              <w:right w:val="single" w:sz="6" w:space="0" w:color="auto"/>
            </w:tcBorders>
            <w:vAlign w:val="center"/>
          </w:tcPr>
          <w:p w:rsidR="007569C2" w:rsidRPr="007569C2" w:rsidRDefault="007569C2" w:rsidP="00FC000A">
            <w:pPr>
              <w:jc w:val="center"/>
              <w:rPr>
                <w:rFonts w:ascii="仿宋_GB2312" w:eastAsia="仿宋_GB2312"/>
                <w:color w:val="000000"/>
                <w:szCs w:val="21"/>
              </w:rPr>
            </w:pPr>
            <w:r w:rsidRPr="007569C2">
              <w:rPr>
                <w:rFonts w:ascii="仿宋_GB2312" w:eastAsia="仿宋_GB2312" w:hint="eastAsia"/>
                <w:color w:val="000000"/>
                <w:szCs w:val="21"/>
              </w:rPr>
              <w:t>研究员</w:t>
            </w:r>
          </w:p>
        </w:tc>
        <w:tc>
          <w:tcPr>
            <w:tcW w:w="735" w:type="dxa"/>
            <w:tcBorders>
              <w:top w:val="single" w:sz="6" w:space="0" w:color="auto"/>
              <w:left w:val="single" w:sz="6" w:space="0" w:color="auto"/>
              <w:bottom w:val="single" w:sz="6" w:space="0" w:color="auto"/>
              <w:right w:val="single" w:sz="6" w:space="0" w:color="auto"/>
            </w:tcBorders>
            <w:vAlign w:val="center"/>
          </w:tcPr>
          <w:p w:rsidR="007569C2" w:rsidRPr="007569C2" w:rsidRDefault="007569C2" w:rsidP="00FC000A">
            <w:pPr>
              <w:jc w:val="center"/>
              <w:rPr>
                <w:rFonts w:ascii="仿宋_GB2312"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7569C2" w:rsidRPr="007569C2" w:rsidRDefault="007569C2" w:rsidP="00FC000A">
            <w:pPr>
              <w:jc w:val="center"/>
              <w:rPr>
                <w:rFonts w:ascii="仿宋_GB2312" w:eastAsia="仿宋_GB2312"/>
                <w:color w:val="000000"/>
                <w:szCs w:val="21"/>
              </w:rPr>
            </w:pPr>
            <w:r w:rsidRPr="007569C2">
              <w:rPr>
                <w:rFonts w:ascii="仿宋_GB2312" w:eastAsia="仿宋_GB2312" w:hint="eastAsia"/>
                <w:color w:val="000000"/>
                <w:szCs w:val="21"/>
              </w:rPr>
              <w:t>教学</w:t>
            </w:r>
          </w:p>
        </w:tc>
        <w:tc>
          <w:tcPr>
            <w:tcW w:w="709" w:type="dxa"/>
            <w:tcBorders>
              <w:top w:val="single" w:sz="6" w:space="0" w:color="auto"/>
              <w:left w:val="single" w:sz="4" w:space="0" w:color="auto"/>
              <w:bottom w:val="single" w:sz="6" w:space="0" w:color="auto"/>
              <w:right w:val="single" w:sz="4" w:space="0" w:color="auto"/>
            </w:tcBorders>
            <w:vAlign w:val="center"/>
          </w:tcPr>
          <w:p w:rsidR="007569C2" w:rsidRPr="007569C2" w:rsidRDefault="007569C2" w:rsidP="00FC000A">
            <w:pPr>
              <w:jc w:val="center"/>
              <w:rPr>
                <w:rFonts w:ascii="仿宋_GB2312" w:eastAsia="仿宋_GB2312"/>
                <w:color w:val="000000"/>
                <w:szCs w:val="21"/>
              </w:rPr>
            </w:pPr>
            <w:r w:rsidRPr="007569C2">
              <w:rPr>
                <w:rFonts w:ascii="仿宋_GB2312" w:eastAsia="仿宋_GB2312" w:hint="eastAsia"/>
                <w:color w:val="000000"/>
                <w:szCs w:val="21"/>
              </w:rPr>
              <w:t>博士</w:t>
            </w:r>
          </w:p>
        </w:tc>
        <w:tc>
          <w:tcPr>
            <w:tcW w:w="1675" w:type="dxa"/>
            <w:tcBorders>
              <w:top w:val="single" w:sz="6" w:space="0" w:color="auto"/>
              <w:left w:val="single" w:sz="4" w:space="0" w:color="auto"/>
              <w:bottom w:val="single" w:sz="6" w:space="0" w:color="auto"/>
              <w:right w:val="single" w:sz="6" w:space="0" w:color="auto"/>
            </w:tcBorders>
            <w:vAlign w:val="center"/>
          </w:tcPr>
          <w:p w:rsidR="007569C2" w:rsidRPr="007569C2" w:rsidRDefault="007569C2" w:rsidP="00FC000A">
            <w:pPr>
              <w:jc w:val="center"/>
              <w:rPr>
                <w:rFonts w:ascii="仿宋_GB2312" w:eastAsia="仿宋_GB2312"/>
                <w:color w:val="000000"/>
                <w:szCs w:val="21"/>
              </w:rPr>
            </w:pPr>
            <w:r w:rsidRPr="007569C2">
              <w:rPr>
                <w:rFonts w:ascii="仿宋_GB2312" w:eastAsia="仿宋_GB2312" w:hint="eastAsia"/>
                <w:color w:val="000000"/>
                <w:szCs w:val="21"/>
              </w:rPr>
              <w:t>博士生导师</w:t>
            </w:r>
          </w:p>
        </w:tc>
      </w:tr>
      <w:tr w:rsidR="007569C2" w:rsidTr="007569C2">
        <w:trPr>
          <w:trHeight w:val="432"/>
        </w:trPr>
        <w:tc>
          <w:tcPr>
            <w:tcW w:w="709" w:type="dxa"/>
            <w:tcBorders>
              <w:top w:val="single" w:sz="6" w:space="0" w:color="auto"/>
              <w:left w:val="single" w:sz="6" w:space="0" w:color="auto"/>
              <w:bottom w:val="single" w:sz="6" w:space="0" w:color="auto"/>
              <w:right w:val="single" w:sz="6" w:space="0" w:color="auto"/>
            </w:tcBorders>
            <w:vAlign w:val="center"/>
          </w:tcPr>
          <w:p w:rsidR="007569C2" w:rsidRDefault="00A71FBE" w:rsidP="00FC000A">
            <w:pPr>
              <w:widowControl/>
              <w:jc w:val="center"/>
              <w:rPr>
                <w:rFonts w:ascii="仿宋_GB2312" w:eastAsia="仿宋_GB2312"/>
                <w:szCs w:val="21"/>
              </w:rPr>
            </w:pPr>
            <w:r>
              <w:rPr>
                <w:rFonts w:ascii="仿宋_GB2312" w:eastAsia="仿宋_GB2312" w:hint="eastAsia"/>
                <w:szCs w:val="21"/>
              </w:rPr>
              <w:t>11</w:t>
            </w:r>
          </w:p>
        </w:tc>
        <w:tc>
          <w:tcPr>
            <w:tcW w:w="1018" w:type="dxa"/>
            <w:tcBorders>
              <w:top w:val="single" w:sz="6" w:space="0" w:color="auto"/>
              <w:left w:val="single" w:sz="6" w:space="0" w:color="auto"/>
              <w:bottom w:val="single" w:sz="6" w:space="0" w:color="auto"/>
              <w:right w:val="single" w:sz="6" w:space="0" w:color="auto"/>
            </w:tcBorders>
            <w:vAlign w:val="center"/>
          </w:tcPr>
          <w:p w:rsidR="007569C2" w:rsidRPr="007569C2" w:rsidRDefault="007569C2" w:rsidP="00FC000A">
            <w:pPr>
              <w:jc w:val="center"/>
              <w:rPr>
                <w:rFonts w:ascii="仿宋_GB2312" w:eastAsia="仿宋_GB2312"/>
                <w:color w:val="000000"/>
                <w:szCs w:val="21"/>
              </w:rPr>
            </w:pPr>
            <w:r w:rsidRPr="007569C2">
              <w:rPr>
                <w:rFonts w:ascii="仿宋_GB2312" w:eastAsia="仿宋_GB2312" w:hint="eastAsia"/>
                <w:color w:val="000000"/>
                <w:szCs w:val="21"/>
              </w:rPr>
              <w:t>王志恒</w:t>
            </w:r>
          </w:p>
        </w:tc>
        <w:tc>
          <w:tcPr>
            <w:tcW w:w="541" w:type="dxa"/>
            <w:tcBorders>
              <w:top w:val="single" w:sz="6" w:space="0" w:color="auto"/>
              <w:left w:val="single" w:sz="6" w:space="0" w:color="auto"/>
              <w:bottom w:val="single" w:sz="6" w:space="0" w:color="auto"/>
              <w:right w:val="single" w:sz="6" w:space="0" w:color="auto"/>
            </w:tcBorders>
            <w:vAlign w:val="center"/>
          </w:tcPr>
          <w:p w:rsidR="007569C2" w:rsidRPr="007569C2" w:rsidRDefault="007569C2" w:rsidP="00FC000A">
            <w:pPr>
              <w:jc w:val="center"/>
              <w:rPr>
                <w:rFonts w:ascii="仿宋_GB2312" w:eastAsia="仿宋_GB2312"/>
                <w:color w:val="000000"/>
                <w:szCs w:val="21"/>
              </w:rPr>
            </w:pPr>
            <w:r w:rsidRPr="007569C2">
              <w:rPr>
                <w:rFonts w:ascii="仿宋_GB2312" w:eastAsia="仿宋_GB2312" w:hint="eastAsia"/>
                <w:color w:val="000000"/>
                <w:szCs w:val="21"/>
              </w:rPr>
              <w:t>男</w:t>
            </w:r>
          </w:p>
        </w:tc>
        <w:tc>
          <w:tcPr>
            <w:tcW w:w="993" w:type="dxa"/>
            <w:tcBorders>
              <w:top w:val="single" w:sz="6" w:space="0" w:color="auto"/>
              <w:left w:val="single" w:sz="6" w:space="0" w:color="auto"/>
              <w:bottom w:val="single" w:sz="6" w:space="0" w:color="auto"/>
              <w:right w:val="single" w:sz="6" w:space="0" w:color="auto"/>
            </w:tcBorders>
            <w:vAlign w:val="center"/>
          </w:tcPr>
          <w:p w:rsidR="007569C2" w:rsidRPr="007569C2" w:rsidRDefault="007569C2" w:rsidP="00FC000A">
            <w:pPr>
              <w:jc w:val="center"/>
              <w:rPr>
                <w:rFonts w:ascii="仿宋_GB2312" w:eastAsia="仿宋_GB2312"/>
                <w:color w:val="000000"/>
                <w:szCs w:val="21"/>
              </w:rPr>
            </w:pPr>
            <w:r w:rsidRPr="007569C2">
              <w:rPr>
                <w:rFonts w:ascii="仿宋_GB2312" w:eastAsia="仿宋_GB2312" w:hint="eastAsia"/>
                <w:color w:val="000000"/>
                <w:szCs w:val="21"/>
              </w:rPr>
              <w:t>1978</w:t>
            </w:r>
          </w:p>
        </w:tc>
        <w:tc>
          <w:tcPr>
            <w:tcW w:w="1275" w:type="dxa"/>
            <w:tcBorders>
              <w:top w:val="single" w:sz="6" w:space="0" w:color="auto"/>
              <w:left w:val="single" w:sz="6" w:space="0" w:color="auto"/>
              <w:bottom w:val="single" w:sz="6" w:space="0" w:color="auto"/>
              <w:right w:val="single" w:sz="6" w:space="0" w:color="auto"/>
            </w:tcBorders>
            <w:vAlign w:val="center"/>
          </w:tcPr>
          <w:p w:rsidR="007569C2" w:rsidRPr="007569C2" w:rsidRDefault="007569C2" w:rsidP="00FC000A">
            <w:pPr>
              <w:jc w:val="center"/>
              <w:rPr>
                <w:rFonts w:ascii="仿宋_GB2312" w:eastAsia="仿宋_GB2312"/>
                <w:color w:val="000000"/>
                <w:szCs w:val="21"/>
              </w:rPr>
            </w:pPr>
            <w:r w:rsidRPr="007569C2">
              <w:rPr>
                <w:rFonts w:ascii="仿宋_GB2312" w:eastAsia="仿宋_GB2312" w:hint="eastAsia"/>
                <w:color w:val="000000"/>
                <w:szCs w:val="21"/>
              </w:rPr>
              <w:t>研究员</w:t>
            </w:r>
          </w:p>
        </w:tc>
        <w:tc>
          <w:tcPr>
            <w:tcW w:w="735" w:type="dxa"/>
            <w:tcBorders>
              <w:top w:val="single" w:sz="6" w:space="0" w:color="auto"/>
              <w:left w:val="single" w:sz="6" w:space="0" w:color="auto"/>
              <w:bottom w:val="single" w:sz="6" w:space="0" w:color="auto"/>
              <w:right w:val="single" w:sz="6" w:space="0" w:color="auto"/>
            </w:tcBorders>
            <w:vAlign w:val="center"/>
          </w:tcPr>
          <w:p w:rsidR="007569C2" w:rsidRPr="007569C2" w:rsidRDefault="007569C2" w:rsidP="00FC000A">
            <w:pPr>
              <w:jc w:val="center"/>
              <w:rPr>
                <w:rFonts w:ascii="仿宋_GB2312"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7569C2" w:rsidRPr="007569C2" w:rsidRDefault="007569C2" w:rsidP="00FC000A">
            <w:pPr>
              <w:jc w:val="center"/>
              <w:rPr>
                <w:rFonts w:ascii="仿宋_GB2312" w:eastAsia="仿宋_GB2312"/>
                <w:color w:val="000000"/>
                <w:szCs w:val="21"/>
              </w:rPr>
            </w:pPr>
            <w:r w:rsidRPr="007569C2">
              <w:rPr>
                <w:rFonts w:ascii="仿宋_GB2312" w:eastAsia="仿宋_GB2312" w:hint="eastAsia"/>
                <w:color w:val="000000"/>
                <w:szCs w:val="21"/>
              </w:rPr>
              <w:t>教学</w:t>
            </w:r>
          </w:p>
        </w:tc>
        <w:tc>
          <w:tcPr>
            <w:tcW w:w="709" w:type="dxa"/>
            <w:tcBorders>
              <w:top w:val="single" w:sz="6" w:space="0" w:color="auto"/>
              <w:left w:val="single" w:sz="4" w:space="0" w:color="auto"/>
              <w:bottom w:val="single" w:sz="6" w:space="0" w:color="auto"/>
              <w:right w:val="single" w:sz="4" w:space="0" w:color="auto"/>
            </w:tcBorders>
            <w:vAlign w:val="center"/>
          </w:tcPr>
          <w:p w:rsidR="007569C2" w:rsidRPr="007569C2" w:rsidRDefault="007569C2" w:rsidP="00FC000A">
            <w:pPr>
              <w:jc w:val="center"/>
              <w:rPr>
                <w:rFonts w:ascii="仿宋_GB2312" w:eastAsia="仿宋_GB2312"/>
                <w:color w:val="000000"/>
                <w:szCs w:val="21"/>
              </w:rPr>
            </w:pPr>
            <w:r w:rsidRPr="007569C2">
              <w:rPr>
                <w:rFonts w:ascii="仿宋_GB2312" w:eastAsia="仿宋_GB2312" w:hint="eastAsia"/>
                <w:color w:val="000000"/>
                <w:szCs w:val="21"/>
              </w:rPr>
              <w:t>博士</w:t>
            </w:r>
          </w:p>
        </w:tc>
        <w:tc>
          <w:tcPr>
            <w:tcW w:w="1675" w:type="dxa"/>
            <w:tcBorders>
              <w:top w:val="single" w:sz="6" w:space="0" w:color="auto"/>
              <w:left w:val="single" w:sz="4" w:space="0" w:color="auto"/>
              <w:bottom w:val="single" w:sz="6" w:space="0" w:color="auto"/>
              <w:right w:val="single" w:sz="6" w:space="0" w:color="auto"/>
            </w:tcBorders>
            <w:vAlign w:val="center"/>
          </w:tcPr>
          <w:p w:rsidR="007569C2" w:rsidRPr="007569C2" w:rsidRDefault="007569C2" w:rsidP="00FC000A">
            <w:pPr>
              <w:jc w:val="center"/>
              <w:rPr>
                <w:rFonts w:ascii="仿宋_GB2312" w:eastAsia="仿宋_GB2312"/>
                <w:color w:val="000000"/>
                <w:szCs w:val="21"/>
              </w:rPr>
            </w:pPr>
            <w:r w:rsidRPr="007569C2">
              <w:rPr>
                <w:rFonts w:ascii="仿宋_GB2312" w:eastAsia="仿宋_GB2312" w:hint="eastAsia"/>
                <w:color w:val="000000"/>
                <w:szCs w:val="21"/>
              </w:rPr>
              <w:t>博士生导师</w:t>
            </w:r>
          </w:p>
        </w:tc>
      </w:tr>
      <w:tr w:rsidR="007569C2" w:rsidTr="007569C2">
        <w:trPr>
          <w:trHeight w:val="432"/>
        </w:trPr>
        <w:tc>
          <w:tcPr>
            <w:tcW w:w="709" w:type="dxa"/>
            <w:tcBorders>
              <w:top w:val="single" w:sz="6" w:space="0" w:color="auto"/>
              <w:left w:val="single" w:sz="6" w:space="0" w:color="auto"/>
              <w:bottom w:val="single" w:sz="6" w:space="0" w:color="auto"/>
              <w:right w:val="single" w:sz="6" w:space="0" w:color="auto"/>
            </w:tcBorders>
            <w:vAlign w:val="center"/>
          </w:tcPr>
          <w:p w:rsidR="007569C2" w:rsidRDefault="00A71FBE" w:rsidP="00FC000A">
            <w:pPr>
              <w:widowControl/>
              <w:jc w:val="center"/>
              <w:rPr>
                <w:rFonts w:ascii="仿宋_GB2312" w:eastAsia="仿宋_GB2312"/>
                <w:szCs w:val="21"/>
              </w:rPr>
            </w:pPr>
            <w:r>
              <w:rPr>
                <w:rFonts w:ascii="仿宋_GB2312" w:eastAsia="仿宋_GB2312" w:hint="eastAsia"/>
                <w:szCs w:val="21"/>
              </w:rPr>
              <w:t>12</w:t>
            </w:r>
          </w:p>
        </w:tc>
        <w:tc>
          <w:tcPr>
            <w:tcW w:w="1018" w:type="dxa"/>
            <w:tcBorders>
              <w:top w:val="single" w:sz="6" w:space="0" w:color="auto"/>
              <w:left w:val="single" w:sz="6" w:space="0" w:color="auto"/>
              <w:bottom w:val="single" w:sz="6" w:space="0" w:color="auto"/>
              <w:right w:val="single" w:sz="6" w:space="0" w:color="auto"/>
            </w:tcBorders>
            <w:vAlign w:val="center"/>
          </w:tcPr>
          <w:p w:rsidR="007569C2" w:rsidRPr="007569C2" w:rsidRDefault="007569C2" w:rsidP="00FC000A">
            <w:pPr>
              <w:jc w:val="center"/>
              <w:rPr>
                <w:rFonts w:ascii="仿宋_GB2312" w:eastAsia="仿宋_GB2312"/>
                <w:color w:val="000000"/>
                <w:szCs w:val="21"/>
              </w:rPr>
            </w:pPr>
            <w:r w:rsidRPr="007569C2">
              <w:rPr>
                <w:rFonts w:ascii="仿宋_GB2312" w:eastAsia="仿宋_GB2312" w:hint="eastAsia"/>
                <w:color w:val="000000"/>
                <w:szCs w:val="21"/>
              </w:rPr>
              <w:t xml:space="preserve">朱东强  </w:t>
            </w:r>
          </w:p>
        </w:tc>
        <w:tc>
          <w:tcPr>
            <w:tcW w:w="541" w:type="dxa"/>
            <w:tcBorders>
              <w:top w:val="single" w:sz="6" w:space="0" w:color="auto"/>
              <w:left w:val="single" w:sz="6" w:space="0" w:color="auto"/>
              <w:bottom w:val="single" w:sz="6" w:space="0" w:color="auto"/>
              <w:right w:val="single" w:sz="6" w:space="0" w:color="auto"/>
            </w:tcBorders>
            <w:vAlign w:val="center"/>
          </w:tcPr>
          <w:p w:rsidR="007569C2" w:rsidRPr="007569C2" w:rsidRDefault="007569C2" w:rsidP="00FC000A">
            <w:pPr>
              <w:jc w:val="center"/>
              <w:rPr>
                <w:rFonts w:ascii="仿宋_GB2312" w:eastAsia="仿宋_GB2312"/>
                <w:color w:val="000000"/>
                <w:szCs w:val="21"/>
              </w:rPr>
            </w:pPr>
            <w:r w:rsidRPr="007569C2">
              <w:rPr>
                <w:rFonts w:ascii="仿宋_GB2312" w:eastAsia="仿宋_GB2312" w:hint="eastAsia"/>
                <w:color w:val="000000"/>
                <w:szCs w:val="21"/>
              </w:rPr>
              <w:t>男</w:t>
            </w:r>
          </w:p>
        </w:tc>
        <w:tc>
          <w:tcPr>
            <w:tcW w:w="993" w:type="dxa"/>
            <w:tcBorders>
              <w:top w:val="single" w:sz="6" w:space="0" w:color="auto"/>
              <w:left w:val="single" w:sz="6" w:space="0" w:color="auto"/>
              <w:bottom w:val="single" w:sz="6" w:space="0" w:color="auto"/>
              <w:right w:val="single" w:sz="6" w:space="0" w:color="auto"/>
            </w:tcBorders>
            <w:vAlign w:val="center"/>
          </w:tcPr>
          <w:p w:rsidR="007569C2" w:rsidRPr="007569C2" w:rsidRDefault="007569C2" w:rsidP="00FC000A">
            <w:pPr>
              <w:jc w:val="center"/>
              <w:rPr>
                <w:rFonts w:ascii="仿宋_GB2312" w:eastAsia="仿宋_GB2312"/>
                <w:color w:val="000000"/>
                <w:szCs w:val="21"/>
              </w:rPr>
            </w:pPr>
            <w:r w:rsidRPr="007569C2">
              <w:rPr>
                <w:rFonts w:ascii="仿宋_GB2312" w:eastAsia="仿宋_GB2312" w:hint="eastAsia"/>
                <w:color w:val="000000"/>
                <w:szCs w:val="21"/>
              </w:rPr>
              <w:t>1970</w:t>
            </w:r>
          </w:p>
        </w:tc>
        <w:tc>
          <w:tcPr>
            <w:tcW w:w="1275" w:type="dxa"/>
            <w:tcBorders>
              <w:top w:val="single" w:sz="6" w:space="0" w:color="auto"/>
              <w:left w:val="single" w:sz="6" w:space="0" w:color="auto"/>
              <w:bottom w:val="single" w:sz="6" w:space="0" w:color="auto"/>
              <w:right w:val="single" w:sz="6" w:space="0" w:color="auto"/>
            </w:tcBorders>
            <w:vAlign w:val="center"/>
          </w:tcPr>
          <w:p w:rsidR="007569C2" w:rsidRPr="007569C2" w:rsidRDefault="007569C2" w:rsidP="00FC000A">
            <w:pPr>
              <w:jc w:val="center"/>
              <w:rPr>
                <w:rFonts w:ascii="仿宋_GB2312" w:eastAsia="仿宋_GB2312"/>
                <w:color w:val="000000"/>
                <w:szCs w:val="21"/>
              </w:rPr>
            </w:pPr>
            <w:r w:rsidRPr="007569C2">
              <w:rPr>
                <w:rFonts w:ascii="仿宋_GB2312" w:eastAsia="仿宋_GB2312" w:hint="eastAsia"/>
                <w:color w:val="000000"/>
                <w:szCs w:val="21"/>
              </w:rPr>
              <w:t>教授</w:t>
            </w:r>
          </w:p>
        </w:tc>
        <w:tc>
          <w:tcPr>
            <w:tcW w:w="735" w:type="dxa"/>
            <w:tcBorders>
              <w:top w:val="single" w:sz="6" w:space="0" w:color="auto"/>
              <w:left w:val="single" w:sz="6" w:space="0" w:color="auto"/>
              <w:bottom w:val="single" w:sz="6" w:space="0" w:color="auto"/>
              <w:right w:val="single" w:sz="6" w:space="0" w:color="auto"/>
            </w:tcBorders>
            <w:vAlign w:val="center"/>
          </w:tcPr>
          <w:p w:rsidR="007569C2" w:rsidRPr="007569C2" w:rsidRDefault="007569C2" w:rsidP="00FC000A">
            <w:pPr>
              <w:jc w:val="center"/>
              <w:rPr>
                <w:rFonts w:ascii="仿宋_GB2312"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7569C2" w:rsidRPr="007569C2" w:rsidRDefault="007569C2" w:rsidP="00FC000A">
            <w:pPr>
              <w:jc w:val="center"/>
              <w:rPr>
                <w:rFonts w:ascii="仿宋_GB2312" w:eastAsia="仿宋_GB2312"/>
                <w:color w:val="000000"/>
                <w:szCs w:val="21"/>
              </w:rPr>
            </w:pPr>
            <w:r w:rsidRPr="007569C2">
              <w:rPr>
                <w:rFonts w:ascii="仿宋_GB2312" w:eastAsia="仿宋_GB2312" w:hint="eastAsia"/>
                <w:color w:val="000000"/>
                <w:szCs w:val="21"/>
              </w:rPr>
              <w:t>教学</w:t>
            </w:r>
          </w:p>
        </w:tc>
        <w:tc>
          <w:tcPr>
            <w:tcW w:w="709" w:type="dxa"/>
            <w:tcBorders>
              <w:top w:val="single" w:sz="6" w:space="0" w:color="auto"/>
              <w:left w:val="single" w:sz="4" w:space="0" w:color="auto"/>
              <w:bottom w:val="single" w:sz="6" w:space="0" w:color="auto"/>
              <w:right w:val="single" w:sz="4" w:space="0" w:color="auto"/>
            </w:tcBorders>
            <w:vAlign w:val="center"/>
          </w:tcPr>
          <w:p w:rsidR="007569C2" w:rsidRPr="007569C2" w:rsidRDefault="007569C2" w:rsidP="00FC000A">
            <w:pPr>
              <w:jc w:val="center"/>
              <w:rPr>
                <w:rFonts w:ascii="仿宋_GB2312" w:eastAsia="仿宋_GB2312"/>
                <w:color w:val="000000"/>
                <w:szCs w:val="21"/>
              </w:rPr>
            </w:pPr>
            <w:r w:rsidRPr="007569C2">
              <w:rPr>
                <w:rFonts w:ascii="仿宋_GB2312" w:eastAsia="仿宋_GB2312" w:hint="eastAsia"/>
                <w:color w:val="000000"/>
                <w:szCs w:val="21"/>
              </w:rPr>
              <w:t>博士</w:t>
            </w:r>
          </w:p>
        </w:tc>
        <w:tc>
          <w:tcPr>
            <w:tcW w:w="1675" w:type="dxa"/>
            <w:tcBorders>
              <w:top w:val="single" w:sz="6" w:space="0" w:color="auto"/>
              <w:left w:val="single" w:sz="4" w:space="0" w:color="auto"/>
              <w:bottom w:val="single" w:sz="6" w:space="0" w:color="auto"/>
              <w:right w:val="single" w:sz="6" w:space="0" w:color="auto"/>
            </w:tcBorders>
            <w:vAlign w:val="center"/>
          </w:tcPr>
          <w:p w:rsidR="007569C2" w:rsidRPr="007569C2" w:rsidRDefault="00E64D72" w:rsidP="00E64D72">
            <w:pPr>
              <w:jc w:val="center"/>
              <w:rPr>
                <w:rFonts w:ascii="仿宋_GB2312" w:eastAsia="仿宋_GB2312"/>
                <w:color w:val="000000"/>
                <w:szCs w:val="21"/>
              </w:rPr>
            </w:pPr>
            <w:r w:rsidRPr="00E64D72">
              <w:rPr>
                <w:rFonts w:ascii="仿宋_GB2312" w:eastAsia="仿宋_GB2312" w:hint="eastAsia"/>
                <w:color w:val="000000"/>
                <w:szCs w:val="21"/>
              </w:rPr>
              <w:t>杰青2011，</w:t>
            </w:r>
            <w:r w:rsidR="007569C2" w:rsidRPr="007569C2">
              <w:rPr>
                <w:rFonts w:ascii="仿宋_GB2312" w:eastAsia="仿宋_GB2312" w:hint="eastAsia"/>
                <w:color w:val="000000"/>
                <w:szCs w:val="21"/>
              </w:rPr>
              <w:t>长江教授，博士生导师</w:t>
            </w:r>
          </w:p>
        </w:tc>
      </w:tr>
      <w:tr w:rsidR="007569C2" w:rsidTr="007569C2">
        <w:trPr>
          <w:trHeight w:val="432"/>
        </w:trPr>
        <w:tc>
          <w:tcPr>
            <w:tcW w:w="709" w:type="dxa"/>
            <w:tcBorders>
              <w:top w:val="single" w:sz="6" w:space="0" w:color="auto"/>
              <w:left w:val="single" w:sz="6" w:space="0" w:color="auto"/>
              <w:bottom w:val="single" w:sz="6" w:space="0" w:color="auto"/>
              <w:right w:val="single" w:sz="6" w:space="0" w:color="auto"/>
            </w:tcBorders>
            <w:vAlign w:val="center"/>
          </w:tcPr>
          <w:p w:rsidR="007569C2" w:rsidRDefault="00A71FBE" w:rsidP="00FC000A">
            <w:pPr>
              <w:widowControl/>
              <w:jc w:val="center"/>
              <w:rPr>
                <w:rFonts w:ascii="仿宋_GB2312" w:eastAsia="仿宋_GB2312"/>
                <w:szCs w:val="21"/>
              </w:rPr>
            </w:pPr>
            <w:r>
              <w:rPr>
                <w:rFonts w:ascii="仿宋_GB2312" w:eastAsia="仿宋_GB2312" w:hint="eastAsia"/>
                <w:szCs w:val="21"/>
              </w:rPr>
              <w:t>13</w:t>
            </w:r>
          </w:p>
        </w:tc>
        <w:tc>
          <w:tcPr>
            <w:tcW w:w="1018" w:type="dxa"/>
            <w:tcBorders>
              <w:top w:val="single" w:sz="6" w:space="0" w:color="auto"/>
              <w:left w:val="single" w:sz="6" w:space="0" w:color="auto"/>
              <w:bottom w:val="single" w:sz="6" w:space="0" w:color="auto"/>
              <w:right w:val="single" w:sz="6" w:space="0" w:color="auto"/>
            </w:tcBorders>
            <w:vAlign w:val="center"/>
          </w:tcPr>
          <w:p w:rsidR="007569C2" w:rsidRDefault="007569C2" w:rsidP="00FC000A">
            <w:pPr>
              <w:jc w:val="center"/>
              <w:rPr>
                <w:rFonts w:ascii="仿宋_GB2312" w:eastAsia="仿宋_GB2312"/>
                <w:color w:val="000000"/>
                <w:szCs w:val="21"/>
              </w:rPr>
            </w:pPr>
            <w:r>
              <w:rPr>
                <w:rFonts w:ascii="仿宋_GB2312" w:eastAsia="仿宋_GB2312" w:hint="eastAsia"/>
                <w:color w:val="000000"/>
                <w:szCs w:val="21"/>
              </w:rPr>
              <w:t>晏明全</w:t>
            </w:r>
          </w:p>
        </w:tc>
        <w:tc>
          <w:tcPr>
            <w:tcW w:w="541" w:type="dxa"/>
            <w:tcBorders>
              <w:top w:val="single" w:sz="6" w:space="0" w:color="auto"/>
              <w:left w:val="single" w:sz="6" w:space="0" w:color="auto"/>
              <w:bottom w:val="single" w:sz="6" w:space="0" w:color="auto"/>
              <w:right w:val="single" w:sz="6" w:space="0" w:color="auto"/>
            </w:tcBorders>
            <w:vAlign w:val="center"/>
          </w:tcPr>
          <w:p w:rsidR="007569C2" w:rsidRDefault="007569C2" w:rsidP="00FC000A">
            <w:pPr>
              <w:jc w:val="center"/>
              <w:rPr>
                <w:rFonts w:ascii="仿宋_GB2312" w:eastAsia="仿宋_GB2312"/>
                <w:color w:val="000000"/>
                <w:szCs w:val="21"/>
              </w:rPr>
            </w:pPr>
            <w:r>
              <w:rPr>
                <w:rFonts w:ascii="仿宋_GB2312" w:eastAsia="仿宋_GB2312" w:hint="eastAsia"/>
                <w:color w:val="000000"/>
                <w:szCs w:val="21"/>
              </w:rPr>
              <w:t>男</w:t>
            </w:r>
          </w:p>
        </w:tc>
        <w:tc>
          <w:tcPr>
            <w:tcW w:w="993" w:type="dxa"/>
            <w:tcBorders>
              <w:top w:val="single" w:sz="6" w:space="0" w:color="auto"/>
              <w:left w:val="single" w:sz="6" w:space="0" w:color="auto"/>
              <w:bottom w:val="single" w:sz="6" w:space="0" w:color="auto"/>
              <w:right w:val="single" w:sz="6" w:space="0" w:color="auto"/>
            </w:tcBorders>
            <w:vAlign w:val="center"/>
          </w:tcPr>
          <w:p w:rsidR="007569C2" w:rsidRDefault="00621EC7" w:rsidP="00621EC7">
            <w:pPr>
              <w:jc w:val="center"/>
              <w:rPr>
                <w:rFonts w:ascii="仿宋_GB2312" w:eastAsia="仿宋_GB2312"/>
                <w:color w:val="000000"/>
                <w:szCs w:val="21"/>
              </w:rPr>
            </w:pPr>
            <w:r>
              <w:rPr>
                <w:rFonts w:ascii="仿宋_GB2312" w:eastAsia="仿宋_GB2312" w:hint="eastAsia"/>
                <w:color w:val="000000"/>
                <w:szCs w:val="21"/>
              </w:rPr>
              <w:t>19</w:t>
            </w:r>
            <w:r w:rsidR="007569C2">
              <w:rPr>
                <w:rFonts w:ascii="仿宋_GB2312" w:eastAsia="仿宋_GB2312" w:hint="eastAsia"/>
                <w:color w:val="000000"/>
                <w:szCs w:val="21"/>
              </w:rPr>
              <w:t>76</w:t>
            </w:r>
          </w:p>
        </w:tc>
        <w:tc>
          <w:tcPr>
            <w:tcW w:w="1275" w:type="dxa"/>
            <w:tcBorders>
              <w:top w:val="single" w:sz="6" w:space="0" w:color="auto"/>
              <w:left w:val="single" w:sz="6" w:space="0" w:color="auto"/>
              <w:bottom w:val="single" w:sz="6" w:space="0" w:color="auto"/>
              <w:right w:val="single" w:sz="6" w:space="0" w:color="auto"/>
            </w:tcBorders>
            <w:vAlign w:val="center"/>
          </w:tcPr>
          <w:p w:rsidR="007569C2" w:rsidRDefault="007569C2" w:rsidP="00FC000A">
            <w:pPr>
              <w:jc w:val="center"/>
              <w:rPr>
                <w:rFonts w:ascii="仿宋_GB2312" w:eastAsia="仿宋_GB2312"/>
                <w:color w:val="000000"/>
                <w:szCs w:val="21"/>
              </w:rPr>
            </w:pPr>
            <w:r>
              <w:rPr>
                <w:rFonts w:ascii="仿宋_GB2312" w:eastAsia="仿宋_GB2312" w:hint="eastAsia"/>
                <w:color w:val="000000"/>
                <w:szCs w:val="21"/>
              </w:rPr>
              <w:t>副教授</w:t>
            </w:r>
          </w:p>
        </w:tc>
        <w:tc>
          <w:tcPr>
            <w:tcW w:w="735" w:type="dxa"/>
            <w:tcBorders>
              <w:top w:val="single" w:sz="6" w:space="0" w:color="auto"/>
              <w:left w:val="single" w:sz="6" w:space="0" w:color="auto"/>
              <w:bottom w:val="single" w:sz="6" w:space="0" w:color="auto"/>
              <w:right w:val="single" w:sz="6" w:space="0" w:color="auto"/>
            </w:tcBorders>
            <w:vAlign w:val="center"/>
          </w:tcPr>
          <w:p w:rsidR="007569C2" w:rsidRDefault="007569C2" w:rsidP="00FC000A">
            <w:pPr>
              <w:jc w:val="center"/>
              <w:rPr>
                <w:rFonts w:ascii="仿宋_GB2312"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7569C2" w:rsidRPr="007569C2" w:rsidRDefault="007569C2" w:rsidP="00FC000A">
            <w:pPr>
              <w:jc w:val="center"/>
              <w:rPr>
                <w:rFonts w:ascii="仿宋_GB2312" w:eastAsia="仿宋_GB2312"/>
                <w:color w:val="000000"/>
                <w:szCs w:val="21"/>
              </w:rPr>
            </w:pPr>
            <w:r>
              <w:rPr>
                <w:rFonts w:ascii="仿宋_GB2312" w:eastAsia="仿宋_GB2312" w:hint="eastAsia"/>
                <w:color w:val="000000"/>
                <w:szCs w:val="21"/>
              </w:rPr>
              <w:t>教学</w:t>
            </w:r>
          </w:p>
        </w:tc>
        <w:tc>
          <w:tcPr>
            <w:tcW w:w="709" w:type="dxa"/>
            <w:tcBorders>
              <w:top w:val="single" w:sz="6" w:space="0" w:color="auto"/>
              <w:left w:val="single" w:sz="4" w:space="0" w:color="auto"/>
              <w:bottom w:val="single" w:sz="6" w:space="0" w:color="auto"/>
              <w:right w:val="single" w:sz="4" w:space="0" w:color="auto"/>
            </w:tcBorders>
            <w:vAlign w:val="center"/>
          </w:tcPr>
          <w:p w:rsidR="007569C2" w:rsidRDefault="007569C2" w:rsidP="00FC000A">
            <w:pPr>
              <w:jc w:val="center"/>
              <w:rPr>
                <w:rFonts w:ascii="仿宋_GB2312" w:eastAsia="仿宋_GB2312"/>
                <w:color w:val="000000"/>
                <w:szCs w:val="21"/>
              </w:rPr>
            </w:pPr>
            <w:r>
              <w:rPr>
                <w:rFonts w:ascii="仿宋_GB2312" w:eastAsia="仿宋_GB2312" w:hint="eastAsia"/>
                <w:color w:val="000000"/>
                <w:szCs w:val="21"/>
              </w:rPr>
              <w:t>博士</w:t>
            </w:r>
          </w:p>
        </w:tc>
        <w:tc>
          <w:tcPr>
            <w:tcW w:w="1675" w:type="dxa"/>
            <w:tcBorders>
              <w:top w:val="single" w:sz="6" w:space="0" w:color="auto"/>
              <w:left w:val="single" w:sz="4" w:space="0" w:color="auto"/>
              <w:bottom w:val="single" w:sz="6" w:space="0" w:color="auto"/>
              <w:right w:val="single" w:sz="6" w:space="0" w:color="auto"/>
            </w:tcBorders>
            <w:vAlign w:val="center"/>
          </w:tcPr>
          <w:p w:rsidR="007569C2" w:rsidRDefault="007569C2" w:rsidP="00FC000A">
            <w:pPr>
              <w:jc w:val="center"/>
              <w:rPr>
                <w:rFonts w:ascii="仿宋_GB2312" w:eastAsia="仿宋_GB2312"/>
                <w:color w:val="000000"/>
                <w:szCs w:val="21"/>
              </w:rPr>
            </w:pPr>
            <w:r>
              <w:rPr>
                <w:rFonts w:ascii="仿宋_GB2312" w:eastAsia="仿宋_GB2312" w:hint="eastAsia"/>
                <w:color w:val="000000"/>
                <w:szCs w:val="21"/>
              </w:rPr>
              <w:t>博士生导师</w:t>
            </w:r>
          </w:p>
        </w:tc>
      </w:tr>
      <w:tr w:rsidR="002D5E60" w:rsidTr="007569C2">
        <w:trPr>
          <w:trHeight w:val="432"/>
        </w:trPr>
        <w:tc>
          <w:tcPr>
            <w:tcW w:w="709" w:type="dxa"/>
            <w:tcBorders>
              <w:top w:val="single" w:sz="6" w:space="0" w:color="auto"/>
              <w:left w:val="single" w:sz="6" w:space="0" w:color="auto"/>
              <w:bottom w:val="single" w:sz="6" w:space="0" w:color="auto"/>
              <w:right w:val="single" w:sz="6" w:space="0" w:color="auto"/>
            </w:tcBorders>
            <w:vAlign w:val="center"/>
          </w:tcPr>
          <w:p w:rsidR="002D5E60" w:rsidRDefault="00A71FBE" w:rsidP="00FC000A">
            <w:pPr>
              <w:widowControl/>
              <w:jc w:val="center"/>
              <w:rPr>
                <w:rFonts w:ascii="仿宋_GB2312" w:eastAsia="仿宋_GB2312"/>
                <w:szCs w:val="21"/>
              </w:rPr>
            </w:pPr>
            <w:r>
              <w:rPr>
                <w:rFonts w:ascii="仿宋_GB2312" w:eastAsia="仿宋_GB2312" w:hint="eastAsia"/>
                <w:szCs w:val="21"/>
              </w:rPr>
              <w:t>14</w:t>
            </w:r>
          </w:p>
        </w:tc>
        <w:tc>
          <w:tcPr>
            <w:tcW w:w="1018" w:type="dxa"/>
            <w:tcBorders>
              <w:top w:val="single" w:sz="6" w:space="0" w:color="auto"/>
              <w:left w:val="single" w:sz="6" w:space="0" w:color="auto"/>
              <w:bottom w:val="single" w:sz="6" w:space="0" w:color="auto"/>
              <w:right w:val="single" w:sz="6" w:space="0" w:color="auto"/>
            </w:tcBorders>
            <w:vAlign w:val="center"/>
          </w:tcPr>
          <w:p w:rsidR="002D5E60" w:rsidRDefault="002D5E60" w:rsidP="00FC000A">
            <w:pPr>
              <w:jc w:val="center"/>
              <w:rPr>
                <w:rFonts w:ascii="仿宋_GB2312" w:eastAsia="仿宋_GB2312"/>
                <w:color w:val="000000"/>
                <w:szCs w:val="21"/>
              </w:rPr>
            </w:pPr>
            <w:r>
              <w:rPr>
                <w:rFonts w:ascii="仿宋_GB2312" w:eastAsia="仿宋_GB2312" w:hint="eastAsia"/>
                <w:color w:val="000000"/>
                <w:szCs w:val="21"/>
              </w:rPr>
              <w:t>胡敏</w:t>
            </w:r>
          </w:p>
        </w:tc>
        <w:tc>
          <w:tcPr>
            <w:tcW w:w="541" w:type="dxa"/>
            <w:tcBorders>
              <w:top w:val="single" w:sz="6" w:space="0" w:color="auto"/>
              <w:left w:val="single" w:sz="6" w:space="0" w:color="auto"/>
              <w:bottom w:val="single" w:sz="6" w:space="0" w:color="auto"/>
              <w:right w:val="single" w:sz="6" w:space="0" w:color="auto"/>
            </w:tcBorders>
            <w:vAlign w:val="center"/>
          </w:tcPr>
          <w:p w:rsidR="002D5E60" w:rsidRDefault="002D5E60" w:rsidP="00FC000A">
            <w:pPr>
              <w:jc w:val="center"/>
              <w:rPr>
                <w:rFonts w:ascii="仿宋_GB2312" w:eastAsia="仿宋_GB2312"/>
                <w:color w:val="000000"/>
                <w:szCs w:val="21"/>
              </w:rPr>
            </w:pPr>
            <w:r>
              <w:rPr>
                <w:rFonts w:ascii="仿宋_GB2312" w:eastAsia="仿宋_GB2312" w:hint="eastAsia"/>
                <w:color w:val="000000"/>
                <w:szCs w:val="21"/>
              </w:rPr>
              <w:t>女</w:t>
            </w:r>
          </w:p>
        </w:tc>
        <w:tc>
          <w:tcPr>
            <w:tcW w:w="993" w:type="dxa"/>
            <w:tcBorders>
              <w:top w:val="single" w:sz="6" w:space="0" w:color="auto"/>
              <w:left w:val="single" w:sz="6" w:space="0" w:color="auto"/>
              <w:bottom w:val="single" w:sz="6" w:space="0" w:color="auto"/>
              <w:right w:val="single" w:sz="6" w:space="0" w:color="auto"/>
            </w:tcBorders>
            <w:vAlign w:val="center"/>
          </w:tcPr>
          <w:p w:rsidR="002D5E60" w:rsidRDefault="00621EC7" w:rsidP="00621EC7">
            <w:pPr>
              <w:jc w:val="center"/>
              <w:rPr>
                <w:rFonts w:ascii="仿宋_GB2312" w:eastAsia="仿宋_GB2312"/>
                <w:color w:val="000000"/>
                <w:szCs w:val="21"/>
              </w:rPr>
            </w:pPr>
            <w:r>
              <w:rPr>
                <w:rFonts w:ascii="仿宋_GB2312" w:eastAsia="仿宋_GB2312" w:hint="eastAsia"/>
                <w:color w:val="000000"/>
                <w:szCs w:val="21"/>
              </w:rPr>
              <w:t>19</w:t>
            </w:r>
            <w:r w:rsidR="002D5E60">
              <w:rPr>
                <w:rFonts w:ascii="仿宋_GB2312" w:eastAsia="仿宋_GB2312" w:hint="eastAsia"/>
                <w:color w:val="000000"/>
                <w:szCs w:val="21"/>
              </w:rPr>
              <w:t>66</w:t>
            </w:r>
          </w:p>
        </w:tc>
        <w:tc>
          <w:tcPr>
            <w:tcW w:w="1275" w:type="dxa"/>
            <w:tcBorders>
              <w:top w:val="single" w:sz="6" w:space="0" w:color="auto"/>
              <w:left w:val="single" w:sz="6" w:space="0" w:color="auto"/>
              <w:bottom w:val="single" w:sz="6" w:space="0" w:color="auto"/>
              <w:right w:val="single" w:sz="6" w:space="0" w:color="auto"/>
            </w:tcBorders>
            <w:vAlign w:val="center"/>
          </w:tcPr>
          <w:p w:rsidR="002D5E60" w:rsidRDefault="002D5E60" w:rsidP="00FC000A">
            <w:pPr>
              <w:jc w:val="center"/>
              <w:rPr>
                <w:rFonts w:ascii="仿宋_GB2312" w:eastAsia="仿宋_GB2312"/>
                <w:color w:val="000000"/>
                <w:szCs w:val="21"/>
              </w:rPr>
            </w:pPr>
            <w:r>
              <w:rPr>
                <w:rFonts w:ascii="仿宋_GB2312" w:eastAsia="仿宋_GB2312" w:hint="eastAsia"/>
                <w:color w:val="000000"/>
                <w:szCs w:val="21"/>
              </w:rPr>
              <w:t>教授</w:t>
            </w:r>
          </w:p>
        </w:tc>
        <w:tc>
          <w:tcPr>
            <w:tcW w:w="735" w:type="dxa"/>
            <w:tcBorders>
              <w:top w:val="single" w:sz="6" w:space="0" w:color="auto"/>
              <w:left w:val="single" w:sz="6" w:space="0" w:color="auto"/>
              <w:bottom w:val="single" w:sz="6" w:space="0" w:color="auto"/>
              <w:right w:val="single" w:sz="6" w:space="0" w:color="auto"/>
            </w:tcBorders>
            <w:vAlign w:val="center"/>
          </w:tcPr>
          <w:p w:rsidR="002D5E60" w:rsidRDefault="002D5E60" w:rsidP="00FC000A">
            <w:pPr>
              <w:jc w:val="center"/>
              <w:rPr>
                <w:rFonts w:ascii="仿宋_GB2312"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2D5E60" w:rsidRDefault="002D5E60" w:rsidP="00FC000A">
            <w:pPr>
              <w:jc w:val="center"/>
              <w:rPr>
                <w:rFonts w:ascii="仿宋_GB2312" w:eastAsia="仿宋_GB2312" w:hAnsi="宋体" w:cs="宋体"/>
                <w:color w:val="000000"/>
                <w:szCs w:val="21"/>
              </w:rPr>
            </w:pPr>
            <w:r>
              <w:rPr>
                <w:rFonts w:ascii="仿宋_GB2312" w:eastAsia="仿宋_GB2312" w:hint="eastAsia"/>
                <w:color w:val="000000"/>
                <w:szCs w:val="21"/>
              </w:rPr>
              <w:t>教学</w:t>
            </w:r>
          </w:p>
        </w:tc>
        <w:tc>
          <w:tcPr>
            <w:tcW w:w="709" w:type="dxa"/>
            <w:tcBorders>
              <w:top w:val="single" w:sz="6" w:space="0" w:color="auto"/>
              <w:left w:val="single" w:sz="4" w:space="0" w:color="auto"/>
              <w:bottom w:val="single" w:sz="6" w:space="0" w:color="auto"/>
              <w:right w:val="single" w:sz="4" w:space="0" w:color="auto"/>
            </w:tcBorders>
            <w:vAlign w:val="center"/>
          </w:tcPr>
          <w:p w:rsidR="002D5E60" w:rsidRDefault="002D5E60" w:rsidP="00FC000A">
            <w:pPr>
              <w:jc w:val="center"/>
              <w:rPr>
                <w:rFonts w:ascii="仿宋_GB2312" w:eastAsia="仿宋_GB2312"/>
                <w:color w:val="000000"/>
                <w:szCs w:val="21"/>
              </w:rPr>
            </w:pPr>
            <w:r>
              <w:rPr>
                <w:rFonts w:ascii="仿宋_GB2312" w:eastAsia="仿宋_GB2312" w:hint="eastAsia"/>
                <w:color w:val="000000"/>
                <w:szCs w:val="21"/>
              </w:rPr>
              <w:t>博士</w:t>
            </w:r>
          </w:p>
        </w:tc>
        <w:tc>
          <w:tcPr>
            <w:tcW w:w="1675" w:type="dxa"/>
            <w:tcBorders>
              <w:top w:val="single" w:sz="6" w:space="0" w:color="auto"/>
              <w:left w:val="single" w:sz="4" w:space="0" w:color="auto"/>
              <w:bottom w:val="single" w:sz="6" w:space="0" w:color="auto"/>
              <w:right w:val="single" w:sz="6" w:space="0" w:color="auto"/>
            </w:tcBorders>
            <w:vAlign w:val="center"/>
          </w:tcPr>
          <w:p w:rsidR="002D5E60" w:rsidRDefault="00E64D72" w:rsidP="00E64D72">
            <w:pPr>
              <w:jc w:val="center"/>
              <w:rPr>
                <w:rFonts w:ascii="仿宋_GB2312" w:eastAsia="仿宋_GB2312"/>
                <w:color w:val="000000"/>
                <w:szCs w:val="21"/>
              </w:rPr>
            </w:pPr>
            <w:r w:rsidRPr="00E64D72">
              <w:rPr>
                <w:rFonts w:ascii="仿宋_GB2312" w:eastAsia="仿宋_GB2312" w:hint="eastAsia"/>
                <w:color w:val="000000"/>
                <w:szCs w:val="21"/>
              </w:rPr>
              <w:t>长江学者2012，杰青2010</w:t>
            </w:r>
            <w:r w:rsidR="002D5E60">
              <w:rPr>
                <w:rFonts w:ascii="仿宋_GB2312" w:eastAsia="仿宋_GB2312" w:hint="eastAsia"/>
                <w:color w:val="000000"/>
                <w:szCs w:val="21"/>
              </w:rPr>
              <w:t>，博士生导师</w:t>
            </w:r>
          </w:p>
        </w:tc>
      </w:tr>
      <w:tr w:rsidR="007569C2" w:rsidTr="007569C2">
        <w:trPr>
          <w:trHeight w:val="432"/>
        </w:trPr>
        <w:tc>
          <w:tcPr>
            <w:tcW w:w="709" w:type="dxa"/>
            <w:tcBorders>
              <w:top w:val="single" w:sz="6" w:space="0" w:color="auto"/>
              <w:left w:val="single" w:sz="6" w:space="0" w:color="auto"/>
              <w:bottom w:val="single" w:sz="6" w:space="0" w:color="auto"/>
              <w:right w:val="single" w:sz="6" w:space="0" w:color="auto"/>
            </w:tcBorders>
            <w:vAlign w:val="center"/>
          </w:tcPr>
          <w:p w:rsidR="007569C2" w:rsidRDefault="00A71FBE" w:rsidP="00FC000A">
            <w:pPr>
              <w:widowControl/>
              <w:jc w:val="center"/>
              <w:rPr>
                <w:rFonts w:ascii="仿宋_GB2312" w:eastAsia="仿宋_GB2312"/>
                <w:szCs w:val="21"/>
              </w:rPr>
            </w:pPr>
            <w:r>
              <w:rPr>
                <w:rFonts w:ascii="仿宋_GB2312" w:eastAsia="仿宋_GB2312" w:hint="eastAsia"/>
                <w:szCs w:val="21"/>
              </w:rPr>
              <w:t>15</w:t>
            </w:r>
          </w:p>
        </w:tc>
        <w:tc>
          <w:tcPr>
            <w:tcW w:w="1018" w:type="dxa"/>
            <w:tcBorders>
              <w:top w:val="single" w:sz="6" w:space="0" w:color="auto"/>
              <w:left w:val="single" w:sz="6" w:space="0" w:color="auto"/>
              <w:bottom w:val="single" w:sz="6" w:space="0" w:color="auto"/>
              <w:right w:val="single" w:sz="6" w:space="0" w:color="auto"/>
            </w:tcBorders>
            <w:vAlign w:val="center"/>
          </w:tcPr>
          <w:p w:rsidR="007569C2" w:rsidRPr="007569C2" w:rsidRDefault="007569C2" w:rsidP="00FC000A">
            <w:pPr>
              <w:jc w:val="center"/>
              <w:rPr>
                <w:rFonts w:ascii="仿宋_GB2312" w:eastAsia="仿宋_GB2312"/>
                <w:color w:val="000000"/>
                <w:szCs w:val="21"/>
              </w:rPr>
            </w:pPr>
            <w:r w:rsidRPr="007569C2">
              <w:rPr>
                <w:rFonts w:ascii="仿宋_GB2312" w:eastAsia="仿宋_GB2312" w:hint="eastAsia"/>
                <w:color w:val="000000"/>
                <w:szCs w:val="21"/>
              </w:rPr>
              <w:t xml:space="preserve">贺金生  </w:t>
            </w:r>
          </w:p>
        </w:tc>
        <w:tc>
          <w:tcPr>
            <w:tcW w:w="541" w:type="dxa"/>
            <w:tcBorders>
              <w:top w:val="single" w:sz="6" w:space="0" w:color="auto"/>
              <w:left w:val="single" w:sz="6" w:space="0" w:color="auto"/>
              <w:bottom w:val="single" w:sz="6" w:space="0" w:color="auto"/>
              <w:right w:val="single" w:sz="6" w:space="0" w:color="auto"/>
            </w:tcBorders>
            <w:vAlign w:val="center"/>
          </w:tcPr>
          <w:p w:rsidR="007569C2" w:rsidRPr="007569C2" w:rsidRDefault="007569C2" w:rsidP="00FC000A">
            <w:pPr>
              <w:jc w:val="center"/>
              <w:rPr>
                <w:rFonts w:ascii="仿宋_GB2312" w:eastAsia="仿宋_GB2312"/>
                <w:color w:val="000000"/>
                <w:szCs w:val="21"/>
              </w:rPr>
            </w:pPr>
            <w:r w:rsidRPr="007569C2">
              <w:rPr>
                <w:rFonts w:ascii="仿宋_GB2312" w:eastAsia="仿宋_GB2312" w:hint="eastAsia"/>
                <w:color w:val="000000"/>
                <w:szCs w:val="21"/>
              </w:rPr>
              <w:t>男</w:t>
            </w:r>
          </w:p>
        </w:tc>
        <w:tc>
          <w:tcPr>
            <w:tcW w:w="993" w:type="dxa"/>
            <w:tcBorders>
              <w:top w:val="single" w:sz="6" w:space="0" w:color="auto"/>
              <w:left w:val="single" w:sz="6" w:space="0" w:color="auto"/>
              <w:bottom w:val="single" w:sz="6" w:space="0" w:color="auto"/>
              <w:right w:val="single" w:sz="6" w:space="0" w:color="auto"/>
            </w:tcBorders>
            <w:vAlign w:val="center"/>
          </w:tcPr>
          <w:p w:rsidR="007569C2" w:rsidRPr="007569C2" w:rsidRDefault="007569C2" w:rsidP="00FC000A">
            <w:pPr>
              <w:jc w:val="center"/>
              <w:rPr>
                <w:rFonts w:ascii="仿宋_GB2312" w:eastAsia="仿宋_GB2312"/>
                <w:color w:val="000000"/>
                <w:szCs w:val="21"/>
              </w:rPr>
            </w:pPr>
            <w:r w:rsidRPr="007569C2">
              <w:rPr>
                <w:rFonts w:ascii="仿宋_GB2312" w:eastAsia="仿宋_GB2312" w:hint="eastAsia"/>
                <w:color w:val="000000"/>
                <w:szCs w:val="21"/>
              </w:rPr>
              <w:t>1965</w:t>
            </w:r>
          </w:p>
        </w:tc>
        <w:tc>
          <w:tcPr>
            <w:tcW w:w="1275" w:type="dxa"/>
            <w:tcBorders>
              <w:top w:val="single" w:sz="6" w:space="0" w:color="auto"/>
              <w:left w:val="single" w:sz="6" w:space="0" w:color="auto"/>
              <w:bottom w:val="single" w:sz="6" w:space="0" w:color="auto"/>
              <w:right w:val="single" w:sz="6" w:space="0" w:color="auto"/>
            </w:tcBorders>
            <w:vAlign w:val="center"/>
          </w:tcPr>
          <w:p w:rsidR="007569C2" w:rsidRPr="007569C2" w:rsidRDefault="007569C2" w:rsidP="00FC000A">
            <w:pPr>
              <w:jc w:val="center"/>
              <w:rPr>
                <w:rFonts w:ascii="仿宋_GB2312" w:eastAsia="仿宋_GB2312"/>
                <w:color w:val="000000"/>
                <w:szCs w:val="21"/>
              </w:rPr>
            </w:pPr>
            <w:r w:rsidRPr="007569C2">
              <w:rPr>
                <w:rFonts w:ascii="仿宋_GB2312" w:eastAsia="仿宋_GB2312" w:hint="eastAsia"/>
                <w:color w:val="000000"/>
                <w:szCs w:val="21"/>
              </w:rPr>
              <w:t>教授</w:t>
            </w:r>
          </w:p>
        </w:tc>
        <w:tc>
          <w:tcPr>
            <w:tcW w:w="735" w:type="dxa"/>
            <w:tcBorders>
              <w:top w:val="single" w:sz="6" w:space="0" w:color="auto"/>
              <w:left w:val="single" w:sz="6" w:space="0" w:color="auto"/>
              <w:bottom w:val="single" w:sz="6" w:space="0" w:color="auto"/>
              <w:right w:val="single" w:sz="6" w:space="0" w:color="auto"/>
            </w:tcBorders>
            <w:vAlign w:val="center"/>
          </w:tcPr>
          <w:p w:rsidR="007569C2" w:rsidRPr="007569C2" w:rsidRDefault="007569C2" w:rsidP="00FC000A">
            <w:pPr>
              <w:jc w:val="center"/>
              <w:rPr>
                <w:rFonts w:ascii="仿宋_GB2312"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7569C2" w:rsidRPr="007569C2" w:rsidRDefault="007569C2" w:rsidP="00FC000A">
            <w:pPr>
              <w:jc w:val="center"/>
              <w:rPr>
                <w:rFonts w:ascii="仿宋_GB2312" w:eastAsia="仿宋_GB2312"/>
                <w:color w:val="000000"/>
                <w:szCs w:val="21"/>
              </w:rPr>
            </w:pPr>
            <w:r w:rsidRPr="007569C2">
              <w:rPr>
                <w:rFonts w:ascii="仿宋_GB2312" w:eastAsia="仿宋_GB2312" w:hint="eastAsia"/>
                <w:color w:val="000000"/>
                <w:szCs w:val="21"/>
              </w:rPr>
              <w:t>教学</w:t>
            </w:r>
          </w:p>
        </w:tc>
        <w:tc>
          <w:tcPr>
            <w:tcW w:w="709" w:type="dxa"/>
            <w:tcBorders>
              <w:top w:val="single" w:sz="6" w:space="0" w:color="auto"/>
              <w:left w:val="single" w:sz="4" w:space="0" w:color="auto"/>
              <w:bottom w:val="single" w:sz="6" w:space="0" w:color="auto"/>
              <w:right w:val="single" w:sz="4" w:space="0" w:color="auto"/>
            </w:tcBorders>
            <w:vAlign w:val="center"/>
          </w:tcPr>
          <w:p w:rsidR="007569C2" w:rsidRPr="007569C2" w:rsidRDefault="007569C2" w:rsidP="00FC000A">
            <w:pPr>
              <w:jc w:val="center"/>
              <w:rPr>
                <w:rFonts w:ascii="仿宋_GB2312" w:eastAsia="仿宋_GB2312"/>
                <w:color w:val="000000"/>
                <w:szCs w:val="21"/>
              </w:rPr>
            </w:pPr>
            <w:r w:rsidRPr="007569C2">
              <w:rPr>
                <w:rFonts w:ascii="仿宋_GB2312" w:eastAsia="仿宋_GB2312" w:hint="eastAsia"/>
                <w:color w:val="000000"/>
                <w:szCs w:val="21"/>
              </w:rPr>
              <w:t>博士</w:t>
            </w:r>
          </w:p>
        </w:tc>
        <w:tc>
          <w:tcPr>
            <w:tcW w:w="1675" w:type="dxa"/>
            <w:tcBorders>
              <w:top w:val="single" w:sz="6" w:space="0" w:color="auto"/>
              <w:left w:val="single" w:sz="4" w:space="0" w:color="auto"/>
              <w:bottom w:val="single" w:sz="6" w:space="0" w:color="auto"/>
              <w:right w:val="single" w:sz="6" w:space="0" w:color="auto"/>
            </w:tcBorders>
            <w:vAlign w:val="center"/>
          </w:tcPr>
          <w:p w:rsidR="007569C2" w:rsidRPr="007569C2" w:rsidRDefault="00E64D72" w:rsidP="00E64D72">
            <w:pPr>
              <w:jc w:val="center"/>
              <w:rPr>
                <w:rFonts w:ascii="仿宋_GB2312" w:eastAsia="仿宋_GB2312"/>
                <w:color w:val="000000"/>
                <w:szCs w:val="21"/>
              </w:rPr>
            </w:pPr>
            <w:r w:rsidRPr="00E64D72">
              <w:rPr>
                <w:rFonts w:ascii="仿宋_GB2312" w:eastAsia="仿宋_GB2312" w:hint="eastAsia"/>
                <w:color w:val="000000"/>
                <w:szCs w:val="21"/>
              </w:rPr>
              <w:t>杰青2010，</w:t>
            </w:r>
            <w:r w:rsidR="007569C2" w:rsidRPr="007569C2">
              <w:rPr>
                <w:rFonts w:ascii="仿宋_GB2312" w:eastAsia="仿宋_GB2312" w:hint="eastAsia"/>
                <w:color w:val="000000"/>
                <w:szCs w:val="21"/>
              </w:rPr>
              <w:t>博士生导师</w:t>
            </w:r>
          </w:p>
        </w:tc>
      </w:tr>
      <w:tr w:rsidR="007569C2" w:rsidTr="007569C2">
        <w:trPr>
          <w:trHeight w:val="432"/>
        </w:trPr>
        <w:tc>
          <w:tcPr>
            <w:tcW w:w="709" w:type="dxa"/>
            <w:tcBorders>
              <w:top w:val="single" w:sz="6" w:space="0" w:color="auto"/>
              <w:left w:val="single" w:sz="6" w:space="0" w:color="auto"/>
              <w:bottom w:val="single" w:sz="6" w:space="0" w:color="auto"/>
              <w:right w:val="single" w:sz="6" w:space="0" w:color="auto"/>
            </w:tcBorders>
            <w:vAlign w:val="center"/>
          </w:tcPr>
          <w:p w:rsidR="007569C2" w:rsidRDefault="00A71FBE" w:rsidP="00FC000A">
            <w:pPr>
              <w:widowControl/>
              <w:jc w:val="center"/>
              <w:rPr>
                <w:rFonts w:ascii="仿宋_GB2312" w:eastAsia="仿宋_GB2312"/>
                <w:szCs w:val="21"/>
              </w:rPr>
            </w:pPr>
            <w:r>
              <w:rPr>
                <w:rFonts w:ascii="仿宋_GB2312" w:eastAsia="仿宋_GB2312" w:hint="eastAsia"/>
                <w:szCs w:val="21"/>
              </w:rPr>
              <w:t>16</w:t>
            </w:r>
          </w:p>
        </w:tc>
        <w:tc>
          <w:tcPr>
            <w:tcW w:w="1018" w:type="dxa"/>
            <w:tcBorders>
              <w:top w:val="single" w:sz="6" w:space="0" w:color="auto"/>
              <w:left w:val="single" w:sz="6" w:space="0" w:color="auto"/>
              <w:bottom w:val="single" w:sz="6" w:space="0" w:color="auto"/>
              <w:right w:val="single" w:sz="6" w:space="0" w:color="auto"/>
            </w:tcBorders>
            <w:vAlign w:val="center"/>
          </w:tcPr>
          <w:p w:rsidR="007569C2" w:rsidRDefault="007569C2" w:rsidP="00FC000A">
            <w:pPr>
              <w:jc w:val="center"/>
              <w:rPr>
                <w:rFonts w:ascii="仿宋_GB2312" w:eastAsia="仿宋_GB2312"/>
                <w:color w:val="000000"/>
                <w:szCs w:val="21"/>
              </w:rPr>
            </w:pPr>
            <w:r>
              <w:rPr>
                <w:rFonts w:ascii="仿宋_GB2312" w:eastAsia="仿宋_GB2312" w:hint="eastAsia"/>
                <w:color w:val="000000"/>
                <w:szCs w:val="21"/>
              </w:rPr>
              <w:t>刘文</w:t>
            </w:r>
          </w:p>
        </w:tc>
        <w:tc>
          <w:tcPr>
            <w:tcW w:w="541" w:type="dxa"/>
            <w:tcBorders>
              <w:top w:val="single" w:sz="6" w:space="0" w:color="auto"/>
              <w:left w:val="single" w:sz="6" w:space="0" w:color="auto"/>
              <w:bottom w:val="single" w:sz="6" w:space="0" w:color="auto"/>
              <w:right w:val="single" w:sz="6" w:space="0" w:color="auto"/>
            </w:tcBorders>
            <w:vAlign w:val="center"/>
          </w:tcPr>
          <w:p w:rsidR="007569C2" w:rsidRDefault="007569C2" w:rsidP="00FC000A">
            <w:pPr>
              <w:jc w:val="center"/>
              <w:rPr>
                <w:rFonts w:ascii="仿宋_GB2312" w:eastAsia="仿宋_GB2312"/>
                <w:color w:val="000000"/>
                <w:szCs w:val="21"/>
              </w:rPr>
            </w:pPr>
            <w:r>
              <w:rPr>
                <w:rFonts w:ascii="仿宋_GB2312" w:eastAsia="仿宋_GB2312" w:hint="eastAsia"/>
                <w:color w:val="000000"/>
                <w:szCs w:val="21"/>
              </w:rPr>
              <w:t>男</w:t>
            </w:r>
          </w:p>
        </w:tc>
        <w:tc>
          <w:tcPr>
            <w:tcW w:w="993" w:type="dxa"/>
            <w:tcBorders>
              <w:top w:val="single" w:sz="6" w:space="0" w:color="auto"/>
              <w:left w:val="single" w:sz="6" w:space="0" w:color="auto"/>
              <w:bottom w:val="single" w:sz="6" w:space="0" w:color="auto"/>
              <w:right w:val="single" w:sz="6" w:space="0" w:color="auto"/>
            </w:tcBorders>
            <w:vAlign w:val="center"/>
          </w:tcPr>
          <w:p w:rsidR="007569C2" w:rsidRDefault="00621EC7" w:rsidP="00621EC7">
            <w:pPr>
              <w:jc w:val="center"/>
              <w:rPr>
                <w:rFonts w:ascii="仿宋_GB2312" w:eastAsia="仿宋_GB2312"/>
                <w:color w:val="000000"/>
                <w:szCs w:val="21"/>
              </w:rPr>
            </w:pPr>
            <w:r>
              <w:rPr>
                <w:rFonts w:ascii="仿宋_GB2312" w:eastAsia="仿宋_GB2312" w:hint="eastAsia"/>
                <w:color w:val="000000"/>
                <w:szCs w:val="21"/>
              </w:rPr>
              <w:t>19</w:t>
            </w:r>
            <w:r w:rsidR="007569C2">
              <w:rPr>
                <w:rFonts w:ascii="仿宋_GB2312" w:eastAsia="仿宋_GB2312" w:hint="eastAsia"/>
                <w:color w:val="000000"/>
                <w:szCs w:val="21"/>
              </w:rPr>
              <w:t>86</w:t>
            </w:r>
          </w:p>
        </w:tc>
        <w:tc>
          <w:tcPr>
            <w:tcW w:w="1275" w:type="dxa"/>
            <w:tcBorders>
              <w:top w:val="single" w:sz="6" w:space="0" w:color="auto"/>
              <w:left w:val="single" w:sz="6" w:space="0" w:color="auto"/>
              <w:bottom w:val="single" w:sz="6" w:space="0" w:color="auto"/>
              <w:right w:val="single" w:sz="6" w:space="0" w:color="auto"/>
            </w:tcBorders>
            <w:vAlign w:val="center"/>
          </w:tcPr>
          <w:p w:rsidR="007569C2" w:rsidRDefault="007569C2" w:rsidP="00FC000A">
            <w:pPr>
              <w:jc w:val="center"/>
              <w:rPr>
                <w:rFonts w:ascii="仿宋_GB2312" w:eastAsia="仿宋_GB2312"/>
                <w:color w:val="000000"/>
                <w:szCs w:val="21"/>
              </w:rPr>
            </w:pPr>
            <w:r>
              <w:rPr>
                <w:rFonts w:ascii="仿宋_GB2312" w:eastAsia="仿宋_GB2312" w:hint="eastAsia"/>
                <w:color w:val="000000"/>
                <w:szCs w:val="21"/>
              </w:rPr>
              <w:t>研究员</w:t>
            </w:r>
          </w:p>
        </w:tc>
        <w:tc>
          <w:tcPr>
            <w:tcW w:w="735" w:type="dxa"/>
            <w:tcBorders>
              <w:top w:val="single" w:sz="6" w:space="0" w:color="auto"/>
              <w:left w:val="single" w:sz="6" w:space="0" w:color="auto"/>
              <w:bottom w:val="single" w:sz="6" w:space="0" w:color="auto"/>
              <w:right w:val="single" w:sz="6" w:space="0" w:color="auto"/>
            </w:tcBorders>
            <w:vAlign w:val="center"/>
          </w:tcPr>
          <w:p w:rsidR="007569C2" w:rsidRDefault="007569C2" w:rsidP="00FC000A">
            <w:pPr>
              <w:jc w:val="center"/>
              <w:rPr>
                <w:rFonts w:ascii="仿宋_GB2312"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7569C2" w:rsidRDefault="007569C2" w:rsidP="00FC000A">
            <w:pPr>
              <w:jc w:val="center"/>
              <w:rPr>
                <w:rFonts w:ascii="仿宋_GB2312" w:eastAsia="仿宋_GB2312"/>
                <w:color w:val="000000"/>
                <w:szCs w:val="21"/>
              </w:rPr>
            </w:pPr>
            <w:r>
              <w:rPr>
                <w:rFonts w:ascii="仿宋_GB2312" w:eastAsia="仿宋_GB2312" w:hint="eastAsia"/>
                <w:color w:val="000000"/>
                <w:szCs w:val="21"/>
              </w:rPr>
              <w:t>教学</w:t>
            </w:r>
          </w:p>
        </w:tc>
        <w:tc>
          <w:tcPr>
            <w:tcW w:w="709" w:type="dxa"/>
            <w:tcBorders>
              <w:top w:val="single" w:sz="6" w:space="0" w:color="auto"/>
              <w:left w:val="single" w:sz="4" w:space="0" w:color="auto"/>
              <w:bottom w:val="single" w:sz="6" w:space="0" w:color="auto"/>
              <w:right w:val="single" w:sz="4" w:space="0" w:color="auto"/>
            </w:tcBorders>
            <w:vAlign w:val="center"/>
          </w:tcPr>
          <w:p w:rsidR="007569C2" w:rsidRDefault="007569C2" w:rsidP="00FC000A">
            <w:pPr>
              <w:jc w:val="center"/>
              <w:rPr>
                <w:rFonts w:ascii="仿宋_GB2312" w:eastAsia="仿宋_GB2312"/>
                <w:color w:val="000000"/>
                <w:szCs w:val="21"/>
              </w:rPr>
            </w:pPr>
            <w:r>
              <w:rPr>
                <w:rFonts w:ascii="仿宋_GB2312" w:eastAsia="仿宋_GB2312" w:hint="eastAsia"/>
                <w:color w:val="000000"/>
                <w:szCs w:val="21"/>
              </w:rPr>
              <w:t>博士</w:t>
            </w:r>
          </w:p>
        </w:tc>
        <w:tc>
          <w:tcPr>
            <w:tcW w:w="1675" w:type="dxa"/>
            <w:tcBorders>
              <w:top w:val="single" w:sz="6" w:space="0" w:color="auto"/>
              <w:left w:val="single" w:sz="4" w:space="0" w:color="auto"/>
              <w:bottom w:val="single" w:sz="6" w:space="0" w:color="auto"/>
              <w:right w:val="single" w:sz="6" w:space="0" w:color="auto"/>
            </w:tcBorders>
            <w:vAlign w:val="center"/>
          </w:tcPr>
          <w:p w:rsidR="007569C2" w:rsidRDefault="007569C2" w:rsidP="00FC000A">
            <w:pPr>
              <w:jc w:val="center"/>
              <w:rPr>
                <w:rFonts w:ascii="仿宋_GB2312" w:eastAsia="仿宋_GB2312"/>
                <w:color w:val="000000"/>
                <w:szCs w:val="21"/>
              </w:rPr>
            </w:pPr>
            <w:r>
              <w:rPr>
                <w:rFonts w:ascii="仿宋_GB2312" w:eastAsia="仿宋_GB2312" w:hint="eastAsia"/>
                <w:color w:val="000000"/>
                <w:szCs w:val="21"/>
              </w:rPr>
              <w:t>博士生导师</w:t>
            </w:r>
          </w:p>
        </w:tc>
      </w:tr>
      <w:tr w:rsidR="007569C2" w:rsidTr="007569C2">
        <w:trPr>
          <w:trHeight w:val="432"/>
        </w:trPr>
        <w:tc>
          <w:tcPr>
            <w:tcW w:w="709" w:type="dxa"/>
            <w:tcBorders>
              <w:top w:val="single" w:sz="6" w:space="0" w:color="auto"/>
              <w:left w:val="single" w:sz="6" w:space="0" w:color="auto"/>
              <w:bottom w:val="single" w:sz="6" w:space="0" w:color="auto"/>
              <w:right w:val="single" w:sz="6" w:space="0" w:color="auto"/>
            </w:tcBorders>
            <w:vAlign w:val="center"/>
          </w:tcPr>
          <w:p w:rsidR="007569C2" w:rsidRDefault="00A71FBE" w:rsidP="00FC000A">
            <w:pPr>
              <w:widowControl/>
              <w:jc w:val="center"/>
              <w:rPr>
                <w:rFonts w:ascii="仿宋_GB2312" w:eastAsia="仿宋_GB2312"/>
                <w:szCs w:val="21"/>
              </w:rPr>
            </w:pPr>
            <w:r>
              <w:rPr>
                <w:rFonts w:ascii="仿宋_GB2312" w:eastAsia="仿宋_GB2312" w:hint="eastAsia"/>
                <w:szCs w:val="21"/>
              </w:rPr>
              <w:t>17</w:t>
            </w:r>
          </w:p>
        </w:tc>
        <w:tc>
          <w:tcPr>
            <w:tcW w:w="1018" w:type="dxa"/>
            <w:tcBorders>
              <w:top w:val="single" w:sz="6" w:space="0" w:color="auto"/>
              <w:left w:val="single" w:sz="6" w:space="0" w:color="auto"/>
              <w:bottom w:val="single" w:sz="6" w:space="0" w:color="auto"/>
              <w:right w:val="single" w:sz="6" w:space="0" w:color="auto"/>
            </w:tcBorders>
            <w:vAlign w:val="center"/>
          </w:tcPr>
          <w:p w:rsidR="007569C2" w:rsidRDefault="007569C2" w:rsidP="00FC000A">
            <w:pPr>
              <w:jc w:val="center"/>
              <w:rPr>
                <w:rFonts w:ascii="仿宋_GB2312" w:eastAsia="仿宋_GB2312"/>
                <w:color w:val="000000"/>
                <w:szCs w:val="21"/>
              </w:rPr>
            </w:pPr>
            <w:r>
              <w:rPr>
                <w:rFonts w:ascii="仿宋_GB2312" w:eastAsia="仿宋_GB2312" w:hint="eastAsia"/>
                <w:color w:val="000000"/>
                <w:szCs w:val="21"/>
              </w:rPr>
              <w:t>郭松</w:t>
            </w:r>
          </w:p>
        </w:tc>
        <w:tc>
          <w:tcPr>
            <w:tcW w:w="541" w:type="dxa"/>
            <w:tcBorders>
              <w:top w:val="single" w:sz="6" w:space="0" w:color="auto"/>
              <w:left w:val="single" w:sz="6" w:space="0" w:color="auto"/>
              <w:bottom w:val="single" w:sz="6" w:space="0" w:color="auto"/>
              <w:right w:val="single" w:sz="6" w:space="0" w:color="auto"/>
            </w:tcBorders>
            <w:vAlign w:val="center"/>
          </w:tcPr>
          <w:p w:rsidR="007569C2" w:rsidRDefault="007569C2" w:rsidP="00FC000A">
            <w:pPr>
              <w:jc w:val="center"/>
              <w:rPr>
                <w:rFonts w:ascii="仿宋_GB2312" w:eastAsia="仿宋_GB2312"/>
                <w:color w:val="000000"/>
                <w:szCs w:val="21"/>
              </w:rPr>
            </w:pPr>
            <w:r>
              <w:rPr>
                <w:rFonts w:ascii="仿宋_GB2312" w:eastAsia="仿宋_GB2312" w:hint="eastAsia"/>
                <w:color w:val="000000"/>
                <w:szCs w:val="21"/>
              </w:rPr>
              <w:t>男</w:t>
            </w:r>
          </w:p>
        </w:tc>
        <w:tc>
          <w:tcPr>
            <w:tcW w:w="993" w:type="dxa"/>
            <w:tcBorders>
              <w:top w:val="single" w:sz="6" w:space="0" w:color="auto"/>
              <w:left w:val="single" w:sz="6" w:space="0" w:color="auto"/>
              <w:bottom w:val="single" w:sz="6" w:space="0" w:color="auto"/>
              <w:right w:val="single" w:sz="6" w:space="0" w:color="auto"/>
            </w:tcBorders>
            <w:vAlign w:val="center"/>
          </w:tcPr>
          <w:p w:rsidR="007569C2" w:rsidRDefault="00621EC7" w:rsidP="00621EC7">
            <w:pPr>
              <w:jc w:val="center"/>
              <w:rPr>
                <w:rFonts w:ascii="仿宋_GB2312" w:eastAsia="仿宋_GB2312"/>
                <w:color w:val="000000"/>
                <w:szCs w:val="21"/>
              </w:rPr>
            </w:pPr>
            <w:r>
              <w:rPr>
                <w:rFonts w:ascii="仿宋_GB2312" w:eastAsia="仿宋_GB2312" w:hint="eastAsia"/>
                <w:color w:val="000000"/>
                <w:szCs w:val="21"/>
              </w:rPr>
              <w:t>19</w:t>
            </w:r>
            <w:r w:rsidR="007569C2">
              <w:rPr>
                <w:rFonts w:ascii="仿宋_GB2312" w:eastAsia="仿宋_GB2312" w:hint="eastAsia"/>
                <w:color w:val="000000"/>
                <w:szCs w:val="21"/>
              </w:rPr>
              <w:t>82</w:t>
            </w:r>
          </w:p>
        </w:tc>
        <w:tc>
          <w:tcPr>
            <w:tcW w:w="1275" w:type="dxa"/>
            <w:tcBorders>
              <w:top w:val="single" w:sz="6" w:space="0" w:color="auto"/>
              <w:left w:val="single" w:sz="6" w:space="0" w:color="auto"/>
              <w:bottom w:val="single" w:sz="6" w:space="0" w:color="auto"/>
              <w:right w:val="single" w:sz="6" w:space="0" w:color="auto"/>
            </w:tcBorders>
            <w:vAlign w:val="center"/>
          </w:tcPr>
          <w:p w:rsidR="007569C2" w:rsidRDefault="007569C2" w:rsidP="00FC000A">
            <w:pPr>
              <w:jc w:val="center"/>
              <w:rPr>
                <w:rFonts w:ascii="仿宋_GB2312" w:eastAsia="仿宋_GB2312"/>
                <w:color w:val="000000"/>
                <w:szCs w:val="21"/>
              </w:rPr>
            </w:pPr>
            <w:r>
              <w:rPr>
                <w:rFonts w:ascii="仿宋_GB2312" w:eastAsia="仿宋_GB2312" w:hint="eastAsia"/>
                <w:color w:val="000000"/>
                <w:szCs w:val="21"/>
              </w:rPr>
              <w:t>研究员</w:t>
            </w:r>
          </w:p>
        </w:tc>
        <w:tc>
          <w:tcPr>
            <w:tcW w:w="735" w:type="dxa"/>
            <w:tcBorders>
              <w:top w:val="single" w:sz="6" w:space="0" w:color="auto"/>
              <w:left w:val="single" w:sz="6" w:space="0" w:color="auto"/>
              <w:bottom w:val="single" w:sz="6" w:space="0" w:color="auto"/>
              <w:right w:val="single" w:sz="6" w:space="0" w:color="auto"/>
            </w:tcBorders>
            <w:vAlign w:val="center"/>
          </w:tcPr>
          <w:p w:rsidR="007569C2" w:rsidRPr="007569C2" w:rsidRDefault="007569C2" w:rsidP="00FC000A">
            <w:pPr>
              <w:jc w:val="center"/>
              <w:rPr>
                <w:rFonts w:ascii="仿宋_GB2312"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7569C2" w:rsidRPr="007569C2" w:rsidRDefault="007569C2" w:rsidP="00FC000A">
            <w:pPr>
              <w:jc w:val="center"/>
              <w:rPr>
                <w:rFonts w:ascii="仿宋_GB2312" w:eastAsia="仿宋_GB2312"/>
                <w:color w:val="000000"/>
                <w:szCs w:val="21"/>
              </w:rPr>
            </w:pPr>
            <w:r>
              <w:rPr>
                <w:rFonts w:ascii="仿宋_GB2312" w:eastAsia="仿宋_GB2312" w:hint="eastAsia"/>
                <w:color w:val="000000"/>
                <w:szCs w:val="21"/>
              </w:rPr>
              <w:t>教学</w:t>
            </w:r>
          </w:p>
        </w:tc>
        <w:tc>
          <w:tcPr>
            <w:tcW w:w="709" w:type="dxa"/>
            <w:tcBorders>
              <w:top w:val="single" w:sz="6" w:space="0" w:color="auto"/>
              <w:left w:val="single" w:sz="4" w:space="0" w:color="auto"/>
              <w:bottom w:val="single" w:sz="6" w:space="0" w:color="auto"/>
              <w:right w:val="single" w:sz="4" w:space="0" w:color="auto"/>
            </w:tcBorders>
            <w:vAlign w:val="center"/>
          </w:tcPr>
          <w:p w:rsidR="007569C2" w:rsidRDefault="007569C2" w:rsidP="00FC000A">
            <w:pPr>
              <w:jc w:val="center"/>
              <w:rPr>
                <w:rFonts w:ascii="仿宋_GB2312" w:eastAsia="仿宋_GB2312"/>
                <w:color w:val="000000"/>
                <w:szCs w:val="21"/>
              </w:rPr>
            </w:pPr>
            <w:r>
              <w:rPr>
                <w:rFonts w:ascii="仿宋_GB2312" w:eastAsia="仿宋_GB2312" w:hint="eastAsia"/>
                <w:color w:val="000000"/>
                <w:szCs w:val="21"/>
              </w:rPr>
              <w:t>博士</w:t>
            </w:r>
          </w:p>
        </w:tc>
        <w:tc>
          <w:tcPr>
            <w:tcW w:w="1675" w:type="dxa"/>
            <w:tcBorders>
              <w:top w:val="single" w:sz="6" w:space="0" w:color="auto"/>
              <w:left w:val="single" w:sz="4" w:space="0" w:color="auto"/>
              <w:bottom w:val="single" w:sz="6" w:space="0" w:color="auto"/>
              <w:right w:val="single" w:sz="6" w:space="0" w:color="auto"/>
            </w:tcBorders>
            <w:vAlign w:val="center"/>
          </w:tcPr>
          <w:p w:rsidR="007569C2" w:rsidRDefault="007569C2" w:rsidP="00FC000A">
            <w:pPr>
              <w:jc w:val="center"/>
              <w:rPr>
                <w:rFonts w:ascii="仿宋_GB2312" w:eastAsia="仿宋_GB2312"/>
                <w:color w:val="000000"/>
                <w:szCs w:val="21"/>
              </w:rPr>
            </w:pPr>
            <w:r>
              <w:rPr>
                <w:rFonts w:ascii="仿宋_GB2312" w:eastAsia="仿宋_GB2312" w:hint="eastAsia"/>
                <w:color w:val="000000"/>
                <w:szCs w:val="21"/>
              </w:rPr>
              <w:t>博士生导师</w:t>
            </w:r>
          </w:p>
        </w:tc>
      </w:tr>
      <w:tr w:rsidR="002D5E60" w:rsidTr="002D5E60">
        <w:trPr>
          <w:trHeight w:val="432"/>
        </w:trPr>
        <w:tc>
          <w:tcPr>
            <w:tcW w:w="709" w:type="dxa"/>
            <w:tcBorders>
              <w:top w:val="single" w:sz="6" w:space="0" w:color="auto"/>
              <w:left w:val="single" w:sz="6" w:space="0" w:color="auto"/>
              <w:bottom w:val="single" w:sz="6" w:space="0" w:color="auto"/>
              <w:right w:val="single" w:sz="6" w:space="0" w:color="auto"/>
            </w:tcBorders>
            <w:vAlign w:val="center"/>
          </w:tcPr>
          <w:p w:rsidR="002D5E60" w:rsidRDefault="00A71FBE" w:rsidP="00FC000A">
            <w:pPr>
              <w:widowControl/>
              <w:jc w:val="center"/>
              <w:rPr>
                <w:rFonts w:ascii="仿宋_GB2312" w:eastAsia="仿宋_GB2312"/>
                <w:szCs w:val="21"/>
              </w:rPr>
            </w:pPr>
            <w:r>
              <w:rPr>
                <w:rFonts w:ascii="仿宋_GB2312" w:eastAsia="仿宋_GB2312" w:hint="eastAsia"/>
                <w:szCs w:val="21"/>
              </w:rPr>
              <w:t>18</w:t>
            </w:r>
          </w:p>
        </w:tc>
        <w:tc>
          <w:tcPr>
            <w:tcW w:w="1018" w:type="dxa"/>
            <w:tcBorders>
              <w:top w:val="single" w:sz="6" w:space="0" w:color="auto"/>
              <w:left w:val="single" w:sz="6" w:space="0" w:color="auto"/>
              <w:bottom w:val="single" w:sz="6" w:space="0" w:color="auto"/>
              <w:right w:val="single" w:sz="6" w:space="0" w:color="auto"/>
            </w:tcBorders>
            <w:vAlign w:val="center"/>
          </w:tcPr>
          <w:p w:rsidR="002D5E60" w:rsidRPr="002D5E60" w:rsidRDefault="002D5E60" w:rsidP="00FC000A">
            <w:pPr>
              <w:jc w:val="center"/>
              <w:rPr>
                <w:rFonts w:ascii="仿宋_GB2312" w:eastAsia="仿宋_GB2312"/>
                <w:color w:val="000000"/>
                <w:szCs w:val="21"/>
              </w:rPr>
            </w:pPr>
            <w:r w:rsidRPr="002D5E60">
              <w:rPr>
                <w:rFonts w:ascii="仿宋_GB2312" w:eastAsia="仿宋_GB2312" w:hint="eastAsia"/>
                <w:color w:val="000000"/>
                <w:szCs w:val="21"/>
              </w:rPr>
              <w:t xml:space="preserve">朴世龙  </w:t>
            </w:r>
          </w:p>
        </w:tc>
        <w:tc>
          <w:tcPr>
            <w:tcW w:w="541" w:type="dxa"/>
            <w:tcBorders>
              <w:top w:val="single" w:sz="6" w:space="0" w:color="auto"/>
              <w:left w:val="single" w:sz="6" w:space="0" w:color="auto"/>
              <w:bottom w:val="single" w:sz="6" w:space="0" w:color="auto"/>
              <w:right w:val="single" w:sz="6" w:space="0" w:color="auto"/>
            </w:tcBorders>
            <w:vAlign w:val="center"/>
          </w:tcPr>
          <w:p w:rsidR="002D5E60" w:rsidRPr="002D5E60" w:rsidRDefault="002D5E60" w:rsidP="00FC000A">
            <w:pPr>
              <w:jc w:val="center"/>
              <w:rPr>
                <w:rFonts w:ascii="仿宋_GB2312" w:eastAsia="仿宋_GB2312"/>
                <w:color w:val="000000"/>
                <w:szCs w:val="21"/>
              </w:rPr>
            </w:pPr>
            <w:r w:rsidRPr="002D5E60">
              <w:rPr>
                <w:rFonts w:ascii="仿宋_GB2312" w:eastAsia="仿宋_GB2312" w:hint="eastAsia"/>
                <w:color w:val="000000"/>
                <w:szCs w:val="21"/>
              </w:rPr>
              <w:t>男</w:t>
            </w:r>
          </w:p>
        </w:tc>
        <w:tc>
          <w:tcPr>
            <w:tcW w:w="993" w:type="dxa"/>
            <w:tcBorders>
              <w:top w:val="single" w:sz="6" w:space="0" w:color="auto"/>
              <w:left w:val="single" w:sz="6" w:space="0" w:color="auto"/>
              <w:bottom w:val="single" w:sz="6" w:space="0" w:color="auto"/>
              <w:right w:val="single" w:sz="6" w:space="0" w:color="auto"/>
            </w:tcBorders>
            <w:vAlign w:val="center"/>
          </w:tcPr>
          <w:p w:rsidR="002D5E60" w:rsidRPr="002D5E60" w:rsidRDefault="002D5E60" w:rsidP="00FC000A">
            <w:pPr>
              <w:jc w:val="center"/>
              <w:rPr>
                <w:rFonts w:ascii="仿宋_GB2312" w:eastAsia="仿宋_GB2312"/>
                <w:color w:val="000000"/>
                <w:szCs w:val="21"/>
              </w:rPr>
            </w:pPr>
            <w:r w:rsidRPr="002D5E60">
              <w:rPr>
                <w:rFonts w:ascii="仿宋_GB2312" w:eastAsia="仿宋_GB2312" w:hint="eastAsia"/>
                <w:color w:val="000000"/>
                <w:szCs w:val="21"/>
              </w:rPr>
              <w:t>1976</w:t>
            </w:r>
          </w:p>
        </w:tc>
        <w:tc>
          <w:tcPr>
            <w:tcW w:w="1275" w:type="dxa"/>
            <w:tcBorders>
              <w:top w:val="single" w:sz="6" w:space="0" w:color="auto"/>
              <w:left w:val="single" w:sz="6" w:space="0" w:color="auto"/>
              <w:bottom w:val="single" w:sz="6" w:space="0" w:color="auto"/>
              <w:right w:val="single" w:sz="6" w:space="0" w:color="auto"/>
            </w:tcBorders>
            <w:vAlign w:val="center"/>
          </w:tcPr>
          <w:p w:rsidR="002D5E60" w:rsidRPr="002D5E60" w:rsidRDefault="002D5E60" w:rsidP="00FC000A">
            <w:pPr>
              <w:jc w:val="center"/>
              <w:rPr>
                <w:rFonts w:ascii="仿宋_GB2312" w:eastAsia="仿宋_GB2312"/>
                <w:color w:val="000000"/>
                <w:szCs w:val="21"/>
              </w:rPr>
            </w:pPr>
            <w:r w:rsidRPr="002D5E60">
              <w:rPr>
                <w:rFonts w:ascii="仿宋_GB2312" w:eastAsia="仿宋_GB2312" w:hint="eastAsia"/>
                <w:color w:val="000000"/>
                <w:szCs w:val="21"/>
              </w:rPr>
              <w:t>教授</w:t>
            </w:r>
          </w:p>
        </w:tc>
        <w:tc>
          <w:tcPr>
            <w:tcW w:w="735" w:type="dxa"/>
            <w:tcBorders>
              <w:top w:val="single" w:sz="6" w:space="0" w:color="auto"/>
              <w:left w:val="single" w:sz="6" w:space="0" w:color="auto"/>
              <w:bottom w:val="single" w:sz="6" w:space="0" w:color="auto"/>
              <w:right w:val="single" w:sz="6" w:space="0" w:color="auto"/>
            </w:tcBorders>
            <w:vAlign w:val="center"/>
          </w:tcPr>
          <w:p w:rsidR="002D5E60" w:rsidRPr="002D5E60" w:rsidRDefault="002D5E60" w:rsidP="00FC000A">
            <w:pPr>
              <w:jc w:val="center"/>
              <w:rPr>
                <w:rFonts w:ascii="仿宋_GB2312"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2D5E60" w:rsidRPr="002D5E60" w:rsidRDefault="002D5E60" w:rsidP="00FC000A">
            <w:pPr>
              <w:jc w:val="center"/>
              <w:rPr>
                <w:rFonts w:ascii="仿宋_GB2312" w:eastAsia="仿宋_GB2312"/>
                <w:color w:val="000000"/>
                <w:szCs w:val="21"/>
              </w:rPr>
            </w:pPr>
            <w:r w:rsidRPr="002D5E60">
              <w:rPr>
                <w:rFonts w:ascii="仿宋_GB2312" w:eastAsia="仿宋_GB2312" w:hint="eastAsia"/>
                <w:color w:val="000000"/>
                <w:szCs w:val="21"/>
              </w:rPr>
              <w:t>教学</w:t>
            </w:r>
          </w:p>
        </w:tc>
        <w:tc>
          <w:tcPr>
            <w:tcW w:w="709" w:type="dxa"/>
            <w:tcBorders>
              <w:top w:val="single" w:sz="6" w:space="0" w:color="auto"/>
              <w:left w:val="single" w:sz="4" w:space="0" w:color="auto"/>
              <w:bottom w:val="single" w:sz="6" w:space="0" w:color="auto"/>
              <w:right w:val="single" w:sz="4" w:space="0" w:color="auto"/>
            </w:tcBorders>
            <w:vAlign w:val="center"/>
          </w:tcPr>
          <w:p w:rsidR="002D5E60" w:rsidRPr="002D5E60" w:rsidRDefault="002D5E60" w:rsidP="00FC000A">
            <w:pPr>
              <w:jc w:val="center"/>
              <w:rPr>
                <w:rFonts w:ascii="仿宋_GB2312" w:eastAsia="仿宋_GB2312"/>
                <w:color w:val="000000"/>
                <w:szCs w:val="21"/>
              </w:rPr>
            </w:pPr>
            <w:r w:rsidRPr="002D5E60">
              <w:rPr>
                <w:rFonts w:ascii="仿宋_GB2312" w:eastAsia="仿宋_GB2312" w:hint="eastAsia"/>
                <w:color w:val="000000"/>
                <w:szCs w:val="21"/>
              </w:rPr>
              <w:t>博士</w:t>
            </w:r>
          </w:p>
        </w:tc>
        <w:tc>
          <w:tcPr>
            <w:tcW w:w="1675" w:type="dxa"/>
            <w:tcBorders>
              <w:top w:val="single" w:sz="6" w:space="0" w:color="auto"/>
              <w:left w:val="single" w:sz="4" w:space="0" w:color="auto"/>
              <w:bottom w:val="single" w:sz="6" w:space="0" w:color="auto"/>
              <w:right w:val="single" w:sz="6" w:space="0" w:color="auto"/>
            </w:tcBorders>
            <w:vAlign w:val="center"/>
          </w:tcPr>
          <w:p w:rsidR="002D5E60" w:rsidRPr="002D5E60" w:rsidRDefault="002D5E60" w:rsidP="00FC000A">
            <w:pPr>
              <w:jc w:val="center"/>
              <w:rPr>
                <w:rFonts w:ascii="仿宋_GB2312" w:eastAsia="仿宋_GB2312"/>
                <w:color w:val="000000"/>
                <w:szCs w:val="21"/>
              </w:rPr>
            </w:pPr>
            <w:r w:rsidRPr="002D5E60">
              <w:rPr>
                <w:rFonts w:ascii="仿宋_GB2312" w:eastAsia="仿宋_GB2312" w:hint="eastAsia"/>
                <w:color w:val="000000"/>
                <w:szCs w:val="21"/>
              </w:rPr>
              <w:t>长江教授，</w:t>
            </w:r>
            <w:r w:rsidR="00E902AC">
              <w:rPr>
                <w:rFonts w:ascii="仿宋_GB2312" w:eastAsia="仿宋_GB2312" w:hint="eastAsia"/>
                <w:color w:val="000000"/>
                <w:szCs w:val="21"/>
              </w:rPr>
              <w:t>杰青2012，</w:t>
            </w:r>
            <w:r w:rsidRPr="002D5E60">
              <w:rPr>
                <w:rFonts w:ascii="仿宋_GB2312" w:eastAsia="仿宋_GB2312" w:hint="eastAsia"/>
                <w:color w:val="000000"/>
                <w:szCs w:val="21"/>
              </w:rPr>
              <w:t>博士生导师</w:t>
            </w:r>
          </w:p>
        </w:tc>
      </w:tr>
      <w:tr w:rsidR="002D5E60" w:rsidTr="002D5E60">
        <w:trPr>
          <w:trHeight w:val="432"/>
        </w:trPr>
        <w:tc>
          <w:tcPr>
            <w:tcW w:w="709" w:type="dxa"/>
            <w:tcBorders>
              <w:top w:val="single" w:sz="6" w:space="0" w:color="auto"/>
              <w:left w:val="single" w:sz="6" w:space="0" w:color="auto"/>
              <w:bottom w:val="single" w:sz="6" w:space="0" w:color="auto"/>
              <w:right w:val="single" w:sz="6" w:space="0" w:color="auto"/>
            </w:tcBorders>
            <w:vAlign w:val="center"/>
          </w:tcPr>
          <w:p w:rsidR="002D5E60" w:rsidRDefault="00A71FBE" w:rsidP="00FC000A">
            <w:pPr>
              <w:widowControl/>
              <w:jc w:val="center"/>
              <w:rPr>
                <w:rFonts w:ascii="仿宋_GB2312" w:eastAsia="仿宋_GB2312"/>
                <w:szCs w:val="21"/>
              </w:rPr>
            </w:pPr>
            <w:r>
              <w:rPr>
                <w:rFonts w:ascii="仿宋_GB2312" w:eastAsia="仿宋_GB2312" w:hint="eastAsia"/>
                <w:szCs w:val="21"/>
              </w:rPr>
              <w:t>19</w:t>
            </w:r>
          </w:p>
        </w:tc>
        <w:tc>
          <w:tcPr>
            <w:tcW w:w="1018" w:type="dxa"/>
            <w:tcBorders>
              <w:top w:val="single" w:sz="6" w:space="0" w:color="auto"/>
              <w:left w:val="single" w:sz="6" w:space="0" w:color="auto"/>
              <w:bottom w:val="single" w:sz="6" w:space="0" w:color="auto"/>
              <w:right w:val="single" w:sz="6" w:space="0" w:color="auto"/>
            </w:tcBorders>
            <w:vAlign w:val="center"/>
          </w:tcPr>
          <w:p w:rsidR="002D5E60" w:rsidRDefault="002D5E60" w:rsidP="00FC000A">
            <w:pPr>
              <w:jc w:val="center"/>
              <w:rPr>
                <w:rFonts w:ascii="仿宋_GB2312" w:eastAsia="仿宋_GB2312"/>
                <w:color w:val="000000"/>
                <w:szCs w:val="21"/>
              </w:rPr>
            </w:pPr>
            <w:r>
              <w:rPr>
                <w:rFonts w:ascii="仿宋_GB2312" w:eastAsia="仿宋_GB2312" w:hint="eastAsia"/>
                <w:color w:val="000000"/>
                <w:szCs w:val="21"/>
              </w:rPr>
              <w:t>刘思彤</w:t>
            </w:r>
          </w:p>
        </w:tc>
        <w:tc>
          <w:tcPr>
            <w:tcW w:w="541" w:type="dxa"/>
            <w:tcBorders>
              <w:top w:val="single" w:sz="6" w:space="0" w:color="auto"/>
              <w:left w:val="single" w:sz="6" w:space="0" w:color="auto"/>
              <w:bottom w:val="single" w:sz="6" w:space="0" w:color="auto"/>
              <w:right w:val="single" w:sz="6" w:space="0" w:color="auto"/>
            </w:tcBorders>
            <w:vAlign w:val="center"/>
          </w:tcPr>
          <w:p w:rsidR="002D5E60" w:rsidRDefault="002D5E60" w:rsidP="00FC000A">
            <w:pPr>
              <w:jc w:val="center"/>
              <w:rPr>
                <w:rFonts w:ascii="仿宋_GB2312" w:eastAsia="仿宋_GB2312"/>
                <w:color w:val="000000"/>
                <w:szCs w:val="21"/>
              </w:rPr>
            </w:pPr>
            <w:r>
              <w:rPr>
                <w:rFonts w:ascii="仿宋_GB2312" w:eastAsia="仿宋_GB2312" w:hint="eastAsia"/>
                <w:color w:val="000000"/>
                <w:szCs w:val="21"/>
              </w:rPr>
              <w:t>女</w:t>
            </w:r>
          </w:p>
        </w:tc>
        <w:tc>
          <w:tcPr>
            <w:tcW w:w="993" w:type="dxa"/>
            <w:tcBorders>
              <w:top w:val="single" w:sz="6" w:space="0" w:color="auto"/>
              <w:left w:val="single" w:sz="6" w:space="0" w:color="auto"/>
              <w:bottom w:val="single" w:sz="6" w:space="0" w:color="auto"/>
              <w:right w:val="single" w:sz="6" w:space="0" w:color="auto"/>
            </w:tcBorders>
            <w:vAlign w:val="center"/>
          </w:tcPr>
          <w:p w:rsidR="002D5E60" w:rsidRDefault="00621EC7" w:rsidP="00621EC7">
            <w:pPr>
              <w:jc w:val="center"/>
              <w:rPr>
                <w:rFonts w:ascii="仿宋_GB2312" w:eastAsia="仿宋_GB2312"/>
                <w:color w:val="000000"/>
                <w:szCs w:val="21"/>
              </w:rPr>
            </w:pPr>
            <w:r>
              <w:rPr>
                <w:rFonts w:ascii="仿宋_GB2312" w:eastAsia="仿宋_GB2312" w:hint="eastAsia"/>
                <w:color w:val="000000"/>
                <w:szCs w:val="21"/>
              </w:rPr>
              <w:t>19</w:t>
            </w:r>
            <w:r w:rsidR="002D5E60">
              <w:rPr>
                <w:rFonts w:ascii="仿宋_GB2312" w:eastAsia="仿宋_GB2312" w:hint="eastAsia"/>
                <w:color w:val="000000"/>
                <w:szCs w:val="21"/>
              </w:rPr>
              <w:t>83</w:t>
            </w:r>
          </w:p>
        </w:tc>
        <w:tc>
          <w:tcPr>
            <w:tcW w:w="1275" w:type="dxa"/>
            <w:tcBorders>
              <w:top w:val="single" w:sz="6" w:space="0" w:color="auto"/>
              <w:left w:val="single" w:sz="6" w:space="0" w:color="auto"/>
              <w:bottom w:val="single" w:sz="6" w:space="0" w:color="auto"/>
              <w:right w:val="single" w:sz="6" w:space="0" w:color="auto"/>
            </w:tcBorders>
            <w:vAlign w:val="center"/>
          </w:tcPr>
          <w:p w:rsidR="002D5E60" w:rsidRDefault="002D5E60" w:rsidP="00FC000A">
            <w:pPr>
              <w:jc w:val="center"/>
              <w:rPr>
                <w:rFonts w:ascii="仿宋_GB2312" w:eastAsia="仿宋_GB2312"/>
                <w:color w:val="000000"/>
                <w:szCs w:val="21"/>
              </w:rPr>
            </w:pPr>
            <w:r>
              <w:rPr>
                <w:rFonts w:ascii="仿宋_GB2312" w:eastAsia="仿宋_GB2312" w:hint="eastAsia"/>
                <w:color w:val="000000"/>
                <w:szCs w:val="21"/>
              </w:rPr>
              <w:t>研究员</w:t>
            </w:r>
          </w:p>
        </w:tc>
        <w:tc>
          <w:tcPr>
            <w:tcW w:w="735" w:type="dxa"/>
            <w:tcBorders>
              <w:top w:val="single" w:sz="6" w:space="0" w:color="auto"/>
              <w:left w:val="single" w:sz="6" w:space="0" w:color="auto"/>
              <w:bottom w:val="single" w:sz="6" w:space="0" w:color="auto"/>
              <w:right w:val="single" w:sz="6" w:space="0" w:color="auto"/>
            </w:tcBorders>
            <w:vAlign w:val="center"/>
          </w:tcPr>
          <w:p w:rsidR="002D5E60" w:rsidRPr="002D5E60" w:rsidRDefault="002D5E60" w:rsidP="00FC000A">
            <w:pPr>
              <w:jc w:val="center"/>
              <w:rPr>
                <w:rFonts w:ascii="仿宋_GB2312"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2D5E60" w:rsidRPr="002D5E60" w:rsidRDefault="002D5E60" w:rsidP="00FC000A">
            <w:pPr>
              <w:jc w:val="center"/>
              <w:rPr>
                <w:rFonts w:ascii="仿宋_GB2312" w:eastAsia="仿宋_GB2312"/>
                <w:color w:val="000000"/>
                <w:szCs w:val="21"/>
              </w:rPr>
            </w:pPr>
            <w:r>
              <w:rPr>
                <w:rFonts w:ascii="仿宋_GB2312" w:eastAsia="仿宋_GB2312" w:hint="eastAsia"/>
                <w:color w:val="000000"/>
                <w:szCs w:val="21"/>
              </w:rPr>
              <w:t>教学</w:t>
            </w:r>
          </w:p>
        </w:tc>
        <w:tc>
          <w:tcPr>
            <w:tcW w:w="709" w:type="dxa"/>
            <w:tcBorders>
              <w:top w:val="single" w:sz="6" w:space="0" w:color="auto"/>
              <w:left w:val="single" w:sz="4" w:space="0" w:color="auto"/>
              <w:bottom w:val="single" w:sz="6" w:space="0" w:color="auto"/>
              <w:right w:val="single" w:sz="4" w:space="0" w:color="auto"/>
            </w:tcBorders>
            <w:vAlign w:val="center"/>
          </w:tcPr>
          <w:p w:rsidR="002D5E60" w:rsidRDefault="002D5E60" w:rsidP="00FC000A">
            <w:pPr>
              <w:jc w:val="center"/>
              <w:rPr>
                <w:rFonts w:ascii="仿宋_GB2312" w:eastAsia="仿宋_GB2312"/>
                <w:color w:val="000000"/>
                <w:szCs w:val="21"/>
              </w:rPr>
            </w:pPr>
            <w:r>
              <w:rPr>
                <w:rFonts w:ascii="仿宋_GB2312" w:eastAsia="仿宋_GB2312" w:hint="eastAsia"/>
                <w:color w:val="000000"/>
                <w:szCs w:val="21"/>
              </w:rPr>
              <w:t>博士</w:t>
            </w:r>
          </w:p>
        </w:tc>
        <w:tc>
          <w:tcPr>
            <w:tcW w:w="1675" w:type="dxa"/>
            <w:tcBorders>
              <w:top w:val="single" w:sz="6" w:space="0" w:color="auto"/>
              <w:left w:val="single" w:sz="4" w:space="0" w:color="auto"/>
              <w:bottom w:val="single" w:sz="6" w:space="0" w:color="auto"/>
              <w:right w:val="single" w:sz="6" w:space="0" w:color="auto"/>
            </w:tcBorders>
            <w:vAlign w:val="center"/>
          </w:tcPr>
          <w:p w:rsidR="002D5E60" w:rsidRDefault="00E64D72" w:rsidP="00E64D72">
            <w:pPr>
              <w:jc w:val="center"/>
              <w:rPr>
                <w:rFonts w:ascii="仿宋_GB2312" w:eastAsia="仿宋_GB2312"/>
                <w:color w:val="000000"/>
                <w:szCs w:val="21"/>
              </w:rPr>
            </w:pPr>
            <w:r w:rsidRPr="00E64D72">
              <w:rPr>
                <w:rFonts w:ascii="仿宋_GB2312" w:eastAsia="仿宋_GB2312" w:hint="eastAsia"/>
                <w:color w:val="000000"/>
                <w:szCs w:val="21"/>
              </w:rPr>
              <w:t>青年长江2019</w:t>
            </w:r>
            <w:r w:rsidR="002D5E60" w:rsidRPr="002D5E60">
              <w:rPr>
                <w:rFonts w:ascii="仿宋_GB2312" w:eastAsia="仿宋_GB2312"/>
                <w:color w:val="000000"/>
                <w:szCs w:val="21"/>
              </w:rPr>
              <w:t>，</w:t>
            </w:r>
            <w:r w:rsidR="002D5E60">
              <w:rPr>
                <w:rFonts w:ascii="仿宋_GB2312" w:eastAsia="仿宋_GB2312" w:hint="eastAsia"/>
                <w:color w:val="000000"/>
                <w:szCs w:val="21"/>
              </w:rPr>
              <w:t>博士生导师</w:t>
            </w:r>
          </w:p>
        </w:tc>
      </w:tr>
    </w:tbl>
    <w:p w:rsidR="00F333EA" w:rsidRDefault="007E6324" w:rsidP="00F94263">
      <w:pPr>
        <w:spacing w:beforeLines="50" w:before="156"/>
        <w:ind w:firstLineChars="200" w:firstLine="480"/>
        <w:rPr>
          <w:rFonts w:ascii="楷体" w:eastAsia="楷体" w:hAnsi="楷体" w:cs="楷体"/>
        </w:rPr>
      </w:pPr>
      <w:r>
        <w:rPr>
          <w:rFonts w:ascii="楷体" w:eastAsia="楷体" w:hAnsi="楷体" w:cs="楷体" w:hint="eastAsia"/>
        </w:rPr>
        <w:br w:type="page"/>
      </w:r>
    </w:p>
    <w:p w:rsidR="00F333EA" w:rsidRDefault="00F333EA">
      <w:pPr>
        <w:spacing w:beforeLines="50" w:before="156"/>
        <w:ind w:firstLineChars="200" w:firstLine="480"/>
        <w:rPr>
          <w:rFonts w:ascii="楷体" w:eastAsia="楷体" w:hAnsi="楷体" w:cs="楷体"/>
        </w:rPr>
      </w:pPr>
    </w:p>
    <w:p w:rsidR="00F333EA" w:rsidRDefault="007E6324">
      <w:pPr>
        <w:spacing w:beforeLines="50" w:before="156" w:afterLines="50" w:after="156"/>
        <w:ind w:firstLineChars="200" w:firstLine="560"/>
        <w:rPr>
          <w:rFonts w:ascii="黑体" w:eastAsia="黑体" w:hAnsi="黑体" w:cs="Times New Roman"/>
          <w:sz w:val="28"/>
          <w:szCs w:val="28"/>
        </w:rPr>
      </w:pPr>
      <w:r>
        <w:rPr>
          <w:rFonts w:ascii="黑体" w:eastAsia="黑体" w:hAnsi="黑体" w:cs="黑体" w:hint="eastAsia"/>
          <w:sz w:val="28"/>
          <w:szCs w:val="28"/>
        </w:rPr>
        <w:t>（二）本年度流动人员情况</w:t>
      </w:r>
    </w:p>
    <w:tbl>
      <w:tblPr>
        <w:tblW w:w="8931" w:type="dxa"/>
        <w:tblInd w:w="-106" w:type="dxa"/>
        <w:tblBorders>
          <w:top w:val="single" w:sz="12" w:space="0" w:color="auto"/>
          <w:left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40"/>
        <w:gridCol w:w="778"/>
        <w:gridCol w:w="709"/>
        <w:gridCol w:w="1064"/>
        <w:gridCol w:w="920"/>
        <w:gridCol w:w="1134"/>
        <w:gridCol w:w="1276"/>
        <w:gridCol w:w="1206"/>
        <w:gridCol w:w="1204"/>
      </w:tblGrid>
      <w:tr w:rsidR="00F333EA" w:rsidTr="003633B5">
        <w:tc>
          <w:tcPr>
            <w:tcW w:w="640" w:type="dxa"/>
            <w:tcBorders>
              <w:top w:val="single" w:sz="12" w:space="0" w:color="auto"/>
              <w:left w:val="single" w:sz="6" w:space="0" w:color="auto"/>
              <w:bottom w:val="single" w:sz="6" w:space="0" w:color="auto"/>
            </w:tcBorders>
            <w:vAlign w:val="center"/>
          </w:tcPr>
          <w:p w:rsidR="00F333EA" w:rsidRPr="00423439" w:rsidRDefault="007E6324">
            <w:pPr>
              <w:jc w:val="center"/>
              <w:rPr>
                <w:rFonts w:asciiTheme="minorEastAsia" w:eastAsiaTheme="minorEastAsia" w:hAnsiTheme="minorEastAsia" w:cs="Times New Roman"/>
                <w:sz w:val="18"/>
                <w:szCs w:val="18"/>
              </w:rPr>
            </w:pPr>
            <w:r w:rsidRPr="00423439">
              <w:rPr>
                <w:rFonts w:asciiTheme="minorEastAsia" w:eastAsiaTheme="minorEastAsia" w:hAnsiTheme="minorEastAsia" w:cs="黑体" w:hint="eastAsia"/>
                <w:sz w:val="18"/>
                <w:szCs w:val="18"/>
              </w:rPr>
              <w:t>序号</w:t>
            </w:r>
          </w:p>
        </w:tc>
        <w:tc>
          <w:tcPr>
            <w:tcW w:w="778" w:type="dxa"/>
            <w:tcBorders>
              <w:top w:val="single" w:sz="12" w:space="0" w:color="auto"/>
              <w:bottom w:val="single" w:sz="6" w:space="0" w:color="auto"/>
            </w:tcBorders>
            <w:vAlign w:val="center"/>
          </w:tcPr>
          <w:p w:rsidR="00F333EA" w:rsidRPr="00423439" w:rsidRDefault="007E6324">
            <w:pPr>
              <w:jc w:val="center"/>
              <w:rPr>
                <w:rFonts w:asciiTheme="minorEastAsia" w:eastAsiaTheme="minorEastAsia" w:hAnsiTheme="minorEastAsia" w:cs="Times New Roman"/>
                <w:sz w:val="18"/>
                <w:szCs w:val="18"/>
              </w:rPr>
            </w:pPr>
            <w:r w:rsidRPr="00423439">
              <w:rPr>
                <w:rFonts w:asciiTheme="minorEastAsia" w:eastAsiaTheme="minorEastAsia" w:hAnsiTheme="minorEastAsia" w:cs="黑体" w:hint="eastAsia"/>
                <w:sz w:val="18"/>
                <w:szCs w:val="18"/>
              </w:rPr>
              <w:t>姓名</w:t>
            </w:r>
          </w:p>
        </w:tc>
        <w:tc>
          <w:tcPr>
            <w:tcW w:w="709" w:type="dxa"/>
            <w:tcBorders>
              <w:top w:val="single" w:sz="12" w:space="0" w:color="auto"/>
              <w:bottom w:val="single" w:sz="6" w:space="0" w:color="auto"/>
            </w:tcBorders>
            <w:vAlign w:val="center"/>
          </w:tcPr>
          <w:p w:rsidR="00F333EA" w:rsidRPr="00423439" w:rsidRDefault="007E6324">
            <w:pPr>
              <w:jc w:val="center"/>
              <w:rPr>
                <w:rFonts w:asciiTheme="minorEastAsia" w:eastAsiaTheme="minorEastAsia" w:hAnsiTheme="minorEastAsia" w:cs="Times New Roman"/>
                <w:sz w:val="18"/>
                <w:szCs w:val="18"/>
              </w:rPr>
            </w:pPr>
            <w:r w:rsidRPr="00423439">
              <w:rPr>
                <w:rFonts w:asciiTheme="minorEastAsia" w:eastAsiaTheme="minorEastAsia" w:hAnsiTheme="minorEastAsia" w:cs="黑体" w:hint="eastAsia"/>
                <w:sz w:val="18"/>
                <w:szCs w:val="18"/>
              </w:rPr>
              <w:t>性别</w:t>
            </w:r>
          </w:p>
        </w:tc>
        <w:tc>
          <w:tcPr>
            <w:tcW w:w="1064" w:type="dxa"/>
            <w:tcBorders>
              <w:top w:val="single" w:sz="12" w:space="0" w:color="auto"/>
              <w:bottom w:val="single" w:sz="6" w:space="0" w:color="auto"/>
            </w:tcBorders>
            <w:vAlign w:val="center"/>
          </w:tcPr>
          <w:p w:rsidR="00F333EA" w:rsidRPr="00423439" w:rsidRDefault="007E6324">
            <w:pPr>
              <w:jc w:val="center"/>
              <w:rPr>
                <w:rFonts w:asciiTheme="minorEastAsia" w:eastAsiaTheme="minorEastAsia" w:hAnsiTheme="minorEastAsia" w:cs="Times New Roman"/>
                <w:sz w:val="18"/>
                <w:szCs w:val="18"/>
              </w:rPr>
            </w:pPr>
            <w:r w:rsidRPr="00423439">
              <w:rPr>
                <w:rFonts w:asciiTheme="minorEastAsia" w:eastAsiaTheme="minorEastAsia" w:hAnsiTheme="minorEastAsia" w:cs="黑体" w:hint="eastAsia"/>
                <w:sz w:val="18"/>
                <w:szCs w:val="18"/>
              </w:rPr>
              <w:t>出生年份</w:t>
            </w:r>
          </w:p>
        </w:tc>
        <w:tc>
          <w:tcPr>
            <w:tcW w:w="920" w:type="dxa"/>
            <w:tcBorders>
              <w:top w:val="single" w:sz="12" w:space="0" w:color="auto"/>
              <w:bottom w:val="single" w:sz="6" w:space="0" w:color="auto"/>
            </w:tcBorders>
            <w:vAlign w:val="center"/>
          </w:tcPr>
          <w:p w:rsidR="00F333EA" w:rsidRPr="00423439" w:rsidRDefault="007E6324">
            <w:pPr>
              <w:jc w:val="center"/>
              <w:rPr>
                <w:rFonts w:asciiTheme="minorEastAsia" w:eastAsiaTheme="minorEastAsia" w:hAnsiTheme="minorEastAsia" w:cs="Times New Roman"/>
                <w:sz w:val="18"/>
                <w:szCs w:val="18"/>
              </w:rPr>
            </w:pPr>
            <w:r w:rsidRPr="00423439">
              <w:rPr>
                <w:rFonts w:asciiTheme="minorEastAsia" w:eastAsiaTheme="minorEastAsia" w:hAnsiTheme="minorEastAsia" w:cs="黑体" w:hint="eastAsia"/>
                <w:sz w:val="18"/>
                <w:szCs w:val="18"/>
              </w:rPr>
              <w:t>职称</w:t>
            </w:r>
          </w:p>
        </w:tc>
        <w:tc>
          <w:tcPr>
            <w:tcW w:w="1134" w:type="dxa"/>
            <w:tcBorders>
              <w:top w:val="single" w:sz="12" w:space="0" w:color="auto"/>
              <w:bottom w:val="single" w:sz="6" w:space="0" w:color="auto"/>
            </w:tcBorders>
            <w:vAlign w:val="center"/>
          </w:tcPr>
          <w:p w:rsidR="00F333EA" w:rsidRPr="00423439" w:rsidRDefault="007E6324">
            <w:pPr>
              <w:jc w:val="center"/>
              <w:rPr>
                <w:rFonts w:asciiTheme="minorEastAsia" w:eastAsiaTheme="minorEastAsia" w:hAnsiTheme="minorEastAsia" w:cs="Times New Roman"/>
                <w:sz w:val="18"/>
                <w:szCs w:val="18"/>
              </w:rPr>
            </w:pPr>
            <w:r w:rsidRPr="00423439">
              <w:rPr>
                <w:rFonts w:asciiTheme="minorEastAsia" w:eastAsiaTheme="minorEastAsia" w:hAnsiTheme="minorEastAsia" w:cs="黑体" w:hint="eastAsia"/>
                <w:sz w:val="18"/>
                <w:szCs w:val="18"/>
              </w:rPr>
              <w:t>国别</w:t>
            </w:r>
          </w:p>
        </w:tc>
        <w:tc>
          <w:tcPr>
            <w:tcW w:w="1276" w:type="dxa"/>
            <w:tcBorders>
              <w:top w:val="single" w:sz="12" w:space="0" w:color="auto"/>
              <w:bottom w:val="single" w:sz="6" w:space="0" w:color="auto"/>
            </w:tcBorders>
            <w:vAlign w:val="center"/>
          </w:tcPr>
          <w:p w:rsidR="00F333EA" w:rsidRPr="00423439" w:rsidRDefault="007E6324">
            <w:pPr>
              <w:jc w:val="center"/>
              <w:rPr>
                <w:rFonts w:asciiTheme="minorEastAsia" w:eastAsiaTheme="minorEastAsia" w:hAnsiTheme="minorEastAsia" w:cs="Times New Roman"/>
                <w:sz w:val="18"/>
                <w:szCs w:val="18"/>
              </w:rPr>
            </w:pPr>
            <w:r w:rsidRPr="00423439">
              <w:rPr>
                <w:rFonts w:asciiTheme="minorEastAsia" w:eastAsiaTheme="minorEastAsia" w:hAnsiTheme="minorEastAsia" w:cs="黑体" w:hint="eastAsia"/>
                <w:sz w:val="18"/>
                <w:szCs w:val="18"/>
              </w:rPr>
              <w:t>工作单位</w:t>
            </w:r>
          </w:p>
        </w:tc>
        <w:tc>
          <w:tcPr>
            <w:tcW w:w="1206" w:type="dxa"/>
            <w:tcBorders>
              <w:top w:val="single" w:sz="12" w:space="0" w:color="auto"/>
              <w:left w:val="single" w:sz="4" w:space="0" w:color="auto"/>
              <w:bottom w:val="single" w:sz="6" w:space="0" w:color="auto"/>
              <w:right w:val="single" w:sz="4" w:space="0" w:color="auto"/>
            </w:tcBorders>
            <w:vAlign w:val="center"/>
          </w:tcPr>
          <w:p w:rsidR="00F333EA" w:rsidRPr="00423439" w:rsidRDefault="007E6324">
            <w:pPr>
              <w:jc w:val="center"/>
              <w:rPr>
                <w:rFonts w:asciiTheme="minorEastAsia" w:eastAsiaTheme="minorEastAsia" w:hAnsiTheme="minorEastAsia" w:cs="Times New Roman"/>
                <w:sz w:val="18"/>
                <w:szCs w:val="18"/>
              </w:rPr>
            </w:pPr>
            <w:r w:rsidRPr="00423439">
              <w:rPr>
                <w:rFonts w:asciiTheme="minorEastAsia" w:eastAsiaTheme="minorEastAsia" w:hAnsiTheme="minorEastAsia" w:cs="黑体" w:hint="eastAsia"/>
                <w:sz w:val="18"/>
                <w:szCs w:val="18"/>
              </w:rPr>
              <w:t>类型</w:t>
            </w:r>
          </w:p>
        </w:tc>
        <w:tc>
          <w:tcPr>
            <w:tcW w:w="1204" w:type="dxa"/>
            <w:tcBorders>
              <w:top w:val="single" w:sz="12" w:space="0" w:color="auto"/>
              <w:left w:val="single" w:sz="4" w:space="0" w:color="auto"/>
              <w:bottom w:val="single" w:sz="6" w:space="0" w:color="auto"/>
              <w:right w:val="single" w:sz="6" w:space="0" w:color="auto"/>
            </w:tcBorders>
            <w:vAlign w:val="center"/>
          </w:tcPr>
          <w:p w:rsidR="00F333EA" w:rsidRPr="00423439" w:rsidRDefault="007E6324">
            <w:pPr>
              <w:jc w:val="center"/>
              <w:rPr>
                <w:rFonts w:asciiTheme="minorEastAsia" w:eastAsiaTheme="minorEastAsia" w:hAnsiTheme="minorEastAsia" w:cs="Times New Roman"/>
                <w:sz w:val="18"/>
                <w:szCs w:val="18"/>
              </w:rPr>
            </w:pPr>
            <w:r w:rsidRPr="00423439">
              <w:rPr>
                <w:rFonts w:asciiTheme="minorEastAsia" w:eastAsiaTheme="minorEastAsia" w:hAnsiTheme="minorEastAsia" w:cs="黑体" w:hint="eastAsia"/>
                <w:sz w:val="18"/>
                <w:szCs w:val="18"/>
              </w:rPr>
              <w:t>工作期限</w:t>
            </w:r>
          </w:p>
        </w:tc>
      </w:tr>
      <w:tr w:rsidR="00F333EA" w:rsidTr="003633B5">
        <w:trPr>
          <w:trHeight w:val="435"/>
        </w:trPr>
        <w:tc>
          <w:tcPr>
            <w:tcW w:w="640" w:type="dxa"/>
            <w:tcBorders>
              <w:top w:val="single" w:sz="6" w:space="0" w:color="auto"/>
              <w:left w:val="single" w:sz="6" w:space="0" w:color="auto"/>
              <w:bottom w:val="single" w:sz="6" w:space="0" w:color="auto"/>
            </w:tcBorders>
            <w:vAlign w:val="center"/>
          </w:tcPr>
          <w:p w:rsidR="00F333EA" w:rsidRPr="00423439" w:rsidRDefault="007E6324">
            <w:pPr>
              <w:jc w:val="center"/>
              <w:rPr>
                <w:rFonts w:asciiTheme="minorEastAsia" w:eastAsiaTheme="minorEastAsia" w:hAnsiTheme="minorEastAsia" w:cs="仿宋"/>
                <w:sz w:val="18"/>
                <w:szCs w:val="18"/>
              </w:rPr>
            </w:pPr>
            <w:r w:rsidRPr="00423439">
              <w:rPr>
                <w:rFonts w:asciiTheme="minorEastAsia" w:eastAsiaTheme="minorEastAsia" w:hAnsiTheme="minorEastAsia" w:cs="仿宋"/>
                <w:sz w:val="18"/>
                <w:szCs w:val="18"/>
              </w:rPr>
              <w:t>1</w:t>
            </w:r>
          </w:p>
        </w:tc>
        <w:tc>
          <w:tcPr>
            <w:tcW w:w="778" w:type="dxa"/>
            <w:tcBorders>
              <w:top w:val="single" w:sz="6" w:space="0" w:color="auto"/>
              <w:bottom w:val="single" w:sz="6" w:space="0" w:color="auto"/>
            </w:tcBorders>
            <w:vAlign w:val="center"/>
          </w:tcPr>
          <w:p w:rsidR="00F333EA" w:rsidRPr="00423439" w:rsidRDefault="00423439">
            <w:pPr>
              <w:jc w:val="center"/>
              <w:rPr>
                <w:rFonts w:asciiTheme="minorEastAsia" w:eastAsiaTheme="minorEastAsia" w:hAnsiTheme="minorEastAsia" w:cs="仿宋"/>
                <w:sz w:val="18"/>
                <w:szCs w:val="18"/>
              </w:rPr>
            </w:pPr>
            <w:r w:rsidRPr="00423439">
              <w:rPr>
                <w:rFonts w:asciiTheme="minorEastAsia" w:eastAsiaTheme="minorEastAsia" w:hAnsiTheme="minorEastAsia" w:cs="仿宋" w:hint="eastAsia"/>
                <w:sz w:val="18"/>
                <w:szCs w:val="18"/>
              </w:rPr>
              <w:t>桑珠</w:t>
            </w:r>
          </w:p>
        </w:tc>
        <w:tc>
          <w:tcPr>
            <w:tcW w:w="709" w:type="dxa"/>
            <w:tcBorders>
              <w:top w:val="single" w:sz="6" w:space="0" w:color="auto"/>
              <w:bottom w:val="single" w:sz="6" w:space="0" w:color="auto"/>
            </w:tcBorders>
            <w:vAlign w:val="center"/>
          </w:tcPr>
          <w:p w:rsidR="00F333EA" w:rsidRPr="00423439" w:rsidRDefault="00423439">
            <w:pPr>
              <w:jc w:val="center"/>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男</w:t>
            </w:r>
          </w:p>
        </w:tc>
        <w:tc>
          <w:tcPr>
            <w:tcW w:w="1064" w:type="dxa"/>
            <w:tcBorders>
              <w:top w:val="single" w:sz="6" w:space="0" w:color="auto"/>
              <w:bottom w:val="single" w:sz="6" w:space="0" w:color="auto"/>
            </w:tcBorders>
            <w:vAlign w:val="center"/>
          </w:tcPr>
          <w:p w:rsidR="00F333EA" w:rsidRPr="00423439" w:rsidRDefault="00423439">
            <w:pPr>
              <w:jc w:val="center"/>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1982</w:t>
            </w:r>
          </w:p>
        </w:tc>
        <w:tc>
          <w:tcPr>
            <w:tcW w:w="920" w:type="dxa"/>
            <w:tcBorders>
              <w:top w:val="single" w:sz="6" w:space="0" w:color="auto"/>
              <w:bottom w:val="single" w:sz="6" w:space="0" w:color="auto"/>
            </w:tcBorders>
            <w:vAlign w:val="center"/>
          </w:tcPr>
          <w:p w:rsidR="00F333EA" w:rsidRPr="00423439" w:rsidRDefault="00423439">
            <w:pPr>
              <w:jc w:val="center"/>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未定职</w:t>
            </w:r>
          </w:p>
        </w:tc>
        <w:tc>
          <w:tcPr>
            <w:tcW w:w="1134" w:type="dxa"/>
            <w:tcBorders>
              <w:top w:val="single" w:sz="6" w:space="0" w:color="auto"/>
              <w:bottom w:val="single" w:sz="6" w:space="0" w:color="auto"/>
            </w:tcBorders>
            <w:vAlign w:val="center"/>
          </w:tcPr>
          <w:p w:rsidR="00F333EA" w:rsidRPr="00423439" w:rsidRDefault="00423439">
            <w:pPr>
              <w:jc w:val="center"/>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中国</w:t>
            </w:r>
          </w:p>
        </w:tc>
        <w:tc>
          <w:tcPr>
            <w:tcW w:w="1276" w:type="dxa"/>
            <w:tcBorders>
              <w:top w:val="single" w:sz="6" w:space="0" w:color="auto"/>
              <w:bottom w:val="single" w:sz="6" w:space="0" w:color="auto"/>
            </w:tcBorders>
            <w:vAlign w:val="center"/>
          </w:tcPr>
          <w:p w:rsidR="00F333EA" w:rsidRPr="00423439" w:rsidRDefault="00423439">
            <w:pPr>
              <w:jc w:val="center"/>
              <w:rPr>
                <w:rFonts w:asciiTheme="minorEastAsia" w:eastAsiaTheme="minorEastAsia" w:hAnsiTheme="minorEastAsia" w:cs="仿宋"/>
                <w:sz w:val="18"/>
                <w:szCs w:val="18"/>
              </w:rPr>
            </w:pPr>
            <w:r w:rsidRPr="00423439">
              <w:rPr>
                <w:rFonts w:asciiTheme="minorEastAsia" w:eastAsiaTheme="minorEastAsia" w:hAnsiTheme="minorEastAsia" w:cs="仿宋" w:hint="eastAsia"/>
                <w:sz w:val="18"/>
                <w:szCs w:val="18"/>
              </w:rPr>
              <w:t>玉树市环境保护和林业局</w:t>
            </w:r>
          </w:p>
        </w:tc>
        <w:tc>
          <w:tcPr>
            <w:tcW w:w="1206" w:type="dxa"/>
            <w:tcBorders>
              <w:top w:val="single" w:sz="6" w:space="0" w:color="auto"/>
              <w:left w:val="single" w:sz="4" w:space="0" w:color="auto"/>
              <w:bottom w:val="single" w:sz="6" w:space="0" w:color="auto"/>
              <w:right w:val="single" w:sz="4" w:space="0" w:color="auto"/>
            </w:tcBorders>
            <w:vAlign w:val="center"/>
          </w:tcPr>
          <w:p w:rsidR="00F333EA" w:rsidRPr="00423439" w:rsidRDefault="00423439">
            <w:pPr>
              <w:jc w:val="center"/>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进修</w:t>
            </w:r>
          </w:p>
        </w:tc>
        <w:tc>
          <w:tcPr>
            <w:tcW w:w="1204" w:type="dxa"/>
            <w:tcBorders>
              <w:top w:val="single" w:sz="6" w:space="0" w:color="auto"/>
              <w:left w:val="single" w:sz="4" w:space="0" w:color="auto"/>
              <w:bottom w:val="single" w:sz="6" w:space="0" w:color="auto"/>
              <w:right w:val="single" w:sz="6" w:space="0" w:color="auto"/>
            </w:tcBorders>
            <w:vAlign w:val="center"/>
          </w:tcPr>
          <w:p w:rsidR="00F333EA" w:rsidRPr="00423439" w:rsidRDefault="00423439">
            <w:pPr>
              <w:jc w:val="center"/>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1</w:t>
            </w:r>
          </w:p>
        </w:tc>
      </w:tr>
      <w:tr w:rsidR="00F333EA" w:rsidTr="003633B5">
        <w:trPr>
          <w:trHeight w:val="435"/>
        </w:trPr>
        <w:tc>
          <w:tcPr>
            <w:tcW w:w="640" w:type="dxa"/>
            <w:tcBorders>
              <w:top w:val="single" w:sz="6" w:space="0" w:color="auto"/>
              <w:left w:val="single" w:sz="6" w:space="0" w:color="auto"/>
              <w:bottom w:val="single" w:sz="6" w:space="0" w:color="auto"/>
            </w:tcBorders>
            <w:vAlign w:val="center"/>
          </w:tcPr>
          <w:p w:rsidR="00F333EA" w:rsidRPr="00423439" w:rsidRDefault="007E6324">
            <w:pPr>
              <w:jc w:val="center"/>
              <w:rPr>
                <w:rFonts w:asciiTheme="minorEastAsia" w:eastAsiaTheme="minorEastAsia" w:hAnsiTheme="minorEastAsia" w:cs="仿宋"/>
                <w:sz w:val="18"/>
                <w:szCs w:val="18"/>
              </w:rPr>
            </w:pPr>
            <w:r w:rsidRPr="00423439">
              <w:rPr>
                <w:rFonts w:asciiTheme="minorEastAsia" w:eastAsiaTheme="minorEastAsia" w:hAnsiTheme="minorEastAsia" w:cs="仿宋"/>
                <w:sz w:val="18"/>
                <w:szCs w:val="18"/>
              </w:rPr>
              <w:t>2</w:t>
            </w:r>
          </w:p>
        </w:tc>
        <w:tc>
          <w:tcPr>
            <w:tcW w:w="778" w:type="dxa"/>
            <w:tcBorders>
              <w:top w:val="single" w:sz="6" w:space="0" w:color="auto"/>
              <w:bottom w:val="single" w:sz="6" w:space="0" w:color="auto"/>
            </w:tcBorders>
            <w:vAlign w:val="center"/>
          </w:tcPr>
          <w:p w:rsidR="00F333EA" w:rsidRPr="00423439" w:rsidRDefault="00423439">
            <w:pPr>
              <w:jc w:val="center"/>
              <w:rPr>
                <w:rFonts w:asciiTheme="minorEastAsia" w:eastAsiaTheme="minorEastAsia" w:hAnsiTheme="minorEastAsia" w:cs="仿宋"/>
                <w:sz w:val="18"/>
                <w:szCs w:val="18"/>
              </w:rPr>
            </w:pPr>
            <w:r w:rsidRPr="00423439">
              <w:rPr>
                <w:rFonts w:asciiTheme="minorEastAsia" w:eastAsiaTheme="minorEastAsia" w:hAnsiTheme="minorEastAsia" w:cs="仿宋" w:hint="eastAsia"/>
                <w:sz w:val="18"/>
                <w:szCs w:val="18"/>
              </w:rPr>
              <w:t>索昂求扎</w:t>
            </w:r>
          </w:p>
        </w:tc>
        <w:tc>
          <w:tcPr>
            <w:tcW w:w="709" w:type="dxa"/>
            <w:tcBorders>
              <w:top w:val="single" w:sz="6" w:space="0" w:color="auto"/>
              <w:bottom w:val="single" w:sz="6" w:space="0" w:color="auto"/>
            </w:tcBorders>
            <w:vAlign w:val="center"/>
          </w:tcPr>
          <w:p w:rsidR="00F333EA" w:rsidRPr="00423439" w:rsidRDefault="00423439">
            <w:pPr>
              <w:jc w:val="center"/>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女</w:t>
            </w:r>
          </w:p>
        </w:tc>
        <w:tc>
          <w:tcPr>
            <w:tcW w:w="1064" w:type="dxa"/>
            <w:tcBorders>
              <w:top w:val="single" w:sz="6" w:space="0" w:color="auto"/>
              <w:bottom w:val="single" w:sz="6" w:space="0" w:color="auto"/>
            </w:tcBorders>
            <w:vAlign w:val="center"/>
          </w:tcPr>
          <w:p w:rsidR="00F333EA" w:rsidRPr="00423439" w:rsidRDefault="00423439">
            <w:pPr>
              <w:jc w:val="center"/>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1980</w:t>
            </w:r>
          </w:p>
        </w:tc>
        <w:tc>
          <w:tcPr>
            <w:tcW w:w="920" w:type="dxa"/>
            <w:tcBorders>
              <w:top w:val="single" w:sz="6" w:space="0" w:color="auto"/>
              <w:bottom w:val="single" w:sz="6" w:space="0" w:color="auto"/>
            </w:tcBorders>
            <w:vAlign w:val="center"/>
          </w:tcPr>
          <w:p w:rsidR="00F333EA" w:rsidRPr="00423439" w:rsidRDefault="00423439">
            <w:pPr>
              <w:jc w:val="center"/>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未定职</w:t>
            </w:r>
          </w:p>
        </w:tc>
        <w:tc>
          <w:tcPr>
            <w:tcW w:w="1134" w:type="dxa"/>
            <w:tcBorders>
              <w:top w:val="single" w:sz="6" w:space="0" w:color="auto"/>
              <w:bottom w:val="single" w:sz="6" w:space="0" w:color="auto"/>
            </w:tcBorders>
            <w:vAlign w:val="center"/>
          </w:tcPr>
          <w:p w:rsidR="00F333EA" w:rsidRPr="00423439" w:rsidRDefault="00423439">
            <w:pPr>
              <w:jc w:val="center"/>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中国</w:t>
            </w:r>
          </w:p>
        </w:tc>
        <w:tc>
          <w:tcPr>
            <w:tcW w:w="1276" w:type="dxa"/>
            <w:tcBorders>
              <w:top w:val="single" w:sz="6" w:space="0" w:color="auto"/>
              <w:bottom w:val="single" w:sz="6" w:space="0" w:color="auto"/>
            </w:tcBorders>
            <w:vAlign w:val="center"/>
          </w:tcPr>
          <w:p w:rsidR="00F333EA" w:rsidRPr="00423439" w:rsidRDefault="00423439">
            <w:pPr>
              <w:jc w:val="center"/>
              <w:rPr>
                <w:rFonts w:asciiTheme="minorEastAsia" w:eastAsiaTheme="minorEastAsia" w:hAnsiTheme="minorEastAsia" w:cs="仿宋"/>
                <w:sz w:val="18"/>
                <w:szCs w:val="18"/>
              </w:rPr>
            </w:pPr>
            <w:r w:rsidRPr="00423439">
              <w:rPr>
                <w:rFonts w:asciiTheme="minorEastAsia" w:eastAsiaTheme="minorEastAsia" w:hAnsiTheme="minorEastAsia" w:cs="仿宋" w:hint="eastAsia"/>
                <w:sz w:val="18"/>
                <w:szCs w:val="18"/>
              </w:rPr>
              <w:t>玉树市环境保护和林业局</w:t>
            </w:r>
          </w:p>
        </w:tc>
        <w:tc>
          <w:tcPr>
            <w:tcW w:w="1206" w:type="dxa"/>
            <w:tcBorders>
              <w:top w:val="single" w:sz="6" w:space="0" w:color="auto"/>
              <w:left w:val="single" w:sz="4" w:space="0" w:color="auto"/>
              <w:bottom w:val="single" w:sz="6" w:space="0" w:color="auto"/>
              <w:right w:val="single" w:sz="4" w:space="0" w:color="auto"/>
            </w:tcBorders>
            <w:vAlign w:val="center"/>
          </w:tcPr>
          <w:p w:rsidR="00F333EA" w:rsidRPr="00423439" w:rsidRDefault="00423439">
            <w:pPr>
              <w:jc w:val="center"/>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进修</w:t>
            </w:r>
          </w:p>
        </w:tc>
        <w:tc>
          <w:tcPr>
            <w:tcW w:w="1204" w:type="dxa"/>
            <w:tcBorders>
              <w:top w:val="single" w:sz="6" w:space="0" w:color="auto"/>
              <w:left w:val="single" w:sz="4" w:space="0" w:color="auto"/>
              <w:bottom w:val="single" w:sz="6" w:space="0" w:color="auto"/>
              <w:right w:val="single" w:sz="6" w:space="0" w:color="auto"/>
            </w:tcBorders>
            <w:vAlign w:val="center"/>
          </w:tcPr>
          <w:p w:rsidR="00F333EA" w:rsidRPr="00423439" w:rsidRDefault="00423439">
            <w:pPr>
              <w:jc w:val="center"/>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1</w:t>
            </w:r>
          </w:p>
        </w:tc>
      </w:tr>
      <w:tr w:rsidR="00F333EA" w:rsidTr="003633B5">
        <w:trPr>
          <w:trHeight w:val="435"/>
        </w:trPr>
        <w:tc>
          <w:tcPr>
            <w:tcW w:w="640" w:type="dxa"/>
            <w:tcBorders>
              <w:top w:val="single" w:sz="6" w:space="0" w:color="auto"/>
              <w:left w:val="single" w:sz="6" w:space="0" w:color="auto"/>
              <w:bottom w:val="single" w:sz="6" w:space="0" w:color="auto"/>
            </w:tcBorders>
            <w:vAlign w:val="center"/>
          </w:tcPr>
          <w:p w:rsidR="00F333EA" w:rsidRPr="00423439" w:rsidRDefault="00423439">
            <w:pPr>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3</w:t>
            </w:r>
          </w:p>
        </w:tc>
        <w:tc>
          <w:tcPr>
            <w:tcW w:w="778" w:type="dxa"/>
            <w:tcBorders>
              <w:top w:val="single" w:sz="6" w:space="0" w:color="auto"/>
              <w:bottom w:val="single" w:sz="6" w:space="0" w:color="auto"/>
            </w:tcBorders>
            <w:vAlign w:val="center"/>
          </w:tcPr>
          <w:p w:rsidR="00F333EA" w:rsidRPr="00423439" w:rsidRDefault="00423439">
            <w:pPr>
              <w:jc w:val="center"/>
              <w:rPr>
                <w:rFonts w:asciiTheme="minorEastAsia" w:eastAsiaTheme="minorEastAsia" w:hAnsiTheme="minorEastAsia" w:cs="Times New Roman"/>
                <w:sz w:val="18"/>
                <w:szCs w:val="18"/>
              </w:rPr>
            </w:pPr>
            <w:r w:rsidRPr="00423439">
              <w:rPr>
                <w:rFonts w:asciiTheme="minorEastAsia" w:eastAsiaTheme="minorEastAsia" w:hAnsiTheme="minorEastAsia" w:cs="Times New Roman" w:hint="eastAsia"/>
                <w:sz w:val="18"/>
                <w:szCs w:val="18"/>
              </w:rPr>
              <w:t>杨常亮</w:t>
            </w:r>
          </w:p>
        </w:tc>
        <w:tc>
          <w:tcPr>
            <w:tcW w:w="709" w:type="dxa"/>
            <w:tcBorders>
              <w:top w:val="single" w:sz="6" w:space="0" w:color="auto"/>
              <w:bottom w:val="single" w:sz="6" w:space="0" w:color="auto"/>
            </w:tcBorders>
            <w:vAlign w:val="center"/>
          </w:tcPr>
          <w:p w:rsidR="00F333EA" w:rsidRPr="00423439" w:rsidRDefault="00423439">
            <w:pPr>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男</w:t>
            </w:r>
          </w:p>
        </w:tc>
        <w:tc>
          <w:tcPr>
            <w:tcW w:w="1064" w:type="dxa"/>
            <w:tcBorders>
              <w:top w:val="single" w:sz="6" w:space="0" w:color="auto"/>
              <w:bottom w:val="single" w:sz="6" w:space="0" w:color="auto"/>
            </w:tcBorders>
            <w:vAlign w:val="center"/>
          </w:tcPr>
          <w:p w:rsidR="00F333EA" w:rsidRPr="00423439" w:rsidRDefault="00423439">
            <w:pPr>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1966</w:t>
            </w:r>
          </w:p>
        </w:tc>
        <w:tc>
          <w:tcPr>
            <w:tcW w:w="920" w:type="dxa"/>
            <w:tcBorders>
              <w:top w:val="single" w:sz="6" w:space="0" w:color="auto"/>
              <w:bottom w:val="single" w:sz="6" w:space="0" w:color="auto"/>
            </w:tcBorders>
            <w:vAlign w:val="center"/>
          </w:tcPr>
          <w:p w:rsidR="00F333EA" w:rsidRPr="00423439" w:rsidRDefault="00423439">
            <w:pPr>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副高级</w:t>
            </w:r>
          </w:p>
        </w:tc>
        <w:tc>
          <w:tcPr>
            <w:tcW w:w="1134" w:type="dxa"/>
            <w:tcBorders>
              <w:top w:val="single" w:sz="6" w:space="0" w:color="auto"/>
              <w:bottom w:val="single" w:sz="6" w:space="0" w:color="auto"/>
            </w:tcBorders>
            <w:vAlign w:val="center"/>
          </w:tcPr>
          <w:p w:rsidR="00F333EA" w:rsidRPr="00423439" w:rsidRDefault="00423439">
            <w:pPr>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中国</w:t>
            </w:r>
          </w:p>
        </w:tc>
        <w:tc>
          <w:tcPr>
            <w:tcW w:w="1276" w:type="dxa"/>
            <w:tcBorders>
              <w:top w:val="single" w:sz="6" w:space="0" w:color="auto"/>
              <w:bottom w:val="single" w:sz="6" w:space="0" w:color="auto"/>
            </w:tcBorders>
            <w:vAlign w:val="center"/>
          </w:tcPr>
          <w:p w:rsidR="00F333EA" w:rsidRPr="00423439" w:rsidRDefault="00423439">
            <w:pPr>
              <w:jc w:val="center"/>
              <w:rPr>
                <w:rFonts w:asciiTheme="minorEastAsia" w:eastAsiaTheme="minorEastAsia" w:hAnsiTheme="minorEastAsia" w:cs="Times New Roman"/>
                <w:sz w:val="18"/>
                <w:szCs w:val="18"/>
              </w:rPr>
            </w:pPr>
            <w:r w:rsidRPr="00423439">
              <w:rPr>
                <w:rFonts w:asciiTheme="minorEastAsia" w:eastAsiaTheme="minorEastAsia" w:hAnsiTheme="minorEastAsia" w:cs="Times New Roman" w:hint="eastAsia"/>
                <w:sz w:val="18"/>
                <w:szCs w:val="18"/>
              </w:rPr>
              <w:t>云南大学生态学与环境学院</w:t>
            </w:r>
          </w:p>
        </w:tc>
        <w:tc>
          <w:tcPr>
            <w:tcW w:w="1206" w:type="dxa"/>
            <w:tcBorders>
              <w:top w:val="single" w:sz="6" w:space="0" w:color="auto"/>
              <w:left w:val="single" w:sz="4" w:space="0" w:color="auto"/>
              <w:bottom w:val="single" w:sz="6" w:space="0" w:color="auto"/>
              <w:right w:val="single" w:sz="4" w:space="0" w:color="auto"/>
            </w:tcBorders>
            <w:vAlign w:val="center"/>
          </w:tcPr>
          <w:p w:rsidR="00F333EA" w:rsidRPr="00423439" w:rsidRDefault="00423439">
            <w:pPr>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访问学者</w:t>
            </w:r>
          </w:p>
        </w:tc>
        <w:tc>
          <w:tcPr>
            <w:tcW w:w="1204" w:type="dxa"/>
            <w:tcBorders>
              <w:top w:val="single" w:sz="6" w:space="0" w:color="auto"/>
              <w:left w:val="single" w:sz="4" w:space="0" w:color="auto"/>
              <w:bottom w:val="single" w:sz="6" w:space="0" w:color="auto"/>
              <w:right w:val="single" w:sz="6" w:space="0" w:color="auto"/>
            </w:tcBorders>
            <w:vAlign w:val="center"/>
          </w:tcPr>
          <w:p w:rsidR="00F333EA" w:rsidRPr="00423439" w:rsidRDefault="00423439">
            <w:pPr>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1</w:t>
            </w:r>
          </w:p>
        </w:tc>
      </w:tr>
      <w:tr w:rsidR="00423439" w:rsidTr="003633B5">
        <w:trPr>
          <w:trHeight w:val="435"/>
        </w:trPr>
        <w:tc>
          <w:tcPr>
            <w:tcW w:w="640" w:type="dxa"/>
            <w:tcBorders>
              <w:top w:val="single" w:sz="6" w:space="0" w:color="auto"/>
              <w:left w:val="single" w:sz="6" w:space="0" w:color="auto"/>
              <w:bottom w:val="single" w:sz="6" w:space="0" w:color="auto"/>
            </w:tcBorders>
            <w:vAlign w:val="center"/>
          </w:tcPr>
          <w:p w:rsidR="00423439" w:rsidRDefault="00423439">
            <w:pPr>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4</w:t>
            </w:r>
          </w:p>
        </w:tc>
        <w:tc>
          <w:tcPr>
            <w:tcW w:w="778" w:type="dxa"/>
            <w:tcBorders>
              <w:top w:val="single" w:sz="6" w:space="0" w:color="auto"/>
              <w:bottom w:val="single" w:sz="6" w:space="0" w:color="auto"/>
            </w:tcBorders>
            <w:vAlign w:val="center"/>
          </w:tcPr>
          <w:p w:rsidR="00423439" w:rsidRPr="00423439" w:rsidRDefault="00423439">
            <w:pPr>
              <w:jc w:val="center"/>
              <w:rPr>
                <w:rFonts w:asciiTheme="minorEastAsia" w:eastAsiaTheme="minorEastAsia" w:hAnsiTheme="minorEastAsia" w:cs="Times New Roman"/>
                <w:sz w:val="18"/>
                <w:szCs w:val="18"/>
              </w:rPr>
            </w:pPr>
            <w:r w:rsidRPr="00423439">
              <w:rPr>
                <w:rFonts w:asciiTheme="minorEastAsia" w:eastAsiaTheme="minorEastAsia" w:hAnsiTheme="minorEastAsia" w:cs="Times New Roman" w:hint="eastAsia"/>
                <w:sz w:val="18"/>
                <w:szCs w:val="18"/>
              </w:rPr>
              <w:t>郑昭佩</w:t>
            </w:r>
          </w:p>
        </w:tc>
        <w:tc>
          <w:tcPr>
            <w:tcW w:w="709" w:type="dxa"/>
            <w:tcBorders>
              <w:top w:val="single" w:sz="6" w:space="0" w:color="auto"/>
              <w:bottom w:val="single" w:sz="6" w:space="0" w:color="auto"/>
            </w:tcBorders>
            <w:vAlign w:val="center"/>
          </w:tcPr>
          <w:p w:rsidR="00423439" w:rsidRDefault="00423439">
            <w:pPr>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男</w:t>
            </w:r>
          </w:p>
        </w:tc>
        <w:tc>
          <w:tcPr>
            <w:tcW w:w="1064" w:type="dxa"/>
            <w:tcBorders>
              <w:top w:val="single" w:sz="6" w:space="0" w:color="auto"/>
              <w:bottom w:val="single" w:sz="6" w:space="0" w:color="auto"/>
            </w:tcBorders>
            <w:vAlign w:val="center"/>
          </w:tcPr>
          <w:p w:rsidR="00423439" w:rsidRDefault="00423439">
            <w:pPr>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1971</w:t>
            </w:r>
          </w:p>
        </w:tc>
        <w:tc>
          <w:tcPr>
            <w:tcW w:w="920" w:type="dxa"/>
            <w:tcBorders>
              <w:top w:val="single" w:sz="6" w:space="0" w:color="auto"/>
              <w:bottom w:val="single" w:sz="6" w:space="0" w:color="auto"/>
            </w:tcBorders>
            <w:vAlign w:val="center"/>
          </w:tcPr>
          <w:p w:rsidR="00423439" w:rsidRDefault="00423439">
            <w:pPr>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正高级</w:t>
            </w:r>
          </w:p>
        </w:tc>
        <w:tc>
          <w:tcPr>
            <w:tcW w:w="1134" w:type="dxa"/>
            <w:tcBorders>
              <w:top w:val="single" w:sz="6" w:space="0" w:color="auto"/>
              <w:bottom w:val="single" w:sz="6" w:space="0" w:color="auto"/>
            </w:tcBorders>
            <w:vAlign w:val="center"/>
          </w:tcPr>
          <w:p w:rsidR="00423439" w:rsidRDefault="00423439">
            <w:pPr>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中国</w:t>
            </w:r>
          </w:p>
        </w:tc>
        <w:tc>
          <w:tcPr>
            <w:tcW w:w="1276" w:type="dxa"/>
            <w:tcBorders>
              <w:top w:val="single" w:sz="6" w:space="0" w:color="auto"/>
              <w:bottom w:val="single" w:sz="6" w:space="0" w:color="auto"/>
            </w:tcBorders>
            <w:vAlign w:val="center"/>
          </w:tcPr>
          <w:p w:rsidR="00423439" w:rsidRPr="00423439" w:rsidRDefault="00423439">
            <w:pPr>
              <w:jc w:val="center"/>
              <w:rPr>
                <w:rFonts w:asciiTheme="minorEastAsia" w:eastAsiaTheme="minorEastAsia" w:hAnsiTheme="minorEastAsia" w:cs="Times New Roman"/>
                <w:sz w:val="18"/>
                <w:szCs w:val="18"/>
              </w:rPr>
            </w:pPr>
            <w:r w:rsidRPr="00423439">
              <w:rPr>
                <w:rFonts w:asciiTheme="minorEastAsia" w:eastAsiaTheme="minorEastAsia" w:hAnsiTheme="minorEastAsia" w:cs="Times New Roman" w:hint="eastAsia"/>
                <w:sz w:val="18"/>
                <w:szCs w:val="18"/>
              </w:rPr>
              <w:t>山东师范大学地理与环境学院</w:t>
            </w:r>
          </w:p>
        </w:tc>
        <w:tc>
          <w:tcPr>
            <w:tcW w:w="1206" w:type="dxa"/>
            <w:tcBorders>
              <w:top w:val="single" w:sz="6" w:space="0" w:color="auto"/>
              <w:left w:val="single" w:sz="4" w:space="0" w:color="auto"/>
              <w:bottom w:val="single" w:sz="6" w:space="0" w:color="auto"/>
              <w:right w:val="single" w:sz="4" w:space="0" w:color="auto"/>
            </w:tcBorders>
            <w:vAlign w:val="center"/>
          </w:tcPr>
          <w:p w:rsidR="00423439" w:rsidRDefault="00423439">
            <w:pPr>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访问学者</w:t>
            </w:r>
          </w:p>
        </w:tc>
        <w:tc>
          <w:tcPr>
            <w:tcW w:w="1204" w:type="dxa"/>
            <w:tcBorders>
              <w:top w:val="single" w:sz="6" w:space="0" w:color="auto"/>
              <w:left w:val="single" w:sz="4" w:space="0" w:color="auto"/>
              <w:bottom w:val="single" w:sz="6" w:space="0" w:color="auto"/>
              <w:right w:val="single" w:sz="6" w:space="0" w:color="auto"/>
            </w:tcBorders>
            <w:vAlign w:val="center"/>
          </w:tcPr>
          <w:p w:rsidR="00423439" w:rsidRDefault="00423439">
            <w:pPr>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1</w:t>
            </w:r>
          </w:p>
        </w:tc>
      </w:tr>
      <w:tr w:rsidR="00423439" w:rsidTr="003633B5">
        <w:trPr>
          <w:trHeight w:val="435"/>
        </w:trPr>
        <w:tc>
          <w:tcPr>
            <w:tcW w:w="640" w:type="dxa"/>
            <w:tcBorders>
              <w:top w:val="single" w:sz="6" w:space="0" w:color="auto"/>
              <w:left w:val="single" w:sz="6" w:space="0" w:color="auto"/>
              <w:bottom w:val="single" w:sz="6" w:space="0" w:color="auto"/>
            </w:tcBorders>
            <w:vAlign w:val="center"/>
          </w:tcPr>
          <w:p w:rsidR="00423439" w:rsidRDefault="00423439">
            <w:pPr>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5</w:t>
            </w:r>
          </w:p>
        </w:tc>
        <w:tc>
          <w:tcPr>
            <w:tcW w:w="778" w:type="dxa"/>
            <w:tcBorders>
              <w:top w:val="single" w:sz="6" w:space="0" w:color="auto"/>
              <w:bottom w:val="single" w:sz="6" w:space="0" w:color="auto"/>
            </w:tcBorders>
            <w:vAlign w:val="center"/>
          </w:tcPr>
          <w:p w:rsidR="00423439" w:rsidRPr="00423439" w:rsidRDefault="00423439">
            <w:pPr>
              <w:jc w:val="center"/>
              <w:rPr>
                <w:rFonts w:asciiTheme="minorEastAsia" w:eastAsiaTheme="minorEastAsia" w:hAnsiTheme="minorEastAsia" w:cs="Times New Roman"/>
                <w:sz w:val="18"/>
                <w:szCs w:val="18"/>
              </w:rPr>
            </w:pPr>
            <w:r w:rsidRPr="00423439">
              <w:rPr>
                <w:rFonts w:asciiTheme="minorEastAsia" w:eastAsiaTheme="minorEastAsia" w:hAnsiTheme="minorEastAsia" w:cs="Times New Roman" w:hint="eastAsia"/>
                <w:sz w:val="18"/>
                <w:szCs w:val="18"/>
              </w:rPr>
              <w:t>王婷</w:t>
            </w:r>
          </w:p>
        </w:tc>
        <w:tc>
          <w:tcPr>
            <w:tcW w:w="709" w:type="dxa"/>
            <w:tcBorders>
              <w:top w:val="single" w:sz="6" w:space="0" w:color="auto"/>
              <w:bottom w:val="single" w:sz="6" w:space="0" w:color="auto"/>
            </w:tcBorders>
            <w:vAlign w:val="center"/>
          </w:tcPr>
          <w:p w:rsidR="00423439" w:rsidRDefault="00423439">
            <w:pPr>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女</w:t>
            </w:r>
          </w:p>
        </w:tc>
        <w:tc>
          <w:tcPr>
            <w:tcW w:w="1064" w:type="dxa"/>
            <w:tcBorders>
              <w:top w:val="single" w:sz="6" w:space="0" w:color="auto"/>
              <w:bottom w:val="single" w:sz="6" w:space="0" w:color="auto"/>
            </w:tcBorders>
            <w:vAlign w:val="center"/>
          </w:tcPr>
          <w:p w:rsidR="00423439" w:rsidRDefault="003633B5">
            <w:pPr>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1971</w:t>
            </w:r>
          </w:p>
        </w:tc>
        <w:tc>
          <w:tcPr>
            <w:tcW w:w="920" w:type="dxa"/>
            <w:tcBorders>
              <w:top w:val="single" w:sz="6" w:space="0" w:color="auto"/>
              <w:bottom w:val="single" w:sz="6" w:space="0" w:color="auto"/>
            </w:tcBorders>
            <w:vAlign w:val="center"/>
          </w:tcPr>
          <w:p w:rsidR="00423439" w:rsidRDefault="003633B5">
            <w:pPr>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副高级</w:t>
            </w:r>
          </w:p>
        </w:tc>
        <w:tc>
          <w:tcPr>
            <w:tcW w:w="1134" w:type="dxa"/>
            <w:tcBorders>
              <w:top w:val="single" w:sz="6" w:space="0" w:color="auto"/>
              <w:bottom w:val="single" w:sz="6" w:space="0" w:color="auto"/>
            </w:tcBorders>
            <w:vAlign w:val="center"/>
          </w:tcPr>
          <w:p w:rsidR="00423439" w:rsidRDefault="003633B5">
            <w:pPr>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中国</w:t>
            </w:r>
          </w:p>
        </w:tc>
        <w:tc>
          <w:tcPr>
            <w:tcW w:w="1276" w:type="dxa"/>
            <w:tcBorders>
              <w:top w:val="single" w:sz="6" w:space="0" w:color="auto"/>
              <w:bottom w:val="single" w:sz="6" w:space="0" w:color="auto"/>
            </w:tcBorders>
            <w:vAlign w:val="center"/>
          </w:tcPr>
          <w:p w:rsidR="00423439" w:rsidRPr="00423439" w:rsidRDefault="003633B5">
            <w:pPr>
              <w:jc w:val="center"/>
              <w:rPr>
                <w:rFonts w:asciiTheme="minorEastAsia" w:eastAsiaTheme="minorEastAsia" w:hAnsiTheme="minorEastAsia" w:cs="Times New Roman"/>
                <w:sz w:val="18"/>
                <w:szCs w:val="18"/>
              </w:rPr>
            </w:pPr>
            <w:r w:rsidRPr="003633B5">
              <w:rPr>
                <w:rFonts w:asciiTheme="minorEastAsia" w:eastAsiaTheme="minorEastAsia" w:hAnsiTheme="minorEastAsia" w:cs="Times New Roman" w:hint="eastAsia"/>
                <w:sz w:val="18"/>
                <w:szCs w:val="18"/>
              </w:rPr>
              <w:t>河南农业大学林学院</w:t>
            </w:r>
          </w:p>
        </w:tc>
        <w:tc>
          <w:tcPr>
            <w:tcW w:w="1206" w:type="dxa"/>
            <w:tcBorders>
              <w:top w:val="single" w:sz="6" w:space="0" w:color="auto"/>
              <w:left w:val="single" w:sz="4" w:space="0" w:color="auto"/>
              <w:bottom w:val="single" w:sz="6" w:space="0" w:color="auto"/>
              <w:right w:val="single" w:sz="4" w:space="0" w:color="auto"/>
            </w:tcBorders>
            <w:vAlign w:val="center"/>
          </w:tcPr>
          <w:p w:rsidR="00423439" w:rsidRDefault="003633B5">
            <w:pPr>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访问学者</w:t>
            </w:r>
          </w:p>
        </w:tc>
        <w:tc>
          <w:tcPr>
            <w:tcW w:w="1204" w:type="dxa"/>
            <w:tcBorders>
              <w:top w:val="single" w:sz="6" w:space="0" w:color="auto"/>
              <w:left w:val="single" w:sz="4" w:space="0" w:color="auto"/>
              <w:bottom w:val="single" w:sz="6" w:space="0" w:color="auto"/>
              <w:right w:val="single" w:sz="6" w:space="0" w:color="auto"/>
            </w:tcBorders>
            <w:vAlign w:val="center"/>
          </w:tcPr>
          <w:p w:rsidR="00423439" w:rsidRDefault="003633B5">
            <w:pPr>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1</w:t>
            </w:r>
          </w:p>
        </w:tc>
      </w:tr>
      <w:tr w:rsidR="003633B5" w:rsidTr="003633B5">
        <w:trPr>
          <w:trHeight w:val="435"/>
        </w:trPr>
        <w:tc>
          <w:tcPr>
            <w:tcW w:w="640" w:type="dxa"/>
            <w:tcBorders>
              <w:top w:val="single" w:sz="6" w:space="0" w:color="auto"/>
              <w:left w:val="single" w:sz="6" w:space="0" w:color="auto"/>
              <w:bottom w:val="single" w:sz="6" w:space="0" w:color="auto"/>
            </w:tcBorders>
            <w:vAlign w:val="center"/>
          </w:tcPr>
          <w:p w:rsidR="003633B5" w:rsidRDefault="003633B5">
            <w:pPr>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6</w:t>
            </w:r>
          </w:p>
        </w:tc>
        <w:tc>
          <w:tcPr>
            <w:tcW w:w="778" w:type="dxa"/>
            <w:tcBorders>
              <w:top w:val="single" w:sz="6" w:space="0" w:color="auto"/>
              <w:bottom w:val="single" w:sz="6" w:space="0" w:color="auto"/>
            </w:tcBorders>
            <w:vAlign w:val="center"/>
          </w:tcPr>
          <w:p w:rsidR="003633B5" w:rsidRPr="00423439" w:rsidRDefault="003633B5">
            <w:pPr>
              <w:jc w:val="center"/>
              <w:rPr>
                <w:rFonts w:asciiTheme="minorEastAsia" w:eastAsiaTheme="minorEastAsia" w:hAnsiTheme="minorEastAsia" w:cs="Times New Roman"/>
                <w:sz w:val="18"/>
                <w:szCs w:val="18"/>
              </w:rPr>
            </w:pPr>
            <w:r w:rsidRPr="003633B5">
              <w:rPr>
                <w:rFonts w:asciiTheme="minorEastAsia" w:eastAsiaTheme="minorEastAsia" w:hAnsiTheme="minorEastAsia" w:cs="Times New Roman" w:hint="eastAsia"/>
                <w:sz w:val="18"/>
                <w:szCs w:val="18"/>
              </w:rPr>
              <w:t>雷锋杰</w:t>
            </w:r>
          </w:p>
        </w:tc>
        <w:tc>
          <w:tcPr>
            <w:tcW w:w="709" w:type="dxa"/>
            <w:tcBorders>
              <w:top w:val="single" w:sz="6" w:space="0" w:color="auto"/>
              <w:bottom w:val="single" w:sz="6" w:space="0" w:color="auto"/>
            </w:tcBorders>
            <w:vAlign w:val="center"/>
          </w:tcPr>
          <w:p w:rsidR="003633B5" w:rsidRDefault="003633B5">
            <w:pPr>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男</w:t>
            </w:r>
          </w:p>
        </w:tc>
        <w:tc>
          <w:tcPr>
            <w:tcW w:w="1064" w:type="dxa"/>
            <w:tcBorders>
              <w:top w:val="single" w:sz="6" w:space="0" w:color="auto"/>
              <w:bottom w:val="single" w:sz="6" w:space="0" w:color="auto"/>
            </w:tcBorders>
            <w:vAlign w:val="center"/>
          </w:tcPr>
          <w:p w:rsidR="003633B5" w:rsidRDefault="003633B5">
            <w:pPr>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1979</w:t>
            </w:r>
          </w:p>
        </w:tc>
        <w:tc>
          <w:tcPr>
            <w:tcW w:w="920" w:type="dxa"/>
            <w:tcBorders>
              <w:top w:val="single" w:sz="6" w:space="0" w:color="auto"/>
              <w:bottom w:val="single" w:sz="6" w:space="0" w:color="auto"/>
            </w:tcBorders>
            <w:vAlign w:val="center"/>
          </w:tcPr>
          <w:p w:rsidR="003633B5" w:rsidRDefault="003633B5">
            <w:pPr>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中级</w:t>
            </w:r>
          </w:p>
        </w:tc>
        <w:tc>
          <w:tcPr>
            <w:tcW w:w="1134" w:type="dxa"/>
            <w:tcBorders>
              <w:top w:val="single" w:sz="6" w:space="0" w:color="auto"/>
              <w:bottom w:val="single" w:sz="6" w:space="0" w:color="auto"/>
            </w:tcBorders>
            <w:vAlign w:val="center"/>
          </w:tcPr>
          <w:p w:rsidR="003633B5" w:rsidRDefault="003633B5">
            <w:pPr>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中国</w:t>
            </w:r>
          </w:p>
        </w:tc>
        <w:tc>
          <w:tcPr>
            <w:tcW w:w="1276" w:type="dxa"/>
            <w:tcBorders>
              <w:top w:val="single" w:sz="6" w:space="0" w:color="auto"/>
              <w:bottom w:val="single" w:sz="6" w:space="0" w:color="auto"/>
            </w:tcBorders>
            <w:vAlign w:val="center"/>
          </w:tcPr>
          <w:p w:rsidR="003633B5" w:rsidRPr="003633B5" w:rsidRDefault="003633B5">
            <w:pPr>
              <w:jc w:val="center"/>
              <w:rPr>
                <w:rFonts w:asciiTheme="minorEastAsia" w:eastAsiaTheme="minorEastAsia" w:hAnsiTheme="minorEastAsia" w:cs="Times New Roman"/>
                <w:sz w:val="18"/>
                <w:szCs w:val="18"/>
              </w:rPr>
            </w:pPr>
            <w:r w:rsidRPr="003633B5">
              <w:rPr>
                <w:rFonts w:asciiTheme="minorEastAsia" w:eastAsiaTheme="minorEastAsia" w:hAnsiTheme="minorEastAsia" w:cs="Times New Roman" w:hint="eastAsia"/>
                <w:sz w:val="18"/>
                <w:szCs w:val="18"/>
              </w:rPr>
              <w:t>吉林农业大学中药材学院</w:t>
            </w:r>
          </w:p>
        </w:tc>
        <w:tc>
          <w:tcPr>
            <w:tcW w:w="1206" w:type="dxa"/>
            <w:tcBorders>
              <w:top w:val="single" w:sz="6" w:space="0" w:color="auto"/>
              <w:left w:val="single" w:sz="4" w:space="0" w:color="auto"/>
              <w:bottom w:val="single" w:sz="6" w:space="0" w:color="auto"/>
              <w:right w:val="single" w:sz="4" w:space="0" w:color="auto"/>
            </w:tcBorders>
            <w:vAlign w:val="center"/>
          </w:tcPr>
          <w:p w:rsidR="003633B5" w:rsidRDefault="003633B5">
            <w:pPr>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访问学者</w:t>
            </w:r>
          </w:p>
        </w:tc>
        <w:tc>
          <w:tcPr>
            <w:tcW w:w="1204" w:type="dxa"/>
            <w:tcBorders>
              <w:top w:val="single" w:sz="6" w:space="0" w:color="auto"/>
              <w:left w:val="single" w:sz="4" w:space="0" w:color="auto"/>
              <w:bottom w:val="single" w:sz="6" w:space="0" w:color="auto"/>
              <w:right w:val="single" w:sz="6" w:space="0" w:color="auto"/>
            </w:tcBorders>
            <w:vAlign w:val="center"/>
          </w:tcPr>
          <w:p w:rsidR="003633B5" w:rsidRDefault="003633B5">
            <w:pPr>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1</w:t>
            </w:r>
          </w:p>
        </w:tc>
      </w:tr>
    </w:tbl>
    <w:p w:rsidR="00F333EA" w:rsidRDefault="007E6324">
      <w:pPr>
        <w:spacing w:beforeLines="50" w:before="156"/>
        <w:ind w:firstLineChars="200" w:firstLine="480"/>
        <w:rPr>
          <w:rFonts w:ascii="楷体" w:eastAsia="楷体" w:hAnsi="楷体" w:cs="Times New Roman"/>
        </w:rPr>
      </w:pPr>
      <w:r>
        <w:rPr>
          <w:rFonts w:ascii="楷体" w:eastAsia="楷体" w:hAnsi="楷体" w:cs="楷体" w:hint="eastAsia"/>
        </w:rPr>
        <w:t>注：（</w:t>
      </w:r>
      <w:r>
        <w:rPr>
          <w:rFonts w:ascii="楷体" w:eastAsia="楷体" w:hAnsi="楷体" w:cs="楷体"/>
        </w:rPr>
        <w:t>1</w:t>
      </w:r>
      <w:r>
        <w:rPr>
          <w:rFonts w:ascii="楷体" w:eastAsia="楷体" w:hAnsi="楷体" w:cs="楷体" w:hint="eastAsia"/>
        </w:rPr>
        <w:t>）流动人员：包括“访问学者和其他”两种类型。（</w:t>
      </w:r>
      <w:r>
        <w:rPr>
          <w:rFonts w:ascii="楷体" w:eastAsia="楷体" w:hAnsi="楷体" w:cs="楷体"/>
        </w:rPr>
        <w:t>2</w:t>
      </w:r>
      <w:r>
        <w:rPr>
          <w:rFonts w:ascii="楷体" w:eastAsia="楷体" w:hAnsi="楷体" w:cs="楷体" w:hint="eastAsia"/>
        </w:rPr>
        <w:t>）工作期限：在示范中心工作的协议起止时间。</w:t>
      </w:r>
    </w:p>
    <w:p w:rsidR="00F333EA" w:rsidRDefault="007E6324">
      <w:pPr>
        <w:spacing w:beforeLines="50" w:before="156" w:afterLines="50" w:after="156"/>
        <w:ind w:firstLineChars="200" w:firstLine="560"/>
        <w:rPr>
          <w:rFonts w:ascii="黑体" w:eastAsia="黑体" w:hAnsi="黑体" w:cs="Times New Roman"/>
          <w:sz w:val="28"/>
          <w:szCs w:val="28"/>
        </w:rPr>
      </w:pPr>
      <w:r>
        <w:rPr>
          <w:rFonts w:ascii="黑体" w:eastAsia="黑体" w:hAnsi="黑体" w:cs="黑体" w:hint="eastAsia"/>
          <w:sz w:val="28"/>
          <w:szCs w:val="28"/>
        </w:rPr>
        <w:t>（三）本年度教学指导委员会人员情况</w:t>
      </w:r>
      <w:r>
        <w:rPr>
          <w:rFonts w:ascii="楷体" w:eastAsia="楷体" w:hAnsi="楷体" w:cs="楷体" w:hint="eastAsia"/>
          <w:sz w:val="28"/>
          <w:szCs w:val="28"/>
        </w:rPr>
        <w:t>（</w:t>
      </w:r>
      <w:r>
        <w:rPr>
          <w:rFonts w:ascii="楷体" w:eastAsia="楷体" w:hAnsi="楷体" w:cs="楷体"/>
          <w:sz w:val="28"/>
          <w:szCs w:val="28"/>
        </w:rPr>
        <w:t>2016</w:t>
      </w:r>
      <w:r>
        <w:rPr>
          <w:rFonts w:ascii="楷体" w:eastAsia="楷体" w:hAnsi="楷体" w:cs="楷体" w:hint="eastAsia"/>
          <w:sz w:val="28"/>
          <w:szCs w:val="28"/>
        </w:rPr>
        <w:t>年</w:t>
      </w:r>
      <w:r>
        <w:rPr>
          <w:rFonts w:ascii="楷体" w:eastAsia="楷体" w:hAnsi="楷体" w:cs="楷体"/>
          <w:sz w:val="28"/>
          <w:szCs w:val="28"/>
        </w:rPr>
        <w:t>12</w:t>
      </w:r>
      <w:r>
        <w:rPr>
          <w:rFonts w:ascii="楷体" w:eastAsia="楷体" w:hAnsi="楷体" w:cs="楷体" w:hint="eastAsia"/>
          <w:sz w:val="28"/>
          <w:szCs w:val="28"/>
        </w:rPr>
        <w:t>月</w:t>
      </w:r>
      <w:r>
        <w:rPr>
          <w:rFonts w:ascii="楷体" w:eastAsia="楷体" w:hAnsi="楷体" w:cs="楷体"/>
          <w:sz w:val="28"/>
          <w:szCs w:val="28"/>
        </w:rPr>
        <w:t>31</w:t>
      </w:r>
      <w:r>
        <w:rPr>
          <w:rFonts w:ascii="楷体" w:eastAsia="楷体" w:hAnsi="楷体" w:cs="楷体" w:hint="eastAsia"/>
          <w:sz w:val="28"/>
          <w:szCs w:val="28"/>
        </w:rPr>
        <w:t>日前没有成立的可以不填）</w:t>
      </w:r>
    </w:p>
    <w:tbl>
      <w:tblPr>
        <w:tblW w:w="9356" w:type="dxa"/>
        <w:tblInd w:w="-106" w:type="dxa"/>
        <w:tblBorders>
          <w:top w:val="single" w:sz="12" w:space="0" w:color="auto"/>
          <w:left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98"/>
        <w:gridCol w:w="992"/>
        <w:gridCol w:w="637"/>
        <w:gridCol w:w="1275"/>
        <w:gridCol w:w="709"/>
        <w:gridCol w:w="709"/>
        <w:gridCol w:w="992"/>
        <w:gridCol w:w="1276"/>
        <w:gridCol w:w="992"/>
        <w:gridCol w:w="1276"/>
      </w:tblGrid>
      <w:tr w:rsidR="00F333EA" w:rsidTr="00FA7809">
        <w:tc>
          <w:tcPr>
            <w:tcW w:w="498" w:type="dxa"/>
            <w:tcBorders>
              <w:top w:val="single" w:sz="12" w:space="0" w:color="auto"/>
              <w:left w:val="single" w:sz="6" w:space="0" w:color="auto"/>
              <w:bottom w:val="single" w:sz="6" w:space="0" w:color="auto"/>
            </w:tcBorders>
            <w:vAlign w:val="center"/>
          </w:tcPr>
          <w:p w:rsidR="00F333EA" w:rsidRPr="00FA7809" w:rsidRDefault="007E6324">
            <w:pPr>
              <w:jc w:val="center"/>
              <w:rPr>
                <w:rFonts w:asciiTheme="minorEastAsia" w:eastAsiaTheme="minorEastAsia" w:hAnsiTheme="minorEastAsia" w:cs="Times New Roman"/>
                <w:sz w:val="18"/>
                <w:szCs w:val="18"/>
              </w:rPr>
            </w:pPr>
            <w:r w:rsidRPr="00FA7809">
              <w:rPr>
                <w:rFonts w:asciiTheme="minorEastAsia" w:eastAsiaTheme="minorEastAsia" w:hAnsiTheme="minorEastAsia" w:cs="黑体" w:hint="eastAsia"/>
                <w:sz w:val="18"/>
                <w:szCs w:val="18"/>
              </w:rPr>
              <w:t>序号</w:t>
            </w:r>
          </w:p>
        </w:tc>
        <w:tc>
          <w:tcPr>
            <w:tcW w:w="992" w:type="dxa"/>
            <w:tcBorders>
              <w:top w:val="single" w:sz="12" w:space="0" w:color="auto"/>
              <w:bottom w:val="single" w:sz="6" w:space="0" w:color="auto"/>
            </w:tcBorders>
            <w:vAlign w:val="center"/>
          </w:tcPr>
          <w:p w:rsidR="00F333EA" w:rsidRPr="00FA7809" w:rsidRDefault="007E6324">
            <w:pPr>
              <w:jc w:val="center"/>
              <w:rPr>
                <w:rFonts w:asciiTheme="minorEastAsia" w:eastAsiaTheme="minorEastAsia" w:hAnsiTheme="minorEastAsia" w:cs="Times New Roman"/>
                <w:sz w:val="18"/>
                <w:szCs w:val="18"/>
              </w:rPr>
            </w:pPr>
            <w:r w:rsidRPr="00FA7809">
              <w:rPr>
                <w:rFonts w:asciiTheme="minorEastAsia" w:eastAsiaTheme="minorEastAsia" w:hAnsiTheme="minorEastAsia" w:cs="黑体" w:hint="eastAsia"/>
                <w:sz w:val="18"/>
                <w:szCs w:val="18"/>
              </w:rPr>
              <w:t>姓名</w:t>
            </w:r>
          </w:p>
        </w:tc>
        <w:tc>
          <w:tcPr>
            <w:tcW w:w="637" w:type="dxa"/>
            <w:tcBorders>
              <w:top w:val="single" w:sz="12" w:space="0" w:color="auto"/>
              <w:bottom w:val="single" w:sz="6" w:space="0" w:color="auto"/>
            </w:tcBorders>
            <w:vAlign w:val="center"/>
          </w:tcPr>
          <w:p w:rsidR="00F333EA" w:rsidRPr="00FA7809" w:rsidRDefault="007E6324">
            <w:pPr>
              <w:jc w:val="center"/>
              <w:rPr>
                <w:rFonts w:asciiTheme="minorEastAsia" w:eastAsiaTheme="minorEastAsia" w:hAnsiTheme="minorEastAsia" w:cs="Times New Roman"/>
                <w:sz w:val="18"/>
                <w:szCs w:val="18"/>
              </w:rPr>
            </w:pPr>
            <w:r w:rsidRPr="00FA7809">
              <w:rPr>
                <w:rFonts w:asciiTheme="minorEastAsia" w:eastAsiaTheme="minorEastAsia" w:hAnsiTheme="minorEastAsia" w:cs="黑体" w:hint="eastAsia"/>
                <w:sz w:val="18"/>
                <w:szCs w:val="18"/>
              </w:rPr>
              <w:t>性别</w:t>
            </w:r>
          </w:p>
        </w:tc>
        <w:tc>
          <w:tcPr>
            <w:tcW w:w="1275" w:type="dxa"/>
            <w:tcBorders>
              <w:top w:val="single" w:sz="12" w:space="0" w:color="auto"/>
              <w:bottom w:val="single" w:sz="6" w:space="0" w:color="auto"/>
            </w:tcBorders>
            <w:vAlign w:val="center"/>
          </w:tcPr>
          <w:p w:rsidR="00F333EA" w:rsidRPr="00FA7809" w:rsidRDefault="007E6324">
            <w:pPr>
              <w:jc w:val="center"/>
              <w:rPr>
                <w:rFonts w:asciiTheme="minorEastAsia" w:eastAsiaTheme="minorEastAsia" w:hAnsiTheme="minorEastAsia" w:cs="Times New Roman"/>
                <w:sz w:val="18"/>
                <w:szCs w:val="18"/>
              </w:rPr>
            </w:pPr>
            <w:r w:rsidRPr="00FA7809">
              <w:rPr>
                <w:rFonts w:asciiTheme="minorEastAsia" w:eastAsiaTheme="minorEastAsia" w:hAnsiTheme="minorEastAsia" w:cs="黑体" w:hint="eastAsia"/>
                <w:sz w:val="18"/>
                <w:szCs w:val="18"/>
              </w:rPr>
              <w:t>出生年份</w:t>
            </w:r>
          </w:p>
        </w:tc>
        <w:tc>
          <w:tcPr>
            <w:tcW w:w="709" w:type="dxa"/>
            <w:tcBorders>
              <w:top w:val="single" w:sz="12" w:space="0" w:color="auto"/>
              <w:bottom w:val="single" w:sz="6" w:space="0" w:color="auto"/>
            </w:tcBorders>
            <w:vAlign w:val="center"/>
          </w:tcPr>
          <w:p w:rsidR="00F333EA" w:rsidRPr="00FA7809" w:rsidRDefault="007E6324">
            <w:pPr>
              <w:jc w:val="center"/>
              <w:rPr>
                <w:rFonts w:asciiTheme="minorEastAsia" w:eastAsiaTheme="minorEastAsia" w:hAnsiTheme="minorEastAsia" w:cs="Times New Roman"/>
                <w:sz w:val="18"/>
                <w:szCs w:val="18"/>
              </w:rPr>
            </w:pPr>
            <w:r w:rsidRPr="00FA7809">
              <w:rPr>
                <w:rFonts w:asciiTheme="minorEastAsia" w:eastAsiaTheme="minorEastAsia" w:hAnsiTheme="minorEastAsia" w:cs="黑体" w:hint="eastAsia"/>
                <w:sz w:val="18"/>
                <w:szCs w:val="18"/>
              </w:rPr>
              <w:t>职称</w:t>
            </w:r>
          </w:p>
        </w:tc>
        <w:tc>
          <w:tcPr>
            <w:tcW w:w="709" w:type="dxa"/>
            <w:tcBorders>
              <w:top w:val="single" w:sz="12" w:space="0" w:color="auto"/>
              <w:bottom w:val="single" w:sz="6" w:space="0" w:color="auto"/>
            </w:tcBorders>
            <w:vAlign w:val="center"/>
          </w:tcPr>
          <w:p w:rsidR="00F333EA" w:rsidRPr="00FA7809" w:rsidRDefault="007E6324">
            <w:pPr>
              <w:jc w:val="center"/>
              <w:rPr>
                <w:rFonts w:asciiTheme="minorEastAsia" w:eastAsiaTheme="minorEastAsia" w:hAnsiTheme="minorEastAsia" w:cs="Times New Roman"/>
                <w:sz w:val="18"/>
                <w:szCs w:val="18"/>
              </w:rPr>
            </w:pPr>
            <w:r w:rsidRPr="00FA7809">
              <w:rPr>
                <w:rFonts w:asciiTheme="minorEastAsia" w:eastAsiaTheme="minorEastAsia" w:hAnsiTheme="minorEastAsia" w:cs="黑体" w:hint="eastAsia"/>
                <w:sz w:val="18"/>
                <w:szCs w:val="18"/>
              </w:rPr>
              <w:t>职务</w:t>
            </w:r>
          </w:p>
        </w:tc>
        <w:tc>
          <w:tcPr>
            <w:tcW w:w="992" w:type="dxa"/>
            <w:tcBorders>
              <w:top w:val="single" w:sz="12" w:space="0" w:color="auto"/>
              <w:bottom w:val="single" w:sz="6" w:space="0" w:color="auto"/>
            </w:tcBorders>
            <w:vAlign w:val="center"/>
          </w:tcPr>
          <w:p w:rsidR="00F333EA" w:rsidRPr="00FA7809" w:rsidRDefault="007E6324">
            <w:pPr>
              <w:jc w:val="center"/>
              <w:rPr>
                <w:rFonts w:asciiTheme="minorEastAsia" w:eastAsiaTheme="minorEastAsia" w:hAnsiTheme="minorEastAsia" w:cs="Times New Roman"/>
                <w:sz w:val="18"/>
                <w:szCs w:val="18"/>
              </w:rPr>
            </w:pPr>
            <w:r w:rsidRPr="00FA7809">
              <w:rPr>
                <w:rFonts w:asciiTheme="minorEastAsia" w:eastAsiaTheme="minorEastAsia" w:hAnsiTheme="minorEastAsia" w:cs="黑体" w:hint="eastAsia"/>
                <w:sz w:val="18"/>
                <w:szCs w:val="18"/>
              </w:rPr>
              <w:t>国别</w:t>
            </w:r>
          </w:p>
        </w:tc>
        <w:tc>
          <w:tcPr>
            <w:tcW w:w="1276" w:type="dxa"/>
            <w:tcBorders>
              <w:top w:val="single" w:sz="12" w:space="0" w:color="auto"/>
              <w:bottom w:val="single" w:sz="6" w:space="0" w:color="auto"/>
            </w:tcBorders>
            <w:vAlign w:val="center"/>
          </w:tcPr>
          <w:p w:rsidR="00F333EA" w:rsidRPr="00FA7809" w:rsidRDefault="007E6324">
            <w:pPr>
              <w:jc w:val="center"/>
              <w:rPr>
                <w:rFonts w:asciiTheme="minorEastAsia" w:eastAsiaTheme="minorEastAsia" w:hAnsiTheme="minorEastAsia" w:cs="Times New Roman"/>
                <w:sz w:val="18"/>
                <w:szCs w:val="18"/>
              </w:rPr>
            </w:pPr>
            <w:r w:rsidRPr="00FA7809">
              <w:rPr>
                <w:rFonts w:asciiTheme="minorEastAsia" w:eastAsiaTheme="minorEastAsia" w:hAnsiTheme="minorEastAsia" w:cs="黑体" w:hint="eastAsia"/>
                <w:sz w:val="18"/>
                <w:szCs w:val="18"/>
              </w:rPr>
              <w:t>工作单位</w:t>
            </w:r>
          </w:p>
        </w:tc>
        <w:tc>
          <w:tcPr>
            <w:tcW w:w="992" w:type="dxa"/>
            <w:tcBorders>
              <w:top w:val="single" w:sz="12" w:space="0" w:color="auto"/>
              <w:left w:val="single" w:sz="4" w:space="0" w:color="auto"/>
              <w:bottom w:val="single" w:sz="6" w:space="0" w:color="auto"/>
              <w:right w:val="single" w:sz="4" w:space="0" w:color="auto"/>
            </w:tcBorders>
            <w:vAlign w:val="center"/>
          </w:tcPr>
          <w:p w:rsidR="00F333EA" w:rsidRPr="00FA7809" w:rsidRDefault="007E6324">
            <w:pPr>
              <w:jc w:val="center"/>
              <w:rPr>
                <w:rFonts w:asciiTheme="minorEastAsia" w:eastAsiaTheme="minorEastAsia" w:hAnsiTheme="minorEastAsia" w:cs="Times New Roman"/>
                <w:sz w:val="18"/>
                <w:szCs w:val="18"/>
              </w:rPr>
            </w:pPr>
            <w:r w:rsidRPr="00FA7809">
              <w:rPr>
                <w:rFonts w:asciiTheme="minorEastAsia" w:eastAsiaTheme="minorEastAsia" w:hAnsiTheme="minorEastAsia" w:cs="黑体" w:hint="eastAsia"/>
                <w:sz w:val="18"/>
                <w:szCs w:val="18"/>
              </w:rPr>
              <w:t>类型</w:t>
            </w:r>
          </w:p>
        </w:tc>
        <w:tc>
          <w:tcPr>
            <w:tcW w:w="1276" w:type="dxa"/>
            <w:tcBorders>
              <w:top w:val="single" w:sz="12" w:space="0" w:color="auto"/>
              <w:left w:val="single" w:sz="4" w:space="0" w:color="auto"/>
              <w:bottom w:val="single" w:sz="6" w:space="0" w:color="auto"/>
              <w:right w:val="single" w:sz="6" w:space="0" w:color="auto"/>
            </w:tcBorders>
            <w:vAlign w:val="center"/>
          </w:tcPr>
          <w:p w:rsidR="00F333EA" w:rsidRPr="00FA7809" w:rsidRDefault="007E6324">
            <w:pPr>
              <w:jc w:val="center"/>
              <w:rPr>
                <w:rFonts w:asciiTheme="minorEastAsia" w:eastAsiaTheme="minorEastAsia" w:hAnsiTheme="minorEastAsia" w:cs="Times New Roman"/>
                <w:sz w:val="18"/>
                <w:szCs w:val="18"/>
              </w:rPr>
            </w:pPr>
            <w:r w:rsidRPr="00FA7809">
              <w:rPr>
                <w:rFonts w:asciiTheme="minorEastAsia" w:eastAsiaTheme="minorEastAsia" w:hAnsiTheme="minorEastAsia" w:cs="黑体" w:hint="eastAsia"/>
                <w:sz w:val="18"/>
                <w:szCs w:val="18"/>
              </w:rPr>
              <w:t>参会次数</w:t>
            </w:r>
          </w:p>
        </w:tc>
      </w:tr>
      <w:tr w:rsidR="00F333EA" w:rsidTr="00FA7809">
        <w:trPr>
          <w:trHeight w:val="483"/>
        </w:trPr>
        <w:tc>
          <w:tcPr>
            <w:tcW w:w="498" w:type="dxa"/>
            <w:tcBorders>
              <w:top w:val="single" w:sz="6" w:space="0" w:color="auto"/>
              <w:left w:val="single" w:sz="6" w:space="0" w:color="auto"/>
              <w:bottom w:val="single" w:sz="6" w:space="0" w:color="auto"/>
            </w:tcBorders>
            <w:vAlign w:val="center"/>
          </w:tcPr>
          <w:p w:rsidR="00F333EA" w:rsidRPr="00FA7809" w:rsidRDefault="007E6324">
            <w:pPr>
              <w:jc w:val="center"/>
              <w:rPr>
                <w:rFonts w:asciiTheme="minorEastAsia" w:eastAsiaTheme="minorEastAsia" w:hAnsiTheme="minorEastAsia" w:cs="楷体"/>
                <w:sz w:val="18"/>
                <w:szCs w:val="18"/>
              </w:rPr>
            </w:pPr>
            <w:r w:rsidRPr="00FA7809">
              <w:rPr>
                <w:rFonts w:asciiTheme="minorEastAsia" w:eastAsiaTheme="minorEastAsia" w:hAnsiTheme="minorEastAsia" w:cs="楷体"/>
                <w:sz w:val="18"/>
                <w:szCs w:val="18"/>
              </w:rPr>
              <w:t>1</w:t>
            </w:r>
          </w:p>
        </w:tc>
        <w:tc>
          <w:tcPr>
            <w:tcW w:w="992" w:type="dxa"/>
            <w:tcBorders>
              <w:top w:val="single" w:sz="6" w:space="0" w:color="auto"/>
              <w:bottom w:val="single" w:sz="6" w:space="0" w:color="auto"/>
            </w:tcBorders>
            <w:vAlign w:val="center"/>
          </w:tcPr>
          <w:p w:rsidR="00F333EA" w:rsidRPr="00FA7809" w:rsidRDefault="00FA7809">
            <w:pPr>
              <w:jc w:val="center"/>
              <w:rPr>
                <w:rFonts w:asciiTheme="minorEastAsia" w:eastAsiaTheme="minorEastAsia" w:hAnsiTheme="minorEastAsia" w:cs="Times New Roman"/>
                <w:sz w:val="18"/>
                <w:szCs w:val="18"/>
              </w:rPr>
            </w:pPr>
            <w:r w:rsidRPr="00FA7809">
              <w:rPr>
                <w:rFonts w:asciiTheme="minorEastAsia" w:eastAsiaTheme="minorEastAsia" w:hAnsiTheme="minorEastAsia" w:cs="Times New Roman" w:hint="eastAsia"/>
                <w:sz w:val="18"/>
                <w:szCs w:val="18"/>
              </w:rPr>
              <w:t>李本纲</w:t>
            </w:r>
          </w:p>
        </w:tc>
        <w:tc>
          <w:tcPr>
            <w:tcW w:w="637" w:type="dxa"/>
            <w:tcBorders>
              <w:top w:val="single" w:sz="6" w:space="0" w:color="auto"/>
              <w:bottom w:val="single" w:sz="6" w:space="0" w:color="auto"/>
            </w:tcBorders>
            <w:vAlign w:val="center"/>
          </w:tcPr>
          <w:p w:rsidR="00F333EA" w:rsidRPr="00FA7809" w:rsidRDefault="00FA7809">
            <w:pPr>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男</w:t>
            </w:r>
          </w:p>
        </w:tc>
        <w:tc>
          <w:tcPr>
            <w:tcW w:w="1275" w:type="dxa"/>
            <w:tcBorders>
              <w:top w:val="single" w:sz="6" w:space="0" w:color="auto"/>
              <w:bottom w:val="single" w:sz="6" w:space="0" w:color="auto"/>
            </w:tcBorders>
            <w:vAlign w:val="center"/>
          </w:tcPr>
          <w:p w:rsidR="00F333EA" w:rsidRPr="00FA7809" w:rsidRDefault="00FA7809">
            <w:pPr>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1971</w:t>
            </w:r>
          </w:p>
        </w:tc>
        <w:tc>
          <w:tcPr>
            <w:tcW w:w="709" w:type="dxa"/>
            <w:tcBorders>
              <w:top w:val="single" w:sz="6" w:space="0" w:color="auto"/>
              <w:bottom w:val="single" w:sz="6" w:space="0" w:color="auto"/>
            </w:tcBorders>
            <w:vAlign w:val="center"/>
          </w:tcPr>
          <w:p w:rsidR="00F333EA" w:rsidRPr="00FA7809" w:rsidRDefault="00FA7809">
            <w:pPr>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正高级</w:t>
            </w:r>
          </w:p>
        </w:tc>
        <w:tc>
          <w:tcPr>
            <w:tcW w:w="709" w:type="dxa"/>
            <w:tcBorders>
              <w:top w:val="single" w:sz="6" w:space="0" w:color="auto"/>
              <w:bottom w:val="single" w:sz="6" w:space="0" w:color="auto"/>
            </w:tcBorders>
          </w:tcPr>
          <w:p w:rsidR="00F333EA" w:rsidRPr="00FA7809" w:rsidRDefault="00FA7809">
            <w:pPr>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主任委员</w:t>
            </w:r>
          </w:p>
        </w:tc>
        <w:tc>
          <w:tcPr>
            <w:tcW w:w="992" w:type="dxa"/>
            <w:tcBorders>
              <w:top w:val="single" w:sz="6" w:space="0" w:color="auto"/>
              <w:bottom w:val="single" w:sz="6" w:space="0" w:color="auto"/>
            </w:tcBorders>
            <w:vAlign w:val="center"/>
          </w:tcPr>
          <w:p w:rsidR="00F333EA" w:rsidRPr="00FA7809" w:rsidRDefault="00FA7809">
            <w:pPr>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中国</w:t>
            </w:r>
          </w:p>
        </w:tc>
        <w:tc>
          <w:tcPr>
            <w:tcW w:w="1276" w:type="dxa"/>
            <w:tcBorders>
              <w:top w:val="single" w:sz="6" w:space="0" w:color="auto"/>
              <w:bottom w:val="single" w:sz="6" w:space="0" w:color="auto"/>
            </w:tcBorders>
            <w:vAlign w:val="center"/>
          </w:tcPr>
          <w:p w:rsidR="00F333EA" w:rsidRPr="00FA7809" w:rsidRDefault="00FA7809">
            <w:pPr>
              <w:jc w:val="center"/>
              <w:rPr>
                <w:rFonts w:asciiTheme="minorEastAsia" w:eastAsiaTheme="minorEastAsia" w:hAnsiTheme="minorEastAsia" w:cs="Times New Roman"/>
                <w:sz w:val="18"/>
                <w:szCs w:val="18"/>
              </w:rPr>
            </w:pPr>
            <w:r w:rsidRPr="00FA7809">
              <w:rPr>
                <w:rFonts w:asciiTheme="minorEastAsia" w:eastAsiaTheme="minorEastAsia" w:hAnsiTheme="minorEastAsia" w:cs="Times New Roman" w:hint="eastAsia"/>
                <w:sz w:val="18"/>
                <w:szCs w:val="18"/>
              </w:rPr>
              <w:t>北京大学城市与环境学院</w:t>
            </w:r>
          </w:p>
        </w:tc>
        <w:tc>
          <w:tcPr>
            <w:tcW w:w="992" w:type="dxa"/>
            <w:tcBorders>
              <w:top w:val="single" w:sz="6" w:space="0" w:color="auto"/>
              <w:left w:val="single" w:sz="4" w:space="0" w:color="auto"/>
              <w:bottom w:val="single" w:sz="6" w:space="0" w:color="auto"/>
              <w:right w:val="single" w:sz="4" w:space="0" w:color="auto"/>
            </w:tcBorders>
            <w:vAlign w:val="center"/>
          </w:tcPr>
          <w:p w:rsidR="00F333EA" w:rsidRPr="00FA7809" w:rsidRDefault="00943A3E">
            <w:pPr>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校内专家</w:t>
            </w:r>
          </w:p>
        </w:tc>
        <w:tc>
          <w:tcPr>
            <w:tcW w:w="1276" w:type="dxa"/>
            <w:tcBorders>
              <w:top w:val="single" w:sz="6" w:space="0" w:color="auto"/>
              <w:left w:val="single" w:sz="4" w:space="0" w:color="auto"/>
              <w:bottom w:val="single" w:sz="6" w:space="0" w:color="auto"/>
              <w:right w:val="single" w:sz="6" w:space="0" w:color="auto"/>
            </w:tcBorders>
            <w:vAlign w:val="center"/>
          </w:tcPr>
          <w:p w:rsidR="00F333EA" w:rsidRPr="00FA7809" w:rsidRDefault="00943A3E">
            <w:pPr>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1</w:t>
            </w:r>
          </w:p>
        </w:tc>
      </w:tr>
      <w:tr w:rsidR="00F333EA" w:rsidTr="00FA7809">
        <w:trPr>
          <w:trHeight w:val="435"/>
        </w:trPr>
        <w:tc>
          <w:tcPr>
            <w:tcW w:w="498" w:type="dxa"/>
            <w:tcBorders>
              <w:top w:val="single" w:sz="6" w:space="0" w:color="auto"/>
              <w:left w:val="single" w:sz="6" w:space="0" w:color="auto"/>
              <w:bottom w:val="single" w:sz="6" w:space="0" w:color="auto"/>
            </w:tcBorders>
            <w:vAlign w:val="center"/>
          </w:tcPr>
          <w:p w:rsidR="00F333EA" w:rsidRPr="00FA7809" w:rsidRDefault="007E6324">
            <w:pPr>
              <w:jc w:val="center"/>
              <w:rPr>
                <w:rFonts w:asciiTheme="minorEastAsia" w:eastAsiaTheme="minorEastAsia" w:hAnsiTheme="minorEastAsia" w:cs="楷体"/>
                <w:sz w:val="18"/>
                <w:szCs w:val="18"/>
              </w:rPr>
            </w:pPr>
            <w:r w:rsidRPr="00FA7809">
              <w:rPr>
                <w:rFonts w:asciiTheme="minorEastAsia" w:eastAsiaTheme="minorEastAsia" w:hAnsiTheme="minorEastAsia" w:cs="楷体"/>
                <w:sz w:val="18"/>
                <w:szCs w:val="18"/>
              </w:rPr>
              <w:t>2</w:t>
            </w:r>
          </w:p>
        </w:tc>
        <w:tc>
          <w:tcPr>
            <w:tcW w:w="992" w:type="dxa"/>
            <w:tcBorders>
              <w:top w:val="single" w:sz="6" w:space="0" w:color="auto"/>
              <w:bottom w:val="single" w:sz="6" w:space="0" w:color="auto"/>
            </w:tcBorders>
            <w:vAlign w:val="center"/>
          </w:tcPr>
          <w:p w:rsidR="00F333EA" w:rsidRPr="00FA7809" w:rsidRDefault="00FA7809">
            <w:pPr>
              <w:jc w:val="center"/>
              <w:rPr>
                <w:rFonts w:asciiTheme="minorEastAsia" w:eastAsiaTheme="minorEastAsia" w:hAnsiTheme="minorEastAsia" w:cs="Times New Roman"/>
                <w:sz w:val="18"/>
                <w:szCs w:val="18"/>
              </w:rPr>
            </w:pPr>
            <w:r w:rsidRPr="00FA7809">
              <w:rPr>
                <w:rFonts w:asciiTheme="minorEastAsia" w:eastAsiaTheme="minorEastAsia" w:hAnsiTheme="minorEastAsia" w:cs="Times New Roman" w:hint="eastAsia"/>
                <w:sz w:val="18"/>
                <w:szCs w:val="18"/>
              </w:rPr>
              <w:t>刘鸿雁</w:t>
            </w:r>
          </w:p>
        </w:tc>
        <w:tc>
          <w:tcPr>
            <w:tcW w:w="637" w:type="dxa"/>
            <w:tcBorders>
              <w:top w:val="single" w:sz="6" w:space="0" w:color="auto"/>
              <w:bottom w:val="single" w:sz="6" w:space="0" w:color="auto"/>
            </w:tcBorders>
            <w:vAlign w:val="center"/>
          </w:tcPr>
          <w:p w:rsidR="00F333EA" w:rsidRPr="00FA7809" w:rsidRDefault="00FA7809">
            <w:pPr>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男</w:t>
            </w:r>
          </w:p>
        </w:tc>
        <w:tc>
          <w:tcPr>
            <w:tcW w:w="1275" w:type="dxa"/>
            <w:tcBorders>
              <w:top w:val="single" w:sz="6" w:space="0" w:color="auto"/>
              <w:bottom w:val="single" w:sz="6" w:space="0" w:color="auto"/>
            </w:tcBorders>
            <w:vAlign w:val="center"/>
          </w:tcPr>
          <w:p w:rsidR="00F333EA" w:rsidRPr="00FA7809" w:rsidRDefault="00FA7809">
            <w:pPr>
              <w:jc w:val="center"/>
              <w:rPr>
                <w:rFonts w:asciiTheme="minorEastAsia" w:eastAsiaTheme="minorEastAsia" w:hAnsiTheme="minorEastAsia" w:cs="Times New Roman"/>
                <w:sz w:val="18"/>
                <w:szCs w:val="18"/>
              </w:rPr>
            </w:pPr>
            <w:r w:rsidRPr="00FA7809">
              <w:rPr>
                <w:rFonts w:asciiTheme="minorEastAsia" w:eastAsiaTheme="minorEastAsia" w:hAnsiTheme="minorEastAsia" w:cs="Times New Roman"/>
                <w:sz w:val="18"/>
                <w:szCs w:val="18"/>
              </w:rPr>
              <w:t>1968</w:t>
            </w:r>
          </w:p>
        </w:tc>
        <w:tc>
          <w:tcPr>
            <w:tcW w:w="709" w:type="dxa"/>
            <w:tcBorders>
              <w:top w:val="single" w:sz="6" w:space="0" w:color="auto"/>
              <w:bottom w:val="single" w:sz="6" w:space="0" w:color="auto"/>
            </w:tcBorders>
            <w:vAlign w:val="center"/>
          </w:tcPr>
          <w:p w:rsidR="00F333EA" w:rsidRPr="00FA7809" w:rsidRDefault="00FA7809">
            <w:pPr>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正高级</w:t>
            </w:r>
          </w:p>
        </w:tc>
        <w:tc>
          <w:tcPr>
            <w:tcW w:w="709" w:type="dxa"/>
            <w:tcBorders>
              <w:top w:val="single" w:sz="6" w:space="0" w:color="auto"/>
              <w:bottom w:val="single" w:sz="6" w:space="0" w:color="auto"/>
            </w:tcBorders>
          </w:tcPr>
          <w:p w:rsidR="00F333EA" w:rsidRPr="00FA7809" w:rsidRDefault="00FA7809">
            <w:pPr>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副主任委员</w:t>
            </w:r>
          </w:p>
        </w:tc>
        <w:tc>
          <w:tcPr>
            <w:tcW w:w="992" w:type="dxa"/>
            <w:tcBorders>
              <w:top w:val="single" w:sz="6" w:space="0" w:color="auto"/>
              <w:bottom w:val="single" w:sz="6" w:space="0" w:color="auto"/>
            </w:tcBorders>
            <w:vAlign w:val="center"/>
          </w:tcPr>
          <w:p w:rsidR="00F333EA" w:rsidRPr="00FA7809" w:rsidRDefault="00FA7809">
            <w:pPr>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中国</w:t>
            </w:r>
          </w:p>
        </w:tc>
        <w:tc>
          <w:tcPr>
            <w:tcW w:w="1276" w:type="dxa"/>
            <w:tcBorders>
              <w:top w:val="single" w:sz="6" w:space="0" w:color="auto"/>
              <w:bottom w:val="single" w:sz="6" w:space="0" w:color="auto"/>
            </w:tcBorders>
            <w:vAlign w:val="center"/>
          </w:tcPr>
          <w:p w:rsidR="00F333EA" w:rsidRPr="00FA7809" w:rsidRDefault="00FA7809">
            <w:pPr>
              <w:jc w:val="center"/>
              <w:rPr>
                <w:rFonts w:asciiTheme="minorEastAsia" w:eastAsiaTheme="minorEastAsia" w:hAnsiTheme="minorEastAsia" w:cs="Times New Roman"/>
                <w:sz w:val="18"/>
                <w:szCs w:val="18"/>
              </w:rPr>
            </w:pPr>
            <w:r w:rsidRPr="00FA7809">
              <w:rPr>
                <w:rFonts w:asciiTheme="minorEastAsia" w:eastAsiaTheme="minorEastAsia" w:hAnsiTheme="minorEastAsia" w:cs="Times New Roman" w:hint="eastAsia"/>
                <w:sz w:val="18"/>
                <w:szCs w:val="18"/>
              </w:rPr>
              <w:t>北京大学城市与环境学院</w:t>
            </w:r>
          </w:p>
        </w:tc>
        <w:tc>
          <w:tcPr>
            <w:tcW w:w="992" w:type="dxa"/>
            <w:tcBorders>
              <w:top w:val="single" w:sz="6" w:space="0" w:color="auto"/>
              <w:left w:val="single" w:sz="4" w:space="0" w:color="auto"/>
              <w:bottom w:val="single" w:sz="6" w:space="0" w:color="auto"/>
              <w:right w:val="single" w:sz="4" w:space="0" w:color="auto"/>
            </w:tcBorders>
            <w:vAlign w:val="center"/>
          </w:tcPr>
          <w:p w:rsidR="00F333EA" w:rsidRPr="00FA7809" w:rsidRDefault="00FA7809">
            <w:pPr>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校内专家</w:t>
            </w:r>
          </w:p>
        </w:tc>
        <w:tc>
          <w:tcPr>
            <w:tcW w:w="1276" w:type="dxa"/>
            <w:tcBorders>
              <w:top w:val="single" w:sz="6" w:space="0" w:color="auto"/>
              <w:left w:val="single" w:sz="4" w:space="0" w:color="auto"/>
              <w:bottom w:val="single" w:sz="6" w:space="0" w:color="auto"/>
              <w:right w:val="single" w:sz="6" w:space="0" w:color="auto"/>
            </w:tcBorders>
            <w:vAlign w:val="center"/>
          </w:tcPr>
          <w:p w:rsidR="00F333EA" w:rsidRPr="00FA7809" w:rsidRDefault="00943A3E">
            <w:pPr>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1</w:t>
            </w:r>
          </w:p>
        </w:tc>
      </w:tr>
      <w:tr w:rsidR="00F333EA" w:rsidTr="00FA7809">
        <w:trPr>
          <w:trHeight w:val="435"/>
        </w:trPr>
        <w:tc>
          <w:tcPr>
            <w:tcW w:w="498" w:type="dxa"/>
            <w:tcBorders>
              <w:top w:val="single" w:sz="6" w:space="0" w:color="auto"/>
              <w:left w:val="single" w:sz="6" w:space="0" w:color="auto"/>
              <w:bottom w:val="single" w:sz="6" w:space="0" w:color="auto"/>
            </w:tcBorders>
            <w:vAlign w:val="center"/>
          </w:tcPr>
          <w:p w:rsidR="00F333EA" w:rsidRPr="00FA7809" w:rsidRDefault="00FA7809">
            <w:pPr>
              <w:jc w:val="center"/>
              <w:rPr>
                <w:rFonts w:asciiTheme="minorEastAsia" w:eastAsiaTheme="minorEastAsia" w:hAnsiTheme="minorEastAsia" w:cs="Times New Roman"/>
                <w:sz w:val="18"/>
                <w:szCs w:val="18"/>
              </w:rPr>
            </w:pPr>
            <w:r w:rsidRPr="00FA7809">
              <w:rPr>
                <w:rFonts w:asciiTheme="minorEastAsia" w:eastAsiaTheme="minorEastAsia" w:hAnsiTheme="minorEastAsia" w:cs="Times New Roman" w:hint="eastAsia"/>
                <w:sz w:val="18"/>
                <w:szCs w:val="18"/>
              </w:rPr>
              <w:t>3</w:t>
            </w:r>
          </w:p>
        </w:tc>
        <w:tc>
          <w:tcPr>
            <w:tcW w:w="992" w:type="dxa"/>
            <w:tcBorders>
              <w:top w:val="single" w:sz="6" w:space="0" w:color="auto"/>
              <w:bottom w:val="single" w:sz="6" w:space="0" w:color="auto"/>
            </w:tcBorders>
            <w:vAlign w:val="center"/>
          </w:tcPr>
          <w:p w:rsidR="00F333EA" w:rsidRPr="00FA7809" w:rsidRDefault="00FA7809">
            <w:pPr>
              <w:jc w:val="center"/>
              <w:rPr>
                <w:rFonts w:asciiTheme="minorEastAsia" w:eastAsiaTheme="minorEastAsia" w:hAnsiTheme="minorEastAsia" w:cs="Times New Roman"/>
                <w:sz w:val="18"/>
                <w:szCs w:val="18"/>
              </w:rPr>
            </w:pPr>
            <w:r w:rsidRPr="00FA7809">
              <w:rPr>
                <w:rFonts w:asciiTheme="minorEastAsia" w:eastAsiaTheme="minorEastAsia" w:hAnsiTheme="minorEastAsia" w:cs="Times New Roman" w:hint="eastAsia"/>
                <w:sz w:val="18"/>
                <w:szCs w:val="18"/>
              </w:rPr>
              <w:t>王奇</w:t>
            </w:r>
          </w:p>
        </w:tc>
        <w:tc>
          <w:tcPr>
            <w:tcW w:w="637" w:type="dxa"/>
            <w:tcBorders>
              <w:top w:val="single" w:sz="6" w:space="0" w:color="auto"/>
              <w:bottom w:val="single" w:sz="6" w:space="0" w:color="auto"/>
            </w:tcBorders>
            <w:vAlign w:val="center"/>
          </w:tcPr>
          <w:p w:rsidR="00F333EA" w:rsidRPr="00FA7809" w:rsidRDefault="00FA7809">
            <w:pPr>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男</w:t>
            </w:r>
          </w:p>
        </w:tc>
        <w:tc>
          <w:tcPr>
            <w:tcW w:w="1275" w:type="dxa"/>
            <w:tcBorders>
              <w:top w:val="single" w:sz="6" w:space="0" w:color="auto"/>
              <w:bottom w:val="single" w:sz="6" w:space="0" w:color="auto"/>
            </w:tcBorders>
            <w:vAlign w:val="center"/>
          </w:tcPr>
          <w:p w:rsidR="00F333EA" w:rsidRPr="00FA7809" w:rsidRDefault="00FA7809">
            <w:pPr>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1971</w:t>
            </w:r>
          </w:p>
        </w:tc>
        <w:tc>
          <w:tcPr>
            <w:tcW w:w="709" w:type="dxa"/>
            <w:tcBorders>
              <w:top w:val="single" w:sz="6" w:space="0" w:color="auto"/>
              <w:bottom w:val="single" w:sz="6" w:space="0" w:color="auto"/>
            </w:tcBorders>
            <w:vAlign w:val="center"/>
          </w:tcPr>
          <w:p w:rsidR="00F333EA" w:rsidRPr="00FA7809" w:rsidRDefault="00FA7809">
            <w:pPr>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副高级</w:t>
            </w:r>
          </w:p>
        </w:tc>
        <w:tc>
          <w:tcPr>
            <w:tcW w:w="709" w:type="dxa"/>
            <w:tcBorders>
              <w:top w:val="single" w:sz="6" w:space="0" w:color="auto"/>
              <w:bottom w:val="single" w:sz="6" w:space="0" w:color="auto"/>
            </w:tcBorders>
          </w:tcPr>
          <w:p w:rsidR="00F333EA" w:rsidRPr="00FA7809" w:rsidRDefault="00FA7809">
            <w:pPr>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副主任委员</w:t>
            </w:r>
          </w:p>
        </w:tc>
        <w:tc>
          <w:tcPr>
            <w:tcW w:w="992" w:type="dxa"/>
            <w:tcBorders>
              <w:top w:val="single" w:sz="6" w:space="0" w:color="auto"/>
              <w:bottom w:val="single" w:sz="6" w:space="0" w:color="auto"/>
            </w:tcBorders>
            <w:vAlign w:val="center"/>
          </w:tcPr>
          <w:p w:rsidR="00F333EA" w:rsidRPr="00FA7809" w:rsidRDefault="00FA7809">
            <w:pPr>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中国</w:t>
            </w:r>
          </w:p>
        </w:tc>
        <w:tc>
          <w:tcPr>
            <w:tcW w:w="1276" w:type="dxa"/>
            <w:tcBorders>
              <w:top w:val="single" w:sz="6" w:space="0" w:color="auto"/>
              <w:bottom w:val="single" w:sz="6" w:space="0" w:color="auto"/>
            </w:tcBorders>
            <w:vAlign w:val="center"/>
          </w:tcPr>
          <w:p w:rsidR="00F333EA" w:rsidRPr="00FA7809" w:rsidRDefault="00FA7809">
            <w:pPr>
              <w:jc w:val="center"/>
              <w:rPr>
                <w:rFonts w:asciiTheme="minorEastAsia" w:eastAsiaTheme="minorEastAsia" w:hAnsiTheme="minorEastAsia" w:cs="Times New Roman"/>
                <w:sz w:val="18"/>
                <w:szCs w:val="18"/>
              </w:rPr>
            </w:pPr>
            <w:r w:rsidRPr="00FA7809">
              <w:rPr>
                <w:rFonts w:asciiTheme="minorEastAsia" w:eastAsiaTheme="minorEastAsia" w:hAnsiTheme="minorEastAsia" w:cs="Times New Roman" w:hint="eastAsia"/>
                <w:sz w:val="18"/>
                <w:szCs w:val="18"/>
              </w:rPr>
              <w:t>北京大学城市与环境学院</w:t>
            </w:r>
          </w:p>
        </w:tc>
        <w:tc>
          <w:tcPr>
            <w:tcW w:w="992" w:type="dxa"/>
            <w:tcBorders>
              <w:top w:val="single" w:sz="6" w:space="0" w:color="auto"/>
              <w:left w:val="single" w:sz="4" w:space="0" w:color="auto"/>
              <w:bottom w:val="single" w:sz="6" w:space="0" w:color="auto"/>
              <w:right w:val="single" w:sz="4" w:space="0" w:color="auto"/>
            </w:tcBorders>
            <w:vAlign w:val="center"/>
          </w:tcPr>
          <w:p w:rsidR="00F333EA" w:rsidRPr="00FA7809" w:rsidRDefault="00FA7809">
            <w:pPr>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校内专家</w:t>
            </w:r>
          </w:p>
        </w:tc>
        <w:tc>
          <w:tcPr>
            <w:tcW w:w="1276" w:type="dxa"/>
            <w:tcBorders>
              <w:top w:val="single" w:sz="6" w:space="0" w:color="auto"/>
              <w:left w:val="single" w:sz="4" w:space="0" w:color="auto"/>
              <w:bottom w:val="single" w:sz="6" w:space="0" w:color="auto"/>
              <w:right w:val="single" w:sz="6" w:space="0" w:color="auto"/>
            </w:tcBorders>
            <w:vAlign w:val="center"/>
          </w:tcPr>
          <w:p w:rsidR="00F333EA" w:rsidRPr="00FA7809" w:rsidRDefault="00943A3E">
            <w:pPr>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1</w:t>
            </w:r>
          </w:p>
        </w:tc>
      </w:tr>
      <w:tr w:rsidR="00FA7809" w:rsidTr="00FA7809">
        <w:trPr>
          <w:trHeight w:val="435"/>
        </w:trPr>
        <w:tc>
          <w:tcPr>
            <w:tcW w:w="498" w:type="dxa"/>
            <w:tcBorders>
              <w:top w:val="single" w:sz="6" w:space="0" w:color="auto"/>
              <w:left w:val="single" w:sz="6" w:space="0" w:color="auto"/>
              <w:bottom w:val="single" w:sz="6" w:space="0" w:color="auto"/>
            </w:tcBorders>
            <w:vAlign w:val="center"/>
          </w:tcPr>
          <w:p w:rsidR="00FA7809" w:rsidRPr="00FA7809" w:rsidRDefault="00FA7809">
            <w:pPr>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4</w:t>
            </w:r>
          </w:p>
        </w:tc>
        <w:tc>
          <w:tcPr>
            <w:tcW w:w="992" w:type="dxa"/>
            <w:tcBorders>
              <w:top w:val="single" w:sz="6" w:space="0" w:color="auto"/>
              <w:bottom w:val="single" w:sz="6" w:space="0" w:color="auto"/>
            </w:tcBorders>
            <w:vAlign w:val="center"/>
          </w:tcPr>
          <w:p w:rsidR="00FA7809" w:rsidRPr="00FA7809" w:rsidRDefault="00FA7809">
            <w:pPr>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胡洪营</w:t>
            </w:r>
          </w:p>
        </w:tc>
        <w:tc>
          <w:tcPr>
            <w:tcW w:w="637" w:type="dxa"/>
            <w:tcBorders>
              <w:top w:val="single" w:sz="6" w:space="0" w:color="auto"/>
              <w:bottom w:val="single" w:sz="6" w:space="0" w:color="auto"/>
            </w:tcBorders>
            <w:vAlign w:val="center"/>
          </w:tcPr>
          <w:p w:rsidR="00FA7809" w:rsidRDefault="00FA7809">
            <w:pPr>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男</w:t>
            </w:r>
          </w:p>
        </w:tc>
        <w:tc>
          <w:tcPr>
            <w:tcW w:w="1275" w:type="dxa"/>
            <w:tcBorders>
              <w:top w:val="single" w:sz="6" w:space="0" w:color="auto"/>
              <w:bottom w:val="single" w:sz="6" w:space="0" w:color="auto"/>
            </w:tcBorders>
            <w:vAlign w:val="center"/>
          </w:tcPr>
          <w:p w:rsidR="00FA7809" w:rsidRDefault="00FA7809">
            <w:pPr>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1963</w:t>
            </w:r>
          </w:p>
        </w:tc>
        <w:tc>
          <w:tcPr>
            <w:tcW w:w="709" w:type="dxa"/>
            <w:tcBorders>
              <w:top w:val="single" w:sz="6" w:space="0" w:color="auto"/>
              <w:bottom w:val="single" w:sz="6" w:space="0" w:color="auto"/>
            </w:tcBorders>
            <w:vAlign w:val="center"/>
          </w:tcPr>
          <w:p w:rsidR="00FA7809" w:rsidRDefault="00FA7809">
            <w:pPr>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正高级</w:t>
            </w:r>
          </w:p>
        </w:tc>
        <w:tc>
          <w:tcPr>
            <w:tcW w:w="709" w:type="dxa"/>
            <w:tcBorders>
              <w:top w:val="single" w:sz="6" w:space="0" w:color="auto"/>
              <w:bottom w:val="single" w:sz="6" w:space="0" w:color="auto"/>
            </w:tcBorders>
          </w:tcPr>
          <w:p w:rsidR="00FA7809" w:rsidRDefault="00FA7809">
            <w:pPr>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委员</w:t>
            </w:r>
          </w:p>
        </w:tc>
        <w:tc>
          <w:tcPr>
            <w:tcW w:w="992" w:type="dxa"/>
            <w:tcBorders>
              <w:top w:val="single" w:sz="6" w:space="0" w:color="auto"/>
              <w:bottom w:val="single" w:sz="6" w:space="0" w:color="auto"/>
            </w:tcBorders>
            <w:vAlign w:val="center"/>
          </w:tcPr>
          <w:p w:rsidR="00FA7809" w:rsidRDefault="00FA7809">
            <w:pPr>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中国</w:t>
            </w:r>
          </w:p>
        </w:tc>
        <w:tc>
          <w:tcPr>
            <w:tcW w:w="1276" w:type="dxa"/>
            <w:tcBorders>
              <w:top w:val="single" w:sz="6" w:space="0" w:color="auto"/>
              <w:bottom w:val="single" w:sz="6" w:space="0" w:color="auto"/>
            </w:tcBorders>
            <w:vAlign w:val="center"/>
          </w:tcPr>
          <w:p w:rsidR="00FA7809" w:rsidRPr="00FA7809" w:rsidRDefault="00522320">
            <w:pPr>
              <w:jc w:val="center"/>
              <w:rPr>
                <w:rFonts w:asciiTheme="minorEastAsia" w:eastAsiaTheme="minorEastAsia" w:hAnsiTheme="minorEastAsia" w:cs="Times New Roman"/>
                <w:sz w:val="18"/>
                <w:szCs w:val="18"/>
              </w:rPr>
            </w:pPr>
            <w:r w:rsidRPr="00522320">
              <w:rPr>
                <w:rFonts w:asciiTheme="minorEastAsia" w:eastAsiaTheme="minorEastAsia" w:hAnsiTheme="minorEastAsia" w:cs="Times New Roman" w:hint="eastAsia"/>
                <w:sz w:val="18"/>
                <w:szCs w:val="18"/>
              </w:rPr>
              <w:t>清华大学环境学院</w:t>
            </w:r>
          </w:p>
        </w:tc>
        <w:tc>
          <w:tcPr>
            <w:tcW w:w="992" w:type="dxa"/>
            <w:tcBorders>
              <w:top w:val="single" w:sz="6" w:space="0" w:color="auto"/>
              <w:left w:val="single" w:sz="4" w:space="0" w:color="auto"/>
              <w:bottom w:val="single" w:sz="6" w:space="0" w:color="auto"/>
              <w:right w:val="single" w:sz="4" w:space="0" w:color="auto"/>
            </w:tcBorders>
            <w:vAlign w:val="center"/>
          </w:tcPr>
          <w:p w:rsidR="00FA7809" w:rsidRDefault="00FA7809">
            <w:pPr>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校外专家</w:t>
            </w:r>
          </w:p>
        </w:tc>
        <w:tc>
          <w:tcPr>
            <w:tcW w:w="1276" w:type="dxa"/>
            <w:tcBorders>
              <w:top w:val="single" w:sz="6" w:space="0" w:color="auto"/>
              <w:left w:val="single" w:sz="4" w:space="0" w:color="auto"/>
              <w:bottom w:val="single" w:sz="6" w:space="0" w:color="auto"/>
              <w:right w:val="single" w:sz="6" w:space="0" w:color="auto"/>
            </w:tcBorders>
            <w:vAlign w:val="center"/>
          </w:tcPr>
          <w:p w:rsidR="00FA7809" w:rsidRDefault="00FA7809">
            <w:pPr>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1</w:t>
            </w:r>
          </w:p>
        </w:tc>
      </w:tr>
      <w:tr w:rsidR="00FA7809" w:rsidTr="00FA7809">
        <w:trPr>
          <w:trHeight w:val="435"/>
        </w:trPr>
        <w:tc>
          <w:tcPr>
            <w:tcW w:w="498" w:type="dxa"/>
            <w:tcBorders>
              <w:top w:val="single" w:sz="6" w:space="0" w:color="auto"/>
              <w:left w:val="single" w:sz="6" w:space="0" w:color="auto"/>
              <w:bottom w:val="single" w:sz="6" w:space="0" w:color="auto"/>
            </w:tcBorders>
            <w:vAlign w:val="center"/>
          </w:tcPr>
          <w:p w:rsidR="00FA7809" w:rsidRPr="00FA7809" w:rsidRDefault="00FA7809">
            <w:pPr>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5</w:t>
            </w:r>
          </w:p>
        </w:tc>
        <w:tc>
          <w:tcPr>
            <w:tcW w:w="992" w:type="dxa"/>
            <w:tcBorders>
              <w:top w:val="single" w:sz="6" w:space="0" w:color="auto"/>
              <w:bottom w:val="single" w:sz="6" w:space="0" w:color="auto"/>
            </w:tcBorders>
            <w:vAlign w:val="center"/>
          </w:tcPr>
          <w:p w:rsidR="00FA7809" w:rsidRPr="00FA7809" w:rsidRDefault="00522320">
            <w:pPr>
              <w:jc w:val="center"/>
              <w:rPr>
                <w:rFonts w:asciiTheme="minorEastAsia" w:eastAsiaTheme="minorEastAsia" w:hAnsiTheme="minorEastAsia" w:cs="Times New Roman"/>
                <w:sz w:val="18"/>
                <w:szCs w:val="18"/>
              </w:rPr>
            </w:pPr>
            <w:r w:rsidRPr="00522320">
              <w:rPr>
                <w:rFonts w:asciiTheme="minorEastAsia" w:eastAsiaTheme="minorEastAsia" w:hAnsiTheme="minorEastAsia" w:cs="Times New Roman" w:hint="eastAsia"/>
                <w:sz w:val="18"/>
                <w:szCs w:val="18"/>
              </w:rPr>
              <w:t>王遵尧</w:t>
            </w:r>
          </w:p>
        </w:tc>
        <w:tc>
          <w:tcPr>
            <w:tcW w:w="637" w:type="dxa"/>
            <w:tcBorders>
              <w:top w:val="single" w:sz="6" w:space="0" w:color="auto"/>
              <w:bottom w:val="single" w:sz="6" w:space="0" w:color="auto"/>
            </w:tcBorders>
            <w:vAlign w:val="center"/>
          </w:tcPr>
          <w:p w:rsidR="00FA7809" w:rsidRDefault="00FA7809">
            <w:pPr>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男</w:t>
            </w:r>
          </w:p>
        </w:tc>
        <w:tc>
          <w:tcPr>
            <w:tcW w:w="1275" w:type="dxa"/>
            <w:tcBorders>
              <w:top w:val="single" w:sz="6" w:space="0" w:color="auto"/>
              <w:bottom w:val="single" w:sz="6" w:space="0" w:color="auto"/>
            </w:tcBorders>
            <w:vAlign w:val="center"/>
          </w:tcPr>
          <w:p w:rsidR="00FA7809" w:rsidRDefault="00FA7809">
            <w:pPr>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1963</w:t>
            </w:r>
          </w:p>
        </w:tc>
        <w:tc>
          <w:tcPr>
            <w:tcW w:w="709" w:type="dxa"/>
            <w:tcBorders>
              <w:top w:val="single" w:sz="6" w:space="0" w:color="auto"/>
              <w:bottom w:val="single" w:sz="6" w:space="0" w:color="auto"/>
            </w:tcBorders>
            <w:vAlign w:val="center"/>
          </w:tcPr>
          <w:p w:rsidR="00FA7809" w:rsidRDefault="00FA7809" w:rsidP="00A62FBE">
            <w:pPr>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正高</w:t>
            </w:r>
            <w:r>
              <w:rPr>
                <w:rFonts w:asciiTheme="minorEastAsia" w:eastAsiaTheme="minorEastAsia" w:hAnsiTheme="minorEastAsia" w:cs="Times New Roman" w:hint="eastAsia"/>
                <w:sz w:val="18"/>
                <w:szCs w:val="18"/>
              </w:rPr>
              <w:lastRenderedPageBreak/>
              <w:t>级</w:t>
            </w:r>
          </w:p>
        </w:tc>
        <w:tc>
          <w:tcPr>
            <w:tcW w:w="709" w:type="dxa"/>
            <w:tcBorders>
              <w:top w:val="single" w:sz="6" w:space="0" w:color="auto"/>
              <w:bottom w:val="single" w:sz="6" w:space="0" w:color="auto"/>
            </w:tcBorders>
          </w:tcPr>
          <w:p w:rsidR="00FA7809" w:rsidRDefault="00FA7809">
            <w:pPr>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lastRenderedPageBreak/>
              <w:t>委员</w:t>
            </w:r>
          </w:p>
        </w:tc>
        <w:tc>
          <w:tcPr>
            <w:tcW w:w="992" w:type="dxa"/>
            <w:tcBorders>
              <w:top w:val="single" w:sz="6" w:space="0" w:color="auto"/>
              <w:bottom w:val="single" w:sz="6" w:space="0" w:color="auto"/>
            </w:tcBorders>
            <w:vAlign w:val="center"/>
          </w:tcPr>
          <w:p w:rsidR="00FA7809" w:rsidRDefault="00FA7809">
            <w:pPr>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中国</w:t>
            </w:r>
          </w:p>
        </w:tc>
        <w:tc>
          <w:tcPr>
            <w:tcW w:w="1276" w:type="dxa"/>
            <w:tcBorders>
              <w:top w:val="single" w:sz="6" w:space="0" w:color="auto"/>
              <w:bottom w:val="single" w:sz="6" w:space="0" w:color="auto"/>
            </w:tcBorders>
            <w:vAlign w:val="center"/>
          </w:tcPr>
          <w:p w:rsidR="00FA7809" w:rsidRPr="00FA7809" w:rsidRDefault="00522320">
            <w:pPr>
              <w:jc w:val="center"/>
              <w:rPr>
                <w:rFonts w:asciiTheme="minorEastAsia" w:eastAsiaTheme="minorEastAsia" w:hAnsiTheme="minorEastAsia" w:cs="Times New Roman"/>
                <w:sz w:val="18"/>
                <w:szCs w:val="18"/>
              </w:rPr>
            </w:pPr>
            <w:r w:rsidRPr="00522320">
              <w:rPr>
                <w:rFonts w:asciiTheme="minorEastAsia" w:eastAsiaTheme="minorEastAsia" w:hAnsiTheme="minorEastAsia" w:cs="Times New Roman" w:hint="eastAsia"/>
                <w:sz w:val="18"/>
                <w:szCs w:val="18"/>
              </w:rPr>
              <w:t>南京大学环</w:t>
            </w:r>
            <w:r w:rsidRPr="00522320">
              <w:rPr>
                <w:rFonts w:asciiTheme="minorEastAsia" w:eastAsiaTheme="minorEastAsia" w:hAnsiTheme="minorEastAsia" w:cs="Times New Roman" w:hint="eastAsia"/>
                <w:sz w:val="18"/>
                <w:szCs w:val="18"/>
              </w:rPr>
              <w:lastRenderedPageBreak/>
              <w:t>境学院</w:t>
            </w:r>
          </w:p>
        </w:tc>
        <w:tc>
          <w:tcPr>
            <w:tcW w:w="992" w:type="dxa"/>
            <w:tcBorders>
              <w:top w:val="single" w:sz="6" w:space="0" w:color="auto"/>
              <w:left w:val="single" w:sz="4" w:space="0" w:color="auto"/>
              <w:bottom w:val="single" w:sz="6" w:space="0" w:color="auto"/>
              <w:right w:val="single" w:sz="4" w:space="0" w:color="auto"/>
            </w:tcBorders>
            <w:vAlign w:val="center"/>
          </w:tcPr>
          <w:p w:rsidR="00FA7809" w:rsidRDefault="00783A40">
            <w:pPr>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lastRenderedPageBreak/>
              <w:t>校外专家</w:t>
            </w:r>
          </w:p>
        </w:tc>
        <w:tc>
          <w:tcPr>
            <w:tcW w:w="1276" w:type="dxa"/>
            <w:tcBorders>
              <w:top w:val="single" w:sz="6" w:space="0" w:color="auto"/>
              <w:left w:val="single" w:sz="4" w:space="0" w:color="auto"/>
              <w:bottom w:val="single" w:sz="6" w:space="0" w:color="auto"/>
              <w:right w:val="single" w:sz="6" w:space="0" w:color="auto"/>
            </w:tcBorders>
            <w:vAlign w:val="center"/>
          </w:tcPr>
          <w:p w:rsidR="00FA7809" w:rsidRDefault="00FA7809">
            <w:pPr>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1</w:t>
            </w:r>
          </w:p>
        </w:tc>
      </w:tr>
      <w:tr w:rsidR="00FA7809" w:rsidTr="00FA7809">
        <w:trPr>
          <w:trHeight w:val="435"/>
        </w:trPr>
        <w:tc>
          <w:tcPr>
            <w:tcW w:w="498" w:type="dxa"/>
            <w:tcBorders>
              <w:top w:val="single" w:sz="6" w:space="0" w:color="auto"/>
              <w:left w:val="single" w:sz="6" w:space="0" w:color="auto"/>
              <w:bottom w:val="single" w:sz="6" w:space="0" w:color="auto"/>
            </w:tcBorders>
            <w:vAlign w:val="center"/>
          </w:tcPr>
          <w:p w:rsidR="00FA7809" w:rsidRPr="00FA7809" w:rsidRDefault="00A62FBE">
            <w:pPr>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lastRenderedPageBreak/>
              <w:t>6</w:t>
            </w:r>
          </w:p>
        </w:tc>
        <w:tc>
          <w:tcPr>
            <w:tcW w:w="992" w:type="dxa"/>
            <w:tcBorders>
              <w:top w:val="single" w:sz="6" w:space="0" w:color="auto"/>
              <w:bottom w:val="single" w:sz="6" w:space="0" w:color="auto"/>
            </w:tcBorders>
            <w:vAlign w:val="center"/>
          </w:tcPr>
          <w:p w:rsidR="00FA7809" w:rsidRPr="00FA7809" w:rsidRDefault="00522320">
            <w:pPr>
              <w:jc w:val="center"/>
              <w:rPr>
                <w:rFonts w:asciiTheme="minorEastAsia" w:eastAsiaTheme="minorEastAsia" w:hAnsiTheme="minorEastAsia" w:cs="Times New Roman"/>
                <w:sz w:val="18"/>
                <w:szCs w:val="18"/>
              </w:rPr>
            </w:pPr>
            <w:r w:rsidRPr="00522320">
              <w:rPr>
                <w:rFonts w:asciiTheme="minorEastAsia" w:eastAsiaTheme="minorEastAsia" w:hAnsiTheme="minorEastAsia" w:cs="Times New Roman" w:hint="eastAsia"/>
                <w:sz w:val="18"/>
                <w:szCs w:val="18"/>
              </w:rPr>
              <w:t>鞠美庭</w:t>
            </w:r>
          </w:p>
        </w:tc>
        <w:tc>
          <w:tcPr>
            <w:tcW w:w="637" w:type="dxa"/>
            <w:tcBorders>
              <w:top w:val="single" w:sz="6" w:space="0" w:color="auto"/>
              <w:bottom w:val="single" w:sz="6" w:space="0" w:color="auto"/>
            </w:tcBorders>
            <w:vAlign w:val="center"/>
          </w:tcPr>
          <w:p w:rsidR="00FA7809" w:rsidRDefault="00A62FBE">
            <w:pPr>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男</w:t>
            </w:r>
          </w:p>
        </w:tc>
        <w:tc>
          <w:tcPr>
            <w:tcW w:w="1275" w:type="dxa"/>
            <w:tcBorders>
              <w:top w:val="single" w:sz="6" w:space="0" w:color="auto"/>
              <w:bottom w:val="single" w:sz="6" w:space="0" w:color="auto"/>
            </w:tcBorders>
            <w:vAlign w:val="center"/>
          </w:tcPr>
          <w:p w:rsidR="00FA7809" w:rsidRDefault="00522320">
            <w:pPr>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1962</w:t>
            </w:r>
          </w:p>
        </w:tc>
        <w:tc>
          <w:tcPr>
            <w:tcW w:w="709" w:type="dxa"/>
            <w:tcBorders>
              <w:top w:val="single" w:sz="6" w:space="0" w:color="auto"/>
              <w:bottom w:val="single" w:sz="6" w:space="0" w:color="auto"/>
            </w:tcBorders>
            <w:vAlign w:val="center"/>
          </w:tcPr>
          <w:p w:rsidR="00FA7809" w:rsidRDefault="00A62FBE">
            <w:pPr>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正高级</w:t>
            </w:r>
          </w:p>
        </w:tc>
        <w:tc>
          <w:tcPr>
            <w:tcW w:w="709" w:type="dxa"/>
            <w:tcBorders>
              <w:top w:val="single" w:sz="6" w:space="0" w:color="auto"/>
              <w:bottom w:val="single" w:sz="6" w:space="0" w:color="auto"/>
            </w:tcBorders>
          </w:tcPr>
          <w:p w:rsidR="00FA7809" w:rsidRDefault="00A62FBE">
            <w:pPr>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委员</w:t>
            </w:r>
          </w:p>
        </w:tc>
        <w:tc>
          <w:tcPr>
            <w:tcW w:w="992" w:type="dxa"/>
            <w:tcBorders>
              <w:top w:val="single" w:sz="6" w:space="0" w:color="auto"/>
              <w:bottom w:val="single" w:sz="6" w:space="0" w:color="auto"/>
            </w:tcBorders>
            <w:vAlign w:val="center"/>
          </w:tcPr>
          <w:p w:rsidR="00FA7809" w:rsidRDefault="00A62FBE">
            <w:pPr>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中国</w:t>
            </w:r>
          </w:p>
        </w:tc>
        <w:tc>
          <w:tcPr>
            <w:tcW w:w="1276" w:type="dxa"/>
            <w:tcBorders>
              <w:top w:val="single" w:sz="6" w:space="0" w:color="auto"/>
              <w:bottom w:val="single" w:sz="6" w:space="0" w:color="auto"/>
            </w:tcBorders>
            <w:vAlign w:val="center"/>
          </w:tcPr>
          <w:p w:rsidR="00FA7809" w:rsidRPr="00FA7809" w:rsidRDefault="00522320">
            <w:pPr>
              <w:jc w:val="center"/>
              <w:rPr>
                <w:rFonts w:asciiTheme="minorEastAsia" w:eastAsiaTheme="minorEastAsia" w:hAnsiTheme="minorEastAsia" w:cs="Times New Roman"/>
                <w:sz w:val="18"/>
                <w:szCs w:val="18"/>
              </w:rPr>
            </w:pPr>
            <w:r w:rsidRPr="00522320">
              <w:rPr>
                <w:rFonts w:asciiTheme="minorEastAsia" w:eastAsiaTheme="minorEastAsia" w:hAnsiTheme="minorEastAsia" w:cs="Times New Roman" w:hint="eastAsia"/>
                <w:sz w:val="18"/>
                <w:szCs w:val="18"/>
              </w:rPr>
              <w:t>南开大学环境科学与工程学院</w:t>
            </w:r>
          </w:p>
        </w:tc>
        <w:tc>
          <w:tcPr>
            <w:tcW w:w="992" w:type="dxa"/>
            <w:tcBorders>
              <w:top w:val="single" w:sz="6" w:space="0" w:color="auto"/>
              <w:left w:val="single" w:sz="4" w:space="0" w:color="auto"/>
              <w:bottom w:val="single" w:sz="6" w:space="0" w:color="auto"/>
              <w:right w:val="single" w:sz="4" w:space="0" w:color="auto"/>
            </w:tcBorders>
            <w:vAlign w:val="center"/>
          </w:tcPr>
          <w:p w:rsidR="00FA7809" w:rsidRDefault="00A62FBE">
            <w:pPr>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校外专家</w:t>
            </w:r>
          </w:p>
        </w:tc>
        <w:tc>
          <w:tcPr>
            <w:tcW w:w="1276" w:type="dxa"/>
            <w:tcBorders>
              <w:top w:val="single" w:sz="6" w:space="0" w:color="auto"/>
              <w:left w:val="single" w:sz="4" w:space="0" w:color="auto"/>
              <w:bottom w:val="single" w:sz="6" w:space="0" w:color="auto"/>
              <w:right w:val="single" w:sz="6" w:space="0" w:color="auto"/>
            </w:tcBorders>
            <w:vAlign w:val="center"/>
          </w:tcPr>
          <w:p w:rsidR="00FA7809" w:rsidRDefault="00943A3E">
            <w:pPr>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1</w:t>
            </w:r>
          </w:p>
        </w:tc>
      </w:tr>
      <w:tr w:rsidR="00FA7809" w:rsidTr="00FA7809">
        <w:trPr>
          <w:trHeight w:val="435"/>
        </w:trPr>
        <w:tc>
          <w:tcPr>
            <w:tcW w:w="498" w:type="dxa"/>
            <w:tcBorders>
              <w:top w:val="single" w:sz="6" w:space="0" w:color="auto"/>
              <w:left w:val="single" w:sz="6" w:space="0" w:color="auto"/>
              <w:bottom w:val="single" w:sz="6" w:space="0" w:color="auto"/>
            </w:tcBorders>
            <w:vAlign w:val="center"/>
          </w:tcPr>
          <w:p w:rsidR="00FA7809" w:rsidRPr="00FA7809" w:rsidRDefault="00A62FBE">
            <w:pPr>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7</w:t>
            </w:r>
          </w:p>
        </w:tc>
        <w:tc>
          <w:tcPr>
            <w:tcW w:w="992" w:type="dxa"/>
            <w:tcBorders>
              <w:top w:val="single" w:sz="6" w:space="0" w:color="auto"/>
              <w:bottom w:val="single" w:sz="6" w:space="0" w:color="auto"/>
            </w:tcBorders>
            <w:vAlign w:val="center"/>
          </w:tcPr>
          <w:p w:rsidR="00FA7809" w:rsidRPr="00FA7809" w:rsidRDefault="00A62FBE">
            <w:pPr>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江源</w:t>
            </w:r>
          </w:p>
        </w:tc>
        <w:tc>
          <w:tcPr>
            <w:tcW w:w="637" w:type="dxa"/>
            <w:tcBorders>
              <w:top w:val="single" w:sz="6" w:space="0" w:color="auto"/>
              <w:bottom w:val="single" w:sz="6" w:space="0" w:color="auto"/>
            </w:tcBorders>
            <w:vAlign w:val="center"/>
          </w:tcPr>
          <w:p w:rsidR="00FA7809" w:rsidRDefault="00A62FBE">
            <w:pPr>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女</w:t>
            </w:r>
          </w:p>
        </w:tc>
        <w:tc>
          <w:tcPr>
            <w:tcW w:w="1275" w:type="dxa"/>
            <w:tcBorders>
              <w:top w:val="single" w:sz="6" w:space="0" w:color="auto"/>
              <w:bottom w:val="single" w:sz="6" w:space="0" w:color="auto"/>
            </w:tcBorders>
            <w:vAlign w:val="center"/>
          </w:tcPr>
          <w:p w:rsidR="00FA7809" w:rsidRDefault="00A62FBE">
            <w:pPr>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1962</w:t>
            </w:r>
          </w:p>
        </w:tc>
        <w:tc>
          <w:tcPr>
            <w:tcW w:w="709" w:type="dxa"/>
            <w:tcBorders>
              <w:top w:val="single" w:sz="6" w:space="0" w:color="auto"/>
              <w:bottom w:val="single" w:sz="6" w:space="0" w:color="auto"/>
            </w:tcBorders>
            <w:vAlign w:val="center"/>
          </w:tcPr>
          <w:p w:rsidR="00FA7809" w:rsidRDefault="00A62FBE">
            <w:pPr>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正高级</w:t>
            </w:r>
          </w:p>
        </w:tc>
        <w:tc>
          <w:tcPr>
            <w:tcW w:w="709" w:type="dxa"/>
            <w:tcBorders>
              <w:top w:val="single" w:sz="6" w:space="0" w:color="auto"/>
              <w:bottom w:val="single" w:sz="6" w:space="0" w:color="auto"/>
            </w:tcBorders>
          </w:tcPr>
          <w:p w:rsidR="00FA7809" w:rsidRDefault="00A62FBE">
            <w:pPr>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委员</w:t>
            </w:r>
          </w:p>
        </w:tc>
        <w:tc>
          <w:tcPr>
            <w:tcW w:w="992" w:type="dxa"/>
            <w:tcBorders>
              <w:top w:val="single" w:sz="6" w:space="0" w:color="auto"/>
              <w:bottom w:val="single" w:sz="6" w:space="0" w:color="auto"/>
            </w:tcBorders>
            <w:vAlign w:val="center"/>
          </w:tcPr>
          <w:p w:rsidR="00FA7809" w:rsidRDefault="00A62FBE">
            <w:pPr>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中国</w:t>
            </w:r>
          </w:p>
        </w:tc>
        <w:tc>
          <w:tcPr>
            <w:tcW w:w="1276" w:type="dxa"/>
            <w:tcBorders>
              <w:top w:val="single" w:sz="6" w:space="0" w:color="auto"/>
              <w:bottom w:val="single" w:sz="6" w:space="0" w:color="auto"/>
            </w:tcBorders>
            <w:vAlign w:val="center"/>
          </w:tcPr>
          <w:p w:rsidR="00FA7809" w:rsidRPr="00FA7809" w:rsidRDefault="00522320">
            <w:pPr>
              <w:jc w:val="center"/>
              <w:rPr>
                <w:rFonts w:asciiTheme="minorEastAsia" w:eastAsiaTheme="minorEastAsia" w:hAnsiTheme="minorEastAsia" w:cs="Times New Roman"/>
                <w:sz w:val="18"/>
                <w:szCs w:val="18"/>
              </w:rPr>
            </w:pPr>
            <w:r w:rsidRPr="00522320">
              <w:rPr>
                <w:rFonts w:asciiTheme="minorEastAsia" w:eastAsiaTheme="minorEastAsia" w:hAnsiTheme="minorEastAsia" w:cs="Times New Roman" w:hint="eastAsia"/>
                <w:sz w:val="18"/>
                <w:szCs w:val="18"/>
              </w:rPr>
              <w:t>北京师范大学地理学部</w:t>
            </w:r>
          </w:p>
        </w:tc>
        <w:tc>
          <w:tcPr>
            <w:tcW w:w="992" w:type="dxa"/>
            <w:tcBorders>
              <w:top w:val="single" w:sz="6" w:space="0" w:color="auto"/>
              <w:left w:val="single" w:sz="4" w:space="0" w:color="auto"/>
              <w:bottom w:val="single" w:sz="6" w:space="0" w:color="auto"/>
              <w:right w:val="single" w:sz="4" w:space="0" w:color="auto"/>
            </w:tcBorders>
            <w:vAlign w:val="center"/>
          </w:tcPr>
          <w:p w:rsidR="00FA7809" w:rsidRDefault="00A62FBE">
            <w:pPr>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校外专家</w:t>
            </w:r>
          </w:p>
        </w:tc>
        <w:tc>
          <w:tcPr>
            <w:tcW w:w="1276" w:type="dxa"/>
            <w:tcBorders>
              <w:top w:val="single" w:sz="6" w:space="0" w:color="auto"/>
              <w:left w:val="single" w:sz="4" w:space="0" w:color="auto"/>
              <w:bottom w:val="single" w:sz="6" w:space="0" w:color="auto"/>
              <w:right w:val="single" w:sz="6" w:space="0" w:color="auto"/>
            </w:tcBorders>
            <w:vAlign w:val="center"/>
          </w:tcPr>
          <w:p w:rsidR="00FA7809" w:rsidRDefault="00943A3E">
            <w:pPr>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1</w:t>
            </w:r>
          </w:p>
        </w:tc>
      </w:tr>
      <w:tr w:rsidR="00A62FBE" w:rsidTr="00FA7809">
        <w:trPr>
          <w:trHeight w:val="435"/>
        </w:trPr>
        <w:tc>
          <w:tcPr>
            <w:tcW w:w="498" w:type="dxa"/>
            <w:tcBorders>
              <w:top w:val="single" w:sz="6" w:space="0" w:color="auto"/>
              <w:left w:val="single" w:sz="6" w:space="0" w:color="auto"/>
              <w:bottom w:val="single" w:sz="6" w:space="0" w:color="auto"/>
            </w:tcBorders>
            <w:vAlign w:val="center"/>
          </w:tcPr>
          <w:p w:rsidR="00A62FBE" w:rsidRPr="00FA7809" w:rsidRDefault="00A62FBE">
            <w:pPr>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8</w:t>
            </w:r>
          </w:p>
        </w:tc>
        <w:tc>
          <w:tcPr>
            <w:tcW w:w="992" w:type="dxa"/>
            <w:tcBorders>
              <w:top w:val="single" w:sz="6" w:space="0" w:color="auto"/>
              <w:bottom w:val="single" w:sz="6" w:space="0" w:color="auto"/>
            </w:tcBorders>
            <w:vAlign w:val="center"/>
          </w:tcPr>
          <w:p w:rsidR="00A62FBE" w:rsidRPr="00FA7809" w:rsidRDefault="00A62FBE">
            <w:pPr>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李保国</w:t>
            </w:r>
          </w:p>
        </w:tc>
        <w:tc>
          <w:tcPr>
            <w:tcW w:w="637" w:type="dxa"/>
            <w:tcBorders>
              <w:top w:val="single" w:sz="6" w:space="0" w:color="auto"/>
              <w:bottom w:val="single" w:sz="6" w:space="0" w:color="auto"/>
            </w:tcBorders>
            <w:vAlign w:val="center"/>
          </w:tcPr>
          <w:p w:rsidR="00A62FBE" w:rsidRDefault="00A62FBE">
            <w:pPr>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男</w:t>
            </w:r>
          </w:p>
        </w:tc>
        <w:tc>
          <w:tcPr>
            <w:tcW w:w="1275" w:type="dxa"/>
            <w:tcBorders>
              <w:top w:val="single" w:sz="6" w:space="0" w:color="auto"/>
              <w:bottom w:val="single" w:sz="6" w:space="0" w:color="auto"/>
            </w:tcBorders>
            <w:vAlign w:val="center"/>
          </w:tcPr>
          <w:p w:rsidR="00A62FBE" w:rsidRDefault="00A62FBE">
            <w:pPr>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1964</w:t>
            </w:r>
          </w:p>
        </w:tc>
        <w:tc>
          <w:tcPr>
            <w:tcW w:w="709" w:type="dxa"/>
            <w:tcBorders>
              <w:top w:val="single" w:sz="6" w:space="0" w:color="auto"/>
              <w:bottom w:val="single" w:sz="6" w:space="0" w:color="auto"/>
            </w:tcBorders>
            <w:vAlign w:val="center"/>
          </w:tcPr>
          <w:p w:rsidR="00A62FBE" w:rsidRDefault="00A62FBE">
            <w:pPr>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正高级</w:t>
            </w:r>
          </w:p>
        </w:tc>
        <w:tc>
          <w:tcPr>
            <w:tcW w:w="709" w:type="dxa"/>
            <w:tcBorders>
              <w:top w:val="single" w:sz="6" w:space="0" w:color="auto"/>
              <w:bottom w:val="single" w:sz="6" w:space="0" w:color="auto"/>
            </w:tcBorders>
          </w:tcPr>
          <w:p w:rsidR="00A62FBE" w:rsidRDefault="00A62FBE">
            <w:pPr>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委员</w:t>
            </w:r>
          </w:p>
        </w:tc>
        <w:tc>
          <w:tcPr>
            <w:tcW w:w="992" w:type="dxa"/>
            <w:tcBorders>
              <w:top w:val="single" w:sz="6" w:space="0" w:color="auto"/>
              <w:bottom w:val="single" w:sz="6" w:space="0" w:color="auto"/>
            </w:tcBorders>
            <w:vAlign w:val="center"/>
          </w:tcPr>
          <w:p w:rsidR="00A62FBE" w:rsidRDefault="00A62FBE">
            <w:pPr>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中国</w:t>
            </w:r>
          </w:p>
        </w:tc>
        <w:tc>
          <w:tcPr>
            <w:tcW w:w="1276" w:type="dxa"/>
            <w:tcBorders>
              <w:top w:val="single" w:sz="6" w:space="0" w:color="auto"/>
              <w:bottom w:val="single" w:sz="6" w:space="0" w:color="auto"/>
            </w:tcBorders>
            <w:vAlign w:val="center"/>
          </w:tcPr>
          <w:p w:rsidR="00A62FBE" w:rsidRPr="00FA7809" w:rsidRDefault="00522320">
            <w:pPr>
              <w:jc w:val="center"/>
              <w:rPr>
                <w:rFonts w:asciiTheme="minorEastAsia" w:eastAsiaTheme="minorEastAsia" w:hAnsiTheme="minorEastAsia" w:cs="Times New Roman"/>
                <w:sz w:val="18"/>
                <w:szCs w:val="18"/>
              </w:rPr>
            </w:pPr>
            <w:r w:rsidRPr="00522320">
              <w:rPr>
                <w:rFonts w:asciiTheme="minorEastAsia" w:eastAsiaTheme="minorEastAsia" w:hAnsiTheme="minorEastAsia" w:cs="Times New Roman" w:hint="eastAsia"/>
                <w:sz w:val="18"/>
                <w:szCs w:val="18"/>
              </w:rPr>
              <w:t>中国农业大学资源环境学院</w:t>
            </w:r>
          </w:p>
        </w:tc>
        <w:tc>
          <w:tcPr>
            <w:tcW w:w="992" w:type="dxa"/>
            <w:tcBorders>
              <w:top w:val="single" w:sz="6" w:space="0" w:color="auto"/>
              <w:left w:val="single" w:sz="4" w:space="0" w:color="auto"/>
              <w:bottom w:val="single" w:sz="6" w:space="0" w:color="auto"/>
              <w:right w:val="single" w:sz="4" w:space="0" w:color="auto"/>
            </w:tcBorders>
            <w:vAlign w:val="center"/>
          </w:tcPr>
          <w:p w:rsidR="00A62FBE" w:rsidRDefault="00A62FBE">
            <w:pPr>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校外专家</w:t>
            </w:r>
          </w:p>
        </w:tc>
        <w:tc>
          <w:tcPr>
            <w:tcW w:w="1276" w:type="dxa"/>
            <w:tcBorders>
              <w:top w:val="single" w:sz="6" w:space="0" w:color="auto"/>
              <w:left w:val="single" w:sz="4" w:space="0" w:color="auto"/>
              <w:bottom w:val="single" w:sz="6" w:space="0" w:color="auto"/>
              <w:right w:val="single" w:sz="6" w:space="0" w:color="auto"/>
            </w:tcBorders>
            <w:vAlign w:val="center"/>
          </w:tcPr>
          <w:p w:rsidR="00A62FBE" w:rsidRDefault="00943A3E">
            <w:pPr>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1</w:t>
            </w:r>
          </w:p>
        </w:tc>
      </w:tr>
      <w:tr w:rsidR="00A62FBE" w:rsidTr="00FA7809">
        <w:trPr>
          <w:trHeight w:val="435"/>
        </w:trPr>
        <w:tc>
          <w:tcPr>
            <w:tcW w:w="498" w:type="dxa"/>
            <w:tcBorders>
              <w:top w:val="single" w:sz="6" w:space="0" w:color="auto"/>
              <w:left w:val="single" w:sz="6" w:space="0" w:color="auto"/>
              <w:bottom w:val="single" w:sz="6" w:space="0" w:color="auto"/>
            </w:tcBorders>
            <w:vAlign w:val="center"/>
          </w:tcPr>
          <w:p w:rsidR="00A62FBE" w:rsidRPr="00FA7809" w:rsidRDefault="00A62FBE">
            <w:pPr>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9</w:t>
            </w:r>
          </w:p>
        </w:tc>
        <w:tc>
          <w:tcPr>
            <w:tcW w:w="992" w:type="dxa"/>
            <w:tcBorders>
              <w:top w:val="single" w:sz="6" w:space="0" w:color="auto"/>
              <w:bottom w:val="single" w:sz="6" w:space="0" w:color="auto"/>
            </w:tcBorders>
            <w:vAlign w:val="center"/>
          </w:tcPr>
          <w:p w:rsidR="00A62FBE" w:rsidRPr="00FA7809" w:rsidRDefault="00A62FBE">
            <w:pPr>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刘永</w:t>
            </w:r>
          </w:p>
        </w:tc>
        <w:tc>
          <w:tcPr>
            <w:tcW w:w="637" w:type="dxa"/>
            <w:tcBorders>
              <w:top w:val="single" w:sz="6" w:space="0" w:color="auto"/>
              <w:bottom w:val="single" w:sz="6" w:space="0" w:color="auto"/>
            </w:tcBorders>
            <w:vAlign w:val="center"/>
          </w:tcPr>
          <w:p w:rsidR="00A62FBE" w:rsidRDefault="00A62FBE">
            <w:pPr>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男</w:t>
            </w:r>
          </w:p>
        </w:tc>
        <w:tc>
          <w:tcPr>
            <w:tcW w:w="1275" w:type="dxa"/>
            <w:tcBorders>
              <w:top w:val="single" w:sz="6" w:space="0" w:color="auto"/>
              <w:bottom w:val="single" w:sz="6" w:space="0" w:color="auto"/>
            </w:tcBorders>
            <w:vAlign w:val="center"/>
          </w:tcPr>
          <w:p w:rsidR="00A62FBE" w:rsidRDefault="00A62FBE">
            <w:pPr>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1969</w:t>
            </w:r>
          </w:p>
        </w:tc>
        <w:tc>
          <w:tcPr>
            <w:tcW w:w="709" w:type="dxa"/>
            <w:tcBorders>
              <w:top w:val="single" w:sz="6" w:space="0" w:color="auto"/>
              <w:bottom w:val="single" w:sz="6" w:space="0" w:color="auto"/>
            </w:tcBorders>
            <w:vAlign w:val="center"/>
          </w:tcPr>
          <w:p w:rsidR="00A62FBE" w:rsidRDefault="00A62FBE">
            <w:pPr>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正高级</w:t>
            </w:r>
          </w:p>
        </w:tc>
        <w:tc>
          <w:tcPr>
            <w:tcW w:w="709" w:type="dxa"/>
            <w:tcBorders>
              <w:top w:val="single" w:sz="6" w:space="0" w:color="auto"/>
              <w:bottom w:val="single" w:sz="6" w:space="0" w:color="auto"/>
            </w:tcBorders>
          </w:tcPr>
          <w:p w:rsidR="00A62FBE" w:rsidRDefault="00A62FBE">
            <w:pPr>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委员</w:t>
            </w:r>
          </w:p>
        </w:tc>
        <w:tc>
          <w:tcPr>
            <w:tcW w:w="992" w:type="dxa"/>
            <w:tcBorders>
              <w:top w:val="single" w:sz="6" w:space="0" w:color="auto"/>
              <w:bottom w:val="single" w:sz="6" w:space="0" w:color="auto"/>
            </w:tcBorders>
            <w:vAlign w:val="center"/>
          </w:tcPr>
          <w:p w:rsidR="00A62FBE" w:rsidRDefault="00A62FBE">
            <w:pPr>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中国</w:t>
            </w:r>
          </w:p>
        </w:tc>
        <w:tc>
          <w:tcPr>
            <w:tcW w:w="1276" w:type="dxa"/>
            <w:tcBorders>
              <w:top w:val="single" w:sz="6" w:space="0" w:color="auto"/>
              <w:bottom w:val="single" w:sz="6" w:space="0" w:color="auto"/>
            </w:tcBorders>
            <w:vAlign w:val="center"/>
          </w:tcPr>
          <w:p w:rsidR="00A62FBE" w:rsidRPr="00FA7809" w:rsidRDefault="00522320">
            <w:pPr>
              <w:jc w:val="center"/>
              <w:rPr>
                <w:rFonts w:asciiTheme="minorEastAsia" w:eastAsiaTheme="minorEastAsia" w:hAnsiTheme="minorEastAsia" w:cs="Times New Roman"/>
                <w:sz w:val="18"/>
                <w:szCs w:val="18"/>
              </w:rPr>
            </w:pPr>
            <w:r w:rsidRPr="00522320">
              <w:rPr>
                <w:rFonts w:asciiTheme="minorEastAsia" w:eastAsiaTheme="minorEastAsia" w:hAnsiTheme="minorEastAsia" w:cs="Times New Roman" w:hint="eastAsia"/>
                <w:sz w:val="18"/>
                <w:szCs w:val="18"/>
              </w:rPr>
              <w:t>深圳铁汉生态环境股份有限公司</w:t>
            </w:r>
          </w:p>
        </w:tc>
        <w:tc>
          <w:tcPr>
            <w:tcW w:w="992" w:type="dxa"/>
            <w:tcBorders>
              <w:top w:val="single" w:sz="6" w:space="0" w:color="auto"/>
              <w:left w:val="single" w:sz="4" w:space="0" w:color="auto"/>
              <w:bottom w:val="single" w:sz="6" w:space="0" w:color="auto"/>
              <w:right w:val="single" w:sz="4" w:space="0" w:color="auto"/>
            </w:tcBorders>
            <w:vAlign w:val="center"/>
          </w:tcPr>
          <w:p w:rsidR="00A62FBE" w:rsidRDefault="00A62FBE">
            <w:pPr>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企业专家</w:t>
            </w:r>
          </w:p>
        </w:tc>
        <w:tc>
          <w:tcPr>
            <w:tcW w:w="1276" w:type="dxa"/>
            <w:tcBorders>
              <w:top w:val="single" w:sz="6" w:space="0" w:color="auto"/>
              <w:left w:val="single" w:sz="4" w:space="0" w:color="auto"/>
              <w:bottom w:val="single" w:sz="6" w:space="0" w:color="auto"/>
              <w:right w:val="single" w:sz="6" w:space="0" w:color="auto"/>
            </w:tcBorders>
            <w:vAlign w:val="center"/>
          </w:tcPr>
          <w:p w:rsidR="00A62FBE" w:rsidRDefault="00943A3E">
            <w:pPr>
              <w:jc w:val="cente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1</w:t>
            </w:r>
          </w:p>
        </w:tc>
      </w:tr>
    </w:tbl>
    <w:p w:rsidR="00F333EA" w:rsidRDefault="007E6324">
      <w:pPr>
        <w:spacing w:beforeLines="50" w:before="156"/>
        <w:ind w:firstLineChars="200" w:firstLine="480"/>
        <w:rPr>
          <w:rFonts w:ascii="楷体" w:eastAsia="楷体" w:hAnsi="楷体" w:cs="Times New Roman"/>
        </w:rPr>
      </w:pPr>
      <w:r>
        <w:rPr>
          <w:rFonts w:ascii="楷体" w:eastAsia="楷体" w:hAnsi="楷体" w:cs="楷体" w:hint="eastAsia"/>
        </w:rPr>
        <w:t>注：（</w:t>
      </w:r>
      <w:r>
        <w:rPr>
          <w:rFonts w:ascii="楷体" w:eastAsia="楷体" w:hAnsi="楷体" w:cs="楷体"/>
        </w:rPr>
        <w:t>1</w:t>
      </w:r>
      <w:r>
        <w:rPr>
          <w:rFonts w:ascii="楷体" w:eastAsia="楷体" w:hAnsi="楷体" w:cs="楷体" w:hint="eastAsia"/>
        </w:rPr>
        <w:t>）教学指导委员会类型包括校内专家、外校专家、企业专家和外籍专家。（</w:t>
      </w:r>
      <w:r>
        <w:rPr>
          <w:rFonts w:ascii="楷体" w:eastAsia="楷体" w:hAnsi="楷体" w:cs="楷体"/>
        </w:rPr>
        <w:t>2</w:t>
      </w:r>
      <w:r>
        <w:rPr>
          <w:rFonts w:ascii="楷体" w:eastAsia="楷体" w:hAnsi="楷体" w:cs="楷体" w:hint="eastAsia"/>
        </w:rPr>
        <w:t>）职务：包括主任委员和委员两类。（</w:t>
      </w:r>
      <w:r>
        <w:rPr>
          <w:rFonts w:ascii="楷体" w:eastAsia="楷体" w:hAnsi="楷体" w:cs="楷体"/>
        </w:rPr>
        <w:t>3</w:t>
      </w:r>
      <w:r>
        <w:rPr>
          <w:rFonts w:ascii="楷体" w:eastAsia="楷体" w:hAnsi="楷体" w:cs="楷体" w:hint="eastAsia"/>
        </w:rPr>
        <w:t>）参会次数：年度内参加教学指导委员会会议的次数。</w:t>
      </w:r>
    </w:p>
    <w:p w:rsidR="00F333EA" w:rsidRDefault="00F333EA">
      <w:pPr>
        <w:rPr>
          <w:rFonts w:ascii="仿宋" w:eastAsia="仿宋" w:hAnsi="仿宋" w:cs="Times New Roman"/>
          <w:b/>
          <w:bCs/>
          <w:sz w:val="28"/>
          <w:szCs w:val="28"/>
        </w:rPr>
      </w:pPr>
    </w:p>
    <w:p w:rsidR="00F333EA" w:rsidRDefault="007E6324">
      <w:pPr>
        <w:rPr>
          <w:rFonts w:ascii="仿宋" w:eastAsia="仿宋" w:hAnsi="仿宋" w:cs="仿宋"/>
          <w:b/>
          <w:bCs/>
          <w:sz w:val="28"/>
          <w:szCs w:val="28"/>
        </w:rPr>
      </w:pPr>
      <w:r>
        <w:rPr>
          <w:rFonts w:ascii="仿宋" w:eastAsia="仿宋" w:hAnsi="仿宋" w:cs="仿宋"/>
          <w:b/>
          <w:bCs/>
          <w:sz w:val="28"/>
          <w:szCs w:val="28"/>
        </w:rPr>
        <w:t xml:space="preserve">    </w:t>
      </w:r>
    </w:p>
    <w:p w:rsidR="00F333EA" w:rsidRDefault="007E6324">
      <w:pPr>
        <w:rPr>
          <w:rFonts w:ascii="仿宋" w:eastAsia="仿宋" w:hAnsi="仿宋" w:cs="仿宋"/>
          <w:b/>
          <w:bCs/>
          <w:sz w:val="28"/>
          <w:szCs w:val="28"/>
        </w:rPr>
      </w:pPr>
      <w:r>
        <w:rPr>
          <w:rFonts w:ascii="仿宋" w:eastAsia="仿宋" w:hAnsi="仿宋" w:cs="仿宋"/>
          <w:b/>
          <w:bCs/>
          <w:sz w:val="28"/>
          <w:szCs w:val="28"/>
        </w:rPr>
        <w:br w:type="page"/>
      </w:r>
    </w:p>
    <w:p w:rsidR="00F333EA" w:rsidRDefault="007E6324">
      <w:pPr>
        <w:rPr>
          <w:rFonts w:ascii="黑体" w:eastAsia="黑体" w:hAnsi="黑体" w:cs="Times New Roman"/>
          <w:b/>
          <w:bCs/>
          <w:sz w:val="32"/>
          <w:szCs w:val="32"/>
        </w:rPr>
      </w:pPr>
      <w:r>
        <w:rPr>
          <w:rFonts w:ascii="黑体" w:eastAsia="黑体" w:hAnsi="黑体" w:cs="黑体" w:hint="eastAsia"/>
          <w:b/>
          <w:bCs/>
          <w:sz w:val="32"/>
          <w:szCs w:val="32"/>
        </w:rPr>
        <w:lastRenderedPageBreak/>
        <w:t>五、信息化建设、开放运行和示范辐射情况</w:t>
      </w:r>
    </w:p>
    <w:p w:rsidR="00F333EA" w:rsidRDefault="007E6324">
      <w:pPr>
        <w:spacing w:beforeLines="50" w:before="156" w:afterLines="50" w:after="156"/>
        <w:ind w:firstLineChars="200" w:firstLine="560"/>
        <w:rPr>
          <w:rFonts w:ascii="黑体" w:eastAsia="黑体" w:hAnsi="黑体" w:cs="Times New Roman"/>
          <w:sz w:val="28"/>
          <w:szCs w:val="28"/>
        </w:rPr>
      </w:pPr>
      <w:r>
        <w:rPr>
          <w:rFonts w:ascii="黑体" w:eastAsia="黑体" w:hAnsi="黑体" w:cs="黑体" w:hint="eastAsia"/>
          <w:sz w:val="28"/>
          <w:szCs w:val="28"/>
        </w:rPr>
        <w:t>（一）信息化建设情况</w:t>
      </w:r>
    </w:p>
    <w:tbl>
      <w:tblPr>
        <w:tblW w:w="82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94"/>
        <w:gridCol w:w="2235"/>
        <w:gridCol w:w="3861"/>
      </w:tblGrid>
      <w:tr w:rsidR="00F333EA">
        <w:trPr>
          <w:jc w:val="center"/>
        </w:trPr>
        <w:tc>
          <w:tcPr>
            <w:tcW w:w="2194" w:type="dxa"/>
            <w:vAlign w:val="center"/>
          </w:tcPr>
          <w:p w:rsidR="00F333EA" w:rsidRDefault="007E6324">
            <w:pPr>
              <w:jc w:val="center"/>
              <w:rPr>
                <w:rFonts w:ascii="黑体" w:eastAsia="黑体" w:hAnsi="黑体" w:cs="Times New Roman"/>
              </w:rPr>
            </w:pPr>
            <w:r>
              <w:rPr>
                <w:rFonts w:ascii="黑体" w:eastAsia="黑体" w:hAnsi="黑体" w:cs="黑体" w:hint="eastAsia"/>
              </w:rPr>
              <w:t>中心网址</w:t>
            </w:r>
          </w:p>
        </w:tc>
        <w:tc>
          <w:tcPr>
            <w:tcW w:w="6096" w:type="dxa"/>
            <w:gridSpan w:val="2"/>
          </w:tcPr>
          <w:p w:rsidR="00F333EA" w:rsidRDefault="00381A31">
            <w:pPr>
              <w:rPr>
                <w:rFonts w:ascii="仿宋" w:eastAsia="仿宋" w:hAnsi="仿宋"/>
                <w:sz w:val="28"/>
                <w:szCs w:val="28"/>
              </w:rPr>
            </w:pPr>
            <w:hyperlink r:id="rId14" w:history="1">
              <w:r w:rsidR="007E6324">
                <w:rPr>
                  <w:rStyle w:val="ab"/>
                  <w:rFonts w:ascii="仿宋" w:eastAsia="仿宋" w:hAnsi="仿宋"/>
                  <w:sz w:val="28"/>
                  <w:szCs w:val="28"/>
                </w:rPr>
                <w:t>http://cese.pku.edu.cn/aboutunit.asp?id=28</w:t>
              </w:r>
            </w:hyperlink>
          </w:p>
          <w:p w:rsidR="00F333EA" w:rsidRDefault="007E6324">
            <w:pPr>
              <w:rPr>
                <w:rFonts w:ascii="仿宋" w:eastAsia="仿宋" w:hAnsi="仿宋"/>
                <w:sz w:val="28"/>
                <w:szCs w:val="28"/>
              </w:rPr>
            </w:pPr>
            <w:r>
              <w:rPr>
                <w:rFonts w:ascii="仿宋" w:eastAsia="仿宋" w:hAnsi="仿宋"/>
                <w:sz w:val="28"/>
                <w:szCs w:val="28"/>
              </w:rPr>
              <w:t>http://www.ues.pku.edu.cn/syzx/index.html</w:t>
            </w:r>
          </w:p>
        </w:tc>
      </w:tr>
      <w:tr w:rsidR="00F333EA">
        <w:trPr>
          <w:jc w:val="center"/>
        </w:trPr>
        <w:tc>
          <w:tcPr>
            <w:tcW w:w="2194" w:type="dxa"/>
            <w:vAlign w:val="center"/>
          </w:tcPr>
          <w:p w:rsidR="00F333EA" w:rsidRDefault="007E6324">
            <w:pPr>
              <w:jc w:val="center"/>
              <w:rPr>
                <w:rFonts w:ascii="黑体" w:eastAsia="黑体" w:hAnsi="黑体" w:cs="Times New Roman"/>
              </w:rPr>
            </w:pPr>
            <w:r>
              <w:rPr>
                <w:rFonts w:ascii="黑体" w:eastAsia="黑体" w:hAnsi="黑体" w:cs="黑体" w:hint="eastAsia"/>
              </w:rPr>
              <w:t>中心网址年度访问总量</w:t>
            </w:r>
          </w:p>
        </w:tc>
        <w:tc>
          <w:tcPr>
            <w:tcW w:w="6096" w:type="dxa"/>
            <w:gridSpan w:val="2"/>
          </w:tcPr>
          <w:p w:rsidR="00F333EA" w:rsidRDefault="007E6324">
            <w:pPr>
              <w:ind w:firstLineChars="1600" w:firstLine="4480"/>
              <w:rPr>
                <w:rFonts w:ascii="仿宋" w:eastAsia="仿宋" w:hAnsi="仿宋"/>
                <w:sz w:val="28"/>
                <w:szCs w:val="28"/>
              </w:rPr>
            </w:pPr>
            <w:r>
              <w:rPr>
                <w:rFonts w:ascii="仿宋" w:eastAsia="仿宋" w:hAnsi="仿宋" w:hint="eastAsia"/>
                <w:sz w:val="28"/>
                <w:szCs w:val="28"/>
              </w:rPr>
              <w:t>10000人次</w:t>
            </w:r>
          </w:p>
        </w:tc>
      </w:tr>
      <w:tr w:rsidR="00F333EA">
        <w:trPr>
          <w:jc w:val="center"/>
        </w:trPr>
        <w:tc>
          <w:tcPr>
            <w:tcW w:w="2194" w:type="dxa"/>
            <w:vAlign w:val="center"/>
          </w:tcPr>
          <w:p w:rsidR="00F333EA" w:rsidRDefault="007E6324">
            <w:pPr>
              <w:jc w:val="center"/>
              <w:rPr>
                <w:rFonts w:ascii="黑体" w:eastAsia="黑体" w:hAnsi="黑体" w:cs="Times New Roman"/>
              </w:rPr>
            </w:pPr>
            <w:r>
              <w:rPr>
                <w:rFonts w:ascii="黑体" w:eastAsia="黑体" w:hAnsi="黑体" w:cs="黑体" w:hint="eastAsia"/>
              </w:rPr>
              <w:t>信息化资源总量</w:t>
            </w:r>
          </w:p>
        </w:tc>
        <w:tc>
          <w:tcPr>
            <w:tcW w:w="6096" w:type="dxa"/>
            <w:gridSpan w:val="2"/>
          </w:tcPr>
          <w:p w:rsidR="00F333EA" w:rsidRDefault="006E74E0">
            <w:pPr>
              <w:jc w:val="right"/>
              <w:rPr>
                <w:rFonts w:ascii="仿宋" w:eastAsia="仿宋" w:hAnsi="仿宋"/>
                <w:sz w:val="28"/>
                <w:szCs w:val="28"/>
              </w:rPr>
            </w:pPr>
            <w:r>
              <w:rPr>
                <w:rFonts w:ascii="仿宋" w:eastAsia="仿宋" w:hAnsi="仿宋" w:hint="eastAsia"/>
                <w:sz w:val="28"/>
                <w:szCs w:val="28"/>
              </w:rPr>
              <w:t>16400</w:t>
            </w:r>
            <w:r w:rsidR="00783A40" w:rsidRPr="00783A40">
              <w:rPr>
                <w:rFonts w:ascii="仿宋" w:eastAsia="仿宋" w:hAnsi="仿宋" w:hint="eastAsia"/>
                <w:sz w:val="28"/>
                <w:szCs w:val="28"/>
              </w:rPr>
              <w:t xml:space="preserve"> </w:t>
            </w:r>
            <w:r w:rsidR="007E6324">
              <w:rPr>
                <w:rFonts w:ascii="仿宋" w:eastAsia="仿宋" w:hAnsi="仿宋" w:hint="eastAsia"/>
                <w:sz w:val="28"/>
                <w:szCs w:val="28"/>
              </w:rPr>
              <w:t>Mb</w:t>
            </w:r>
          </w:p>
        </w:tc>
      </w:tr>
      <w:tr w:rsidR="00F333EA">
        <w:trPr>
          <w:jc w:val="center"/>
        </w:trPr>
        <w:tc>
          <w:tcPr>
            <w:tcW w:w="2194" w:type="dxa"/>
            <w:vAlign w:val="center"/>
          </w:tcPr>
          <w:p w:rsidR="00F333EA" w:rsidRDefault="007E6324">
            <w:pPr>
              <w:jc w:val="center"/>
              <w:rPr>
                <w:rFonts w:ascii="黑体" w:eastAsia="黑体" w:hAnsi="黑体" w:cs="Times New Roman"/>
              </w:rPr>
            </w:pPr>
            <w:r>
              <w:rPr>
                <w:rFonts w:ascii="黑体" w:eastAsia="黑体" w:hAnsi="黑体" w:cs="黑体" w:hint="eastAsia"/>
              </w:rPr>
              <w:t>信息化资源年度更新量</w:t>
            </w:r>
          </w:p>
        </w:tc>
        <w:tc>
          <w:tcPr>
            <w:tcW w:w="6096" w:type="dxa"/>
            <w:gridSpan w:val="2"/>
          </w:tcPr>
          <w:p w:rsidR="00F333EA" w:rsidRDefault="007E6324">
            <w:pPr>
              <w:jc w:val="right"/>
              <w:rPr>
                <w:rFonts w:ascii="仿宋" w:eastAsia="仿宋" w:hAnsi="仿宋"/>
                <w:sz w:val="28"/>
                <w:szCs w:val="28"/>
              </w:rPr>
            </w:pPr>
            <w:r>
              <w:rPr>
                <w:rFonts w:ascii="仿宋" w:eastAsia="仿宋" w:hAnsi="仿宋" w:hint="eastAsia"/>
                <w:sz w:val="28"/>
                <w:szCs w:val="28"/>
              </w:rPr>
              <w:t>500</w:t>
            </w:r>
            <w:r w:rsidR="00783A40">
              <w:rPr>
                <w:rFonts w:ascii="仿宋" w:eastAsia="仿宋" w:hAnsi="仿宋" w:hint="eastAsia"/>
                <w:sz w:val="28"/>
                <w:szCs w:val="28"/>
              </w:rPr>
              <w:t>0</w:t>
            </w:r>
            <w:r>
              <w:rPr>
                <w:rFonts w:ascii="仿宋" w:eastAsia="仿宋" w:hAnsi="仿宋" w:hint="eastAsia"/>
                <w:sz w:val="28"/>
                <w:szCs w:val="28"/>
              </w:rPr>
              <w:t>Mb</w:t>
            </w:r>
          </w:p>
        </w:tc>
      </w:tr>
      <w:tr w:rsidR="00F333EA">
        <w:trPr>
          <w:jc w:val="center"/>
        </w:trPr>
        <w:tc>
          <w:tcPr>
            <w:tcW w:w="2194" w:type="dxa"/>
            <w:vAlign w:val="center"/>
          </w:tcPr>
          <w:p w:rsidR="00F333EA" w:rsidRDefault="007E6324">
            <w:pPr>
              <w:jc w:val="center"/>
              <w:rPr>
                <w:rFonts w:ascii="黑体" w:eastAsia="黑体" w:hAnsi="黑体" w:cs="Times New Roman"/>
              </w:rPr>
            </w:pPr>
            <w:r>
              <w:rPr>
                <w:rFonts w:ascii="黑体" w:eastAsia="黑体" w:hAnsi="黑体" w:cs="黑体" w:hint="eastAsia"/>
              </w:rPr>
              <w:t>虚拟仿真实验教学项目</w:t>
            </w:r>
          </w:p>
        </w:tc>
        <w:tc>
          <w:tcPr>
            <w:tcW w:w="6096" w:type="dxa"/>
            <w:gridSpan w:val="2"/>
          </w:tcPr>
          <w:p w:rsidR="00F333EA" w:rsidRDefault="00783A40">
            <w:pPr>
              <w:jc w:val="right"/>
              <w:rPr>
                <w:rFonts w:ascii="仿宋" w:eastAsia="仿宋" w:hAnsi="仿宋" w:cs="Times New Roman"/>
                <w:sz w:val="28"/>
                <w:szCs w:val="28"/>
              </w:rPr>
            </w:pPr>
            <w:r>
              <w:rPr>
                <w:rFonts w:ascii="仿宋" w:eastAsia="仿宋" w:hAnsi="仿宋" w:cs="仿宋" w:hint="eastAsia"/>
                <w:sz w:val="28"/>
                <w:szCs w:val="28"/>
              </w:rPr>
              <w:t>2</w:t>
            </w:r>
            <w:r w:rsidR="007E6324">
              <w:rPr>
                <w:rFonts w:ascii="仿宋" w:eastAsia="仿宋" w:hAnsi="仿宋" w:cs="仿宋" w:hint="eastAsia"/>
                <w:sz w:val="28"/>
                <w:szCs w:val="28"/>
              </w:rPr>
              <w:t>项</w:t>
            </w:r>
          </w:p>
        </w:tc>
      </w:tr>
      <w:tr w:rsidR="00F333EA">
        <w:trPr>
          <w:jc w:val="center"/>
        </w:trPr>
        <w:tc>
          <w:tcPr>
            <w:tcW w:w="2194" w:type="dxa"/>
            <w:vMerge w:val="restart"/>
            <w:vAlign w:val="center"/>
          </w:tcPr>
          <w:p w:rsidR="00F333EA" w:rsidRDefault="007E6324">
            <w:pPr>
              <w:jc w:val="center"/>
              <w:rPr>
                <w:rFonts w:ascii="黑体" w:eastAsia="黑体" w:hAnsi="黑体" w:cs="Times New Roman"/>
              </w:rPr>
            </w:pPr>
            <w:r>
              <w:rPr>
                <w:rFonts w:ascii="黑体" w:eastAsia="黑体" w:hAnsi="黑体" w:cs="黑体" w:hint="eastAsia"/>
              </w:rPr>
              <w:t>中心信息化工作联系人</w:t>
            </w:r>
          </w:p>
        </w:tc>
        <w:tc>
          <w:tcPr>
            <w:tcW w:w="2235" w:type="dxa"/>
            <w:tcBorders>
              <w:right w:val="single" w:sz="4" w:space="0" w:color="auto"/>
            </w:tcBorders>
            <w:vAlign w:val="center"/>
          </w:tcPr>
          <w:p w:rsidR="00F333EA" w:rsidRDefault="007E6324">
            <w:pPr>
              <w:jc w:val="center"/>
              <w:rPr>
                <w:rFonts w:ascii="楷体" w:eastAsia="楷体" w:hAnsi="楷体" w:cs="Times New Roman"/>
              </w:rPr>
            </w:pPr>
            <w:r>
              <w:rPr>
                <w:rFonts w:ascii="楷体" w:eastAsia="楷体" w:hAnsi="楷体" w:cs="楷体" w:hint="eastAsia"/>
              </w:rPr>
              <w:t>姓名</w:t>
            </w:r>
          </w:p>
        </w:tc>
        <w:tc>
          <w:tcPr>
            <w:tcW w:w="3861" w:type="dxa"/>
            <w:tcBorders>
              <w:left w:val="single" w:sz="4" w:space="0" w:color="auto"/>
            </w:tcBorders>
            <w:vAlign w:val="center"/>
          </w:tcPr>
          <w:p w:rsidR="00F333EA" w:rsidRDefault="007E6324">
            <w:pPr>
              <w:jc w:val="center"/>
              <w:rPr>
                <w:rFonts w:ascii="仿宋" w:eastAsia="仿宋" w:hAnsi="仿宋"/>
                <w:sz w:val="28"/>
                <w:szCs w:val="28"/>
              </w:rPr>
            </w:pPr>
            <w:r>
              <w:rPr>
                <w:rFonts w:ascii="仿宋" w:eastAsia="仿宋" w:hAnsi="仿宋" w:hint="eastAsia"/>
                <w:sz w:val="28"/>
                <w:szCs w:val="28"/>
              </w:rPr>
              <w:t>刘雪萍</w:t>
            </w:r>
          </w:p>
        </w:tc>
      </w:tr>
      <w:tr w:rsidR="00F333EA">
        <w:trPr>
          <w:jc w:val="center"/>
        </w:trPr>
        <w:tc>
          <w:tcPr>
            <w:tcW w:w="2194" w:type="dxa"/>
            <w:vMerge/>
          </w:tcPr>
          <w:p w:rsidR="00F333EA" w:rsidRDefault="00F333EA">
            <w:pPr>
              <w:rPr>
                <w:rFonts w:ascii="仿宋" w:eastAsia="仿宋" w:hAnsi="仿宋" w:cs="Times New Roman"/>
                <w:sz w:val="28"/>
                <w:szCs w:val="28"/>
              </w:rPr>
            </w:pPr>
          </w:p>
        </w:tc>
        <w:tc>
          <w:tcPr>
            <w:tcW w:w="2235" w:type="dxa"/>
            <w:tcBorders>
              <w:right w:val="single" w:sz="4" w:space="0" w:color="auto"/>
            </w:tcBorders>
            <w:vAlign w:val="center"/>
          </w:tcPr>
          <w:p w:rsidR="00F333EA" w:rsidRDefault="007E6324">
            <w:pPr>
              <w:jc w:val="center"/>
              <w:rPr>
                <w:rFonts w:ascii="楷体" w:eastAsia="楷体" w:hAnsi="楷体" w:cs="Times New Roman"/>
              </w:rPr>
            </w:pPr>
            <w:r>
              <w:rPr>
                <w:rFonts w:ascii="楷体" w:eastAsia="楷体" w:hAnsi="楷体" w:cs="楷体" w:hint="eastAsia"/>
              </w:rPr>
              <w:t>移动电话</w:t>
            </w:r>
          </w:p>
        </w:tc>
        <w:tc>
          <w:tcPr>
            <w:tcW w:w="3861" w:type="dxa"/>
            <w:tcBorders>
              <w:left w:val="single" w:sz="4" w:space="0" w:color="auto"/>
            </w:tcBorders>
            <w:vAlign w:val="center"/>
          </w:tcPr>
          <w:p w:rsidR="00F333EA" w:rsidRDefault="007E6324">
            <w:pPr>
              <w:jc w:val="center"/>
              <w:rPr>
                <w:rFonts w:ascii="仿宋" w:eastAsia="仿宋" w:hAnsi="仿宋"/>
                <w:sz w:val="28"/>
                <w:szCs w:val="28"/>
              </w:rPr>
            </w:pPr>
            <w:r>
              <w:rPr>
                <w:rFonts w:ascii="仿宋" w:eastAsia="仿宋" w:hAnsi="仿宋" w:hint="eastAsia"/>
                <w:sz w:val="28"/>
                <w:szCs w:val="28"/>
              </w:rPr>
              <w:t>13681216695</w:t>
            </w:r>
          </w:p>
        </w:tc>
      </w:tr>
      <w:tr w:rsidR="00F333EA">
        <w:trPr>
          <w:jc w:val="center"/>
        </w:trPr>
        <w:tc>
          <w:tcPr>
            <w:tcW w:w="2194" w:type="dxa"/>
            <w:vMerge/>
          </w:tcPr>
          <w:p w:rsidR="00F333EA" w:rsidRDefault="00F333EA">
            <w:pPr>
              <w:rPr>
                <w:rFonts w:ascii="仿宋" w:eastAsia="仿宋" w:hAnsi="仿宋" w:cs="Times New Roman"/>
                <w:sz w:val="28"/>
                <w:szCs w:val="28"/>
              </w:rPr>
            </w:pPr>
          </w:p>
        </w:tc>
        <w:tc>
          <w:tcPr>
            <w:tcW w:w="2235" w:type="dxa"/>
            <w:tcBorders>
              <w:right w:val="single" w:sz="4" w:space="0" w:color="auto"/>
            </w:tcBorders>
            <w:vAlign w:val="center"/>
          </w:tcPr>
          <w:p w:rsidR="00F333EA" w:rsidRDefault="007E6324">
            <w:pPr>
              <w:jc w:val="center"/>
              <w:rPr>
                <w:rFonts w:ascii="楷体" w:eastAsia="楷体" w:hAnsi="楷体" w:cs="Times New Roman"/>
              </w:rPr>
            </w:pPr>
            <w:r>
              <w:rPr>
                <w:rFonts w:ascii="楷体" w:eastAsia="楷体" w:hAnsi="楷体" w:cs="楷体" w:hint="eastAsia"/>
              </w:rPr>
              <w:t>电子邮箱</w:t>
            </w:r>
          </w:p>
        </w:tc>
        <w:tc>
          <w:tcPr>
            <w:tcW w:w="3861" w:type="dxa"/>
            <w:tcBorders>
              <w:left w:val="single" w:sz="4" w:space="0" w:color="auto"/>
            </w:tcBorders>
            <w:vAlign w:val="center"/>
          </w:tcPr>
          <w:p w:rsidR="00F333EA" w:rsidRDefault="007E6324">
            <w:pPr>
              <w:jc w:val="center"/>
              <w:rPr>
                <w:rFonts w:ascii="仿宋" w:eastAsia="仿宋" w:hAnsi="仿宋"/>
                <w:sz w:val="28"/>
                <w:szCs w:val="28"/>
              </w:rPr>
            </w:pPr>
            <w:r>
              <w:rPr>
                <w:rFonts w:ascii="仿宋" w:eastAsia="仿宋" w:hAnsi="仿宋" w:hint="eastAsia"/>
                <w:sz w:val="28"/>
                <w:szCs w:val="28"/>
              </w:rPr>
              <w:t>lxp@urban.pku.edu.cn</w:t>
            </w:r>
          </w:p>
        </w:tc>
      </w:tr>
    </w:tbl>
    <w:p w:rsidR="00F333EA" w:rsidRDefault="007E6324">
      <w:pPr>
        <w:spacing w:beforeLines="50" w:before="156"/>
        <w:ind w:firstLineChars="200" w:firstLine="560"/>
        <w:rPr>
          <w:rFonts w:ascii="黑体" w:eastAsia="黑体" w:hAnsi="黑体" w:cs="Times New Roman"/>
          <w:sz w:val="28"/>
          <w:szCs w:val="28"/>
        </w:rPr>
      </w:pPr>
      <w:r>
        <w:rPr>
          <w:rFonts w:ascii="黑体" w:eastAsia="黑体" w:hAnsi="黑体" w:cs="黑体" w:hint="eastAsia"/>
          <w:sz w:val="28"/>
          <w:szCs w:val="28"/>
        </w:rPr>
        <w:t>（二）开放运行和示范辐射情况</w:t>
      </w:r>
    </w:p>
    <w:p w:rsidR="00F333EA" w:rsidRDefault="007E6324">
      <w:pPr>
        <w:spacing w:beforeLines="50" w:before="156" w:afterLines="50" w:after="156"/>
        <w:ind w:firstLineChars="200" w:firstLine="480"/>
        <w:rPr>
          <w:rFonts w:ascii="黑体" w:eastAsia="黑体" w:hAnsi="黑体" w:cs="Times New Roman"/>
        </w:rPr>
      </w:pPr>
      <w:r>
        <w:rPr>
          <w:rFonts w:ascii="黑体" w:eastAsia="黑体" w:hAnsi="黑体" w:cs="黑体"/>
        </w:rPr>
        <w:t>1.</w:t>
      </w:r>
      <w:r>
        <w:rPr>
          <w:rFonts w:ascii="黑体" w:eastAsia="黑体" w:hAnsi="黑体" w:cs="黑体" w:hint="eastAsia"/>
        </w:rPr>
        <w:t>参加示范中心联席会活动情况</w:t>
      </w:r>
    </w:p>
    <w:tbl>
      <w:tblPr>
        <w:tblW w:w="839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18"/>
        <w:gridCol w:w="3678"/>
      </w:tblGrid>
      <w:tr w:rsidR="00F333EA">
        <w:tc>
          <w:tcPr>
            <w:tcW w:w="4718" w:type="dxa"/>
            <w:vAlign w:val="center"/>
          </w:tcPr>
          <w:p w:rsidR="00F333EA" w:rsidRDefault="007E6324">
            <w:pPr>
              <w:spacing w:beforeLines="50" w:before="156"/>
              <w:jc w:val="center"/>
              <w:rPr>
                <w:rFonts w:ascii="黑体" w:eastAsia="黑体" w:hAnsi="黑体" w:cs="Times New Roman"/>
              </w:rPr>
            </w:pPr>
            <w:r>
              <w:rPr>
                <w:rFonts w:ascii="黑体" w:eastAsia="黑体" w:hAnsi="黑体" w:cs="黑体" w:hint="eastAsia"/>
              </w:rPr>
              <w:t>所在示范中心联席会学科组名称</w:t>
            </w:r>
          </w:p>
        </w:tc>
        <w:tc>
          <w:tcPr>
            <w:tcW w:w="3678" w:type="dxa"/>
          </w:tcPr>
          <w:p w:rsidR="00F333EA" w:rsidRDefault="00783A40">
            <w:pPr>
              <w:spacing w:beforeLines="50" w:before="156"/>
              <w:rPr>
                <w:rFonts w:ascii="仿宋" w:eastAsia="仿宋" w:hAnsi="仿宋" w:cs="Times New Roman"/>
                <w:sz w:val="28"/>
                <w:szCs w:val="28"/>
              </w:rPr>
            </w:pPr>
            <w:r>
              <w:rPr>
                <w:rFonts w:ascii="仿宋" w:eastAsia="仿宋" w:hAnsi="仿宋" w:cs="Times New Roman" w:hint="eastAsia"/>
                <w:sz w:val="28"/>
                <w:szCs w:val="28"/>
              </w:rPr>
              <w:t>环境与生态学科组</w:t>
            </w:r>
          </w:p>
        </w:tc>
      </w:tr>
      <w:tr w:rsidR="00F333EA">
        <w:tc>
          <w:tcPr>
            <w:tcW w:w="4718" w:type="dxa"/>
            <w:vAlign w:val="center"/>
          </w:tcPr>
          <w:p w:rsidR="00F333EA" w:rsidRDefault="007E6324">
            <w:pPr>
              <w:spacing w:beforeLines="50" w:before="156"/>
              <w:ind w:firstLineChars="200" w:firstLine="480"/>
              <w:jc w:val="center"/>
              <w:rPr>
                <w:rFonts w:ascii="黑体" w:eastAsia="黑体" w:hAnsi="黑体" w:cs="Times New Roman"/>
              </w:rPr>
            </w:pPr>
            <w:r>
              <w:rPr>
                <w:rFonts w:ascii="黑体" w:eastAsia="黑体" w:hAnsi="黑体" w:cs="黑体" w:hint="eastAsia"/>
              </w:rPr>
              <w:t>参加活动的人次数</w:t>
            </w:r>
          </w:p>
        </w:tc>
        <w:tc>
          <w:tcPr>
            <w:tcW w:w="3678" w:type="dxa"/>
          </w:tcPr>
          <w:p w:rsidR="00F333EA" w:rsidRDefault="00783A40">
            <w:pPr>
              <w:spacing w:beforeLines="50" w:before="156"/>
              <w:jc w:val="right"/>
              <w:rPr>
                <w:rFonts w:ascii="仿宋" w:eastAsia="仿宋" w:hAnsi="仿宋" w:cs="Times New Roman"/>
                <w:sz w:val="28"/>
                <w:szCs w:val="28"/>
              </w:rPr>
            </w:pPr>
            <w:r>
              <w:rPr>
                <w:rFonts w:ascii="仿宋" w:eastAsia="仿宋" w:hAnsi="仿宋" w:cs="仿宋" w:hint="eastAsia"/>
                <w:sz w:val="28"/>
                <w:szCs w:val="28"/>
              </w:rPr>
              <w:t>10</w:t>
            </w:r>
            <w:r w:rsidR="007E6324">
              <w:rPr>
                <w:rFonts w:ascii="仿宋" w:eastAsia="仿宋" w:hAnsi="仿宋" w:cs="仿宋" w:hint="eastAsia"/>
                <w:sz w:val="28"/>
                <w:szCs w:val="28"/>
              </w:rPr>
              <w:t>人次</w:t>
            </w:r>
          </w:p>
        </w:tc>
      </w:tr>
    </w:tbl>
    <w:p w:rsidR="00F333EA" w:rsidRDefault="007E6324">
      <w:pPr>
        <w:spacing w:beforeLines="50" w:before="156" w:afterLines="50" w:after="156"/>
        <w:ind w:firstLineChars="200" w:firstLine="480"/>
        <w:rPr>
          <w:rFonts w:ascii="黑体" w:eastAsia="黑体" w:hAnsi="黑体" w:cs="Times New Roman"/>
        </w:rPr>
      </w:pPr>
      <w:r>
        <w:rPr>
          <w:rFonts w:ascii="黑体" w:eastAsia="黑体" w:hAnsi="黑体" w:cs="黑体"/>
        </w:rPr>
        <w:t>2.</w:t>
      </w:r>
      <w:r>
        <w:rPr>
          <w:rFonts w:ascii="黑体" w:eastAsia="黑体" w:hAnsi="黑体" w:cs="黑体" w:hint="eastAsia"/>
        </w:rPr>
        <w:t>承办大型会议情况</w:t>
      </w:r>
    </w:p>
    <w:tbl>
      <w:tblPr>
        <w:tblW w:w="8640"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20"/>
        <w:gridCol w:w="1620"/>
        <w:gridCol w:w="1980"/>
        <w:gridCol w:w="1260"/>
        <w:gridCol w:w="1153"/>
        <w:gridCol w:w="1007"/>
        <w:gridCol w:w="900"/>
      </w:tblGrid>
      <w:tr w:rsidR="00F333EA">
        <w:tc>
          <w:tcPr>
            <w:tcW w:w="720" w:type="dxa"/>
            <w:vAlign w:val="center"/>
          </w:tcPr>
          <w:p w:rsidR="00F333EA" w:rsidRDefault="007E6324">
            <w:pPr>
              <w:jc w:val="center"/>
              <w:rPr>
                <w:rFonts w:ascii="黑体" w:eastAsia="黑体" w:hAnsi="黑体" w:cs="Times New Roman"/>
              </w:rPr>
            </w:pPr>
            <w:r>
              <w:rPr>
                <w:rFonts w:ascii="黑体" w:eastAsia="黑体" w:hAnsi="黑体" w:cs="黑体" w:hint="eastAsia"/>
              </w:rPr>
              <w:t>序号</w:t>
            </w:r>
          </w:p>
        </w:tc>
        <w:tc>
          <w:tcPr>
            <w:tcW w:w="1620" w:type="dxa"/>
            <w:vAlign w:val="center"/>
          </w:tcPr>
          <w:p w:rsidR="00F333EA" w:rsidRDefault="007E6324">
            <w:pPr>
              <w:jc w:val="center"/>
              <w:rPr>
                <w:rFonts w:ascii="黑体" w:eastAsia="黑体" w:hAnsi="黑体" w:cs="Times New Roman"/>
              </w:rPr>
            </w:pPr>
            <w:r>
              <w:rPr>
                <w:rFonts w:ascii="黑体" w:eastAsia="黑体" w:hAnsi="黑体" w:cs="黑体" w:hint="eastAsia"/>
              </w:rPr>
              <w:t>会议名称</w:t>
            </w:r>
          </w:p>
        </w:tc>
        <w:tc>
          <w:tcPr>
            <w:tcW w:w="1980" w:type="dxa"/>
            <w:vAlign w:val="center"/>
          </w:tcPr>
          <w:p w:rsidR="00F333EA" w:rsidRDefault="007E6324">
            <w:pPr>
              <w:jc w:val="center"/>
              <w:rPr>
                <w:rFonts w:ascii="黑体" w:eastAsia="黑体" w:hAnsi="黑体" w:cs="Times New Roman"/>
              </w:rPr>
            </w:pPr>
            <w:r>
              <w:rPr>
                <w:rFonts w:ascii="黑体" w:eastAsia="黑体" w:hAnsi="黑体" w:cs="黑体" w:hint="eastAsia"/>
              </w:rPr>
              <w:t>主办单位名称</w:t>
            </w:r>
          </w:p>
        </w:tc>
        <w:tc>
          <w:tcPr>
            <w:tcW w:w="1260" w:type="dxa"/>
            <w:vAlign w:val="center"/>
          </w:tcPr>
          <w:p w:rsidR="00F333EA" w:rsidRDefault="007E6324">
            <w:pPr>
              <w:jc w:val="center"/>
              <w:rPr>
                <w:rFonts w:ascii="黑体" w:eastAsia="黑体" w:hAnsi="黑体" w:cs="Times New Roman"/>
              </w:rPr>
            </w:pPr>
            <w:r>
              <w:rPr>
                <w:rFonts w:ascii="黑体" w:eastAsia="黑体" w:hAnsi="黑体" w:cs="黑体" w:hint="eastAsia"/>
              </w:rPr>
              <w:t>会议主席</w:t>
            </w:r>
          </w:p>
        </w:tc>
        <w:tc>
          <w:tcPr>
            <w:tcW w:w="1153" w:type="dxa"/>
            <w:vAlign w:val="center"/>
          </w:tcPr>
          <w:p w:rsidR="00F333EA" w:rsidRDefault="007E6324">
            <w:pPr>
              <w:jc w:val="center"/>
              <w:rPr>
                <w:rFonts w:ascii="黑体" w:eastAsia="黑体" w:hAnsi="黑体" w:cs="Times New Roman"/>
              </w:rPr>
            </w:pPr>
            <w:r>
              <w:rPr>
                <w:rFonts w:ascii="黑体" w:eastAsia="黑体" w:hAnsi="黑体" w:cs="黑体" w:hint="eastAsia"/>
              </w:rPr>
              <w:t>参加人数</w:t>
            </w:r>
          </w:p>
        </w:tc>
        <w:tc>
          <w:tcPr>
            <w:tcW w:w="1007" w:type="dxa"/>
            <w:vAlign w:val="center"/>
          </w:tcPr>
          <w:p w:rsidR="00F333EA" w:rsidRDefault="007E6324">
            <w:pPr>
              <w:jc w:val="center"/>
              <w:rPr>
                <w:rFonts w:ascii="黑体" w:eastAsia="黑体" w:hAnsi="黑体" w:cs="Times New Roman"/>
              </w:rPr>
            </w:pPr>
            <w:r>
              <w:rPr>
                <w:rFonts w:ascii="黑体" w:eastAsia="黑体" w:hAnsi="黑体" w:cs="黑体" w:hint="eastAsia"/>
              </w:rPr>
              <w:t>时间</w:t>
            </w:r>
          </w:p>
        </w:tc>
        <w:tc>
          <w:tcPr>
            <w:tcW w:w="900" w:type="dxa"/>
            <w:vAlign w:val="center"/>
          </w:tcPr>
          <w:p w:rsidR="00F333EA" w:rsidRDefault="007E6324">
            <w:pPr>
              <w:jc w:val="center"/>
              <w:rPr>
                <w:rFonts w:ascii="黑体" w:eastAsia="黑体" w:hAnsi="黑体" w:cs="Times New Roman"/>
              </w:rPr>
            </w:pPr>
            <w:r>
              <w:rPr>
                <w:rFonts w:ascii="黑体" w:eastAsia="黑体" w:hAnsi="黑体" w:cs="黑体" w:hint="eastAsia"/>
              </w:rPr>
              <w:t>类型</w:t>
            </w:r>
          </w:p>
        </w:tc>
      </w:tr>
      <w:tr w:rsidR="00F333EA">
        <w:tc>
          <w:tcPr>
            <w:tcW w:w="720" w:type="dxa"/>
            <w:vAlign w:val="center"/>
          </w:tcPr>
          <w:p w:rsidR="00F333EA" w:rsidRDefault="007E6324">
            <w:pPr>
              <w:jc w:val="center"/>
              <w:rPr>
                <w:rFonts w:ascii="楷体" w:eastAsia="楷体" w:hAnsi="楷体" w:cs="楷体"/>
              </w:rPr>
            </w:pPr>
            <w:r>
              <w:rPr>
                <w:rFonts w:ascii="楷体" w:eastAsia="楷体" w:hAnsi="楷体" w:cs="楷体"/>
              </w:rPr>
              <w:t>1</w:t>
            </w:r>
          </w:p>
        </w:tc>
        <w:tc>
          <w:tcPr>
            <w:tcW w:w="1620"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第五届</w:t>
            </w:r>
            <w:r>
              <w:rPr>
                <w:rFonts w:ascii="Times New Roman" w:eastAsia="楷体" w:hAnsi="Times New Roman" w:cs="Times New Roman"/>
                <w:sz w:val="21"/>
                <w:szCs w:val="21"/>
              </w:rPr>
              <w:t>北京大学地理</w:t>
            </w:r>
            <w:r>
              <w:rPr>
                <w:rFonts w:ascii="Times New Roman" w:eastAsia="楷体" w:hAnsi="Times New Roman" w:cs="Times New Roman" w:hint="eastAsia"/>
                <w:sz w:val="21"/>
                <w:szCs w:val="21"/>
              </w:rPr>
              <w:t>学讲坛</w:t>
            </w:r>
          </w:p>
        </w:tc>
        <w:tc>
          <w:tcPr>
            <w:tcW w:w="1980"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bookmarkStart w:id="104" w:name="OLE_LINK104"/>
            <w:r>
              <w:rPr>
                <w:rFonts w:ascii="Times New Roman" w:eastAsia="楷体" w:hAnsi="Times New Roman" w:cs="Times New Roman" w:hint="eastAsia"/>
                <w:sz w:val="21"/>
                <w:szCs w:val="21"/>
              </w:rPr>
              <w:t>北京</w:t>
            </w:r>
            <w:r>
              <w:rPr>
                <w:rFonts w:ascii="Times New Roman" w:eastAsia="楷体" w:hAnsi="Times New Roman" w:cs="Times New Roman"/>
                <w:sz w:val="21"/>
                <w:szCs w:val="21"/>
              </w:rPr>
              <w:t>大学城市与环境学院</w:t>
            </w:r>
            <w:bookmarkEnd w:id="104"/>
          </w:p>
        </w:tc>
        <w:tc>
          <w:tcPr>
            <w:tcW w:w="1260"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刘鸿雁</w:t>
            </w:r>
          </w:p>
        </w:tc>
        <w:tc>
          <w:tcPr>
            <w:tcW w:w="1153" w:type="dxa"/>
            <w:vAlign w:val="center"/>
          </w:tcPr>
          <w:p w:rsidR="00F333EA" w:rsidRDefault="007E6324" w:rsidP="00AA6BAA">
            <w:pPr>
              <w:spacing w:beforeLines="50" w:before="156"/>
              <w:ind w:leftChars="1" w:left="2"/>
              <w:jc w:val="center"/>
              <w:rPr>
                <w:rFonts w:ascii="Times New Roman" w:eastAsia="楷体" w:hAnsi="Times New Roman" w:cs="Times New Roman"/>
                <w:sz w:val="21"/>
                <w:szCs w:val="21"/>
              </w:rPr>
            </w:pPr>
            <w:r>
              <w:rPr>
                <w:rFonts w:ascii="Times New Roman" w:eastAsia="楷体" w:hAnsi="Times New Roman" w:cs="Times New Roman" w:hint="eastAsia"/>
                <w:sz w:val="21"/>
                <w:szCs w:val="21"/>
              </w:rPr>
              <w:t>500</w:t>
            </w:r>
          </w:p>
        </w:tc>
        <w:tc>
          <w:tcPr>
            <w:tcW w:w="1007"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2019</w:t>
            </w:r>
            <w:r>
              <w:rPr>
                <w:rFonts w:ascii="Times New Roman" w:eastAsia="楷体" w:hAnsi="Times New Roman" w:cs="Times New Roman" w:hint="eastAsia"/>
                <w:sz w:val="21"/>
                <w:szCs w:val="21"/>
              </w:rPr>
              <w:t>年</w:t>
            </w:r>
            <w:r>
              <w:rPr>
                <w:rFonts w:ascii="Times New Roman" w:eastAsia="楷体" w:hAnsi="Times New Roman" w:cs="Times New Roman"/>
                <w:sz w:val="21"/>
                <w:szCs w:val="21"/>
              </w:rPr>
              <w:t>1</w:t>
            </w:r>
            <w:r>
              <w:rPr>
                <w:rFonts w:ascii="Times New Roman" w:eastAsia="楷体" w:hAnsi="Times New Roman" w:cs="Times New Roman" w:hint="eastAsia"/>
                <w:sz w:val="21"/>
                <w:szCs w:val="21"/>
              </w:rPr>
              <w:t>2</w:t>
            </w:r>
            <w:r>
              <w:rPr>
                <w:rFonts w:ascii="Times New Roman" w:eastAsia="楷体" w:hAnsi="Times New Roman" w:cs="Times New Roman" w:hint="eastAsia"/>
                <w:sz w:val="21"/>
                <w:szCs w:val="21"/>
              </w:rPr>
              <w:t>月</w:t>
            </w:r>
            <w:r>
              <w:rPr>
                <w:rFonts w:ascii="Times New Roman" w:eastAsia="楷体" w:hAnsi="Times New Roman" w:cs="Times New Roman" w:hint="eastAsia"/>
                <w:sz w:val="21"/>
                <w:szCs w:val="21"/>
              </w:rPr>
              <w:t>7</w:t>
            </w:r>
            <w:r>
              <w:rPr>
                <w:rFonts w:ascii="Times New Roman" w:eastAsia="楷体" w:hAnsi="Times New Roman" w:cs="Times New Roman"/>
                <w:sz w:val="21"/>
                <w:szCs w:val="21"/>
              </w:rPr>
              <w:t>-</w:t>
            </w:r>
            <w:r>
              <w:rPr>
                <w:rFonts w:ascii="Times New Roman" w:eastAsia="楷体" w:hAnsi="Times New Roman" w:cs="Times New Roman" w:hint="eastAsia"/>
                <w:sz w:val="21"/>
                <w:szCs w:val="21"/>
              </w:rPr>
              <w:t>8</w:t>
            </w:r>
            <w:r>
              <w:rPr>
                <w:rFonts w:ascii="Times New Roman" w:eastAsia="楷体" w:hAnsi="Times New Roman" w:cs="Times New Roman" w:hint="eastAsia"/>
                <w:sz w:val="21"/>
                <w:szCs w:val="21"/>
              </w:rPr>
              <w:t>日</w:t>
            </w:r>
          </w:p>
        </w:tc>
        <w:tc>
          <w:tcPr>
            <w:tcW w:w="900"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全国性</w:t>
            </w:r>
          </w:p>
        </w:tc>
      </w:tr>
      <w:tr w:rsidR="00F333EA">
        <w:tc>
          <w:tcPr>
            <w:tcW w:w="720" w:type="dxa"/>
            <w:vAlign w:val="center"/>
          </w:tcPr>
          <w:p w:rsidR="00F333EA" w:rsidRDefault="007E6324">
            <w:pPr>
              <w:jc w:val="center"/>
              <w:rPr>
                <w:rFonts w:ascii="楷体" w:eastAsia="楷体" w:hAnsi="楷体" w:cs="楷体"/>
              </w:rPr>
            </w:pPr>
            <w:r>
              <w:rPr>
                <w:rFonts w:ascii="楷体" w:eastAsia="楷体" w:hAnsi="楷体" w:cs="楷体"/>
              </w:rPr>
              <w:t>2</w:t>
            </w:r>
          </w:p>
        </w:tc>
        <w:tc>
          <w:tcPr>
            <w:tcW w:w="1620"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第十六届</w:t>
            </w:r>
            <w:r>
              <w:rPr>
                <w:rFonts w:ascii="Times New Roman" w:eastAsia="楷体" w:hAnsi="Times New Roman" w:cs="Times New Roman"/>
                <w:sz w:val="21"/>
                <w:szCs w:val="21"/>
              </w:rPr>
              <w:t>北京大学</w:t>
            </w:r>
            <w:r>
              <w:rPr>
                <w:rFonts w:ascii="Times New Roman" w:eastAsia="楷体" w:hAnsi="Times New Roman" w:cs="Times New Roman" w:hint="eastAsia"/>
                <w:sz w:val="21"/>
                <w:szCs w:val="21"/>
              </w:rPr>
              <w:t>生态讲坛</w:t>
            </w:r>
          </w:p>
        </w:tc>
        <w:tc>
          <w:tcPr>
            <w:tcW w:w="1980"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北京</w:t>
            </w:r>
            <w:r>
              <w:rPr>
                <w:rFonts w:ascii="Times New Roman" w:eastAsia="楷体" w:hAnsi="Times New Roman" w:cs="Times New Roman"/>
                <w:sz w:val="21"/>
                <w:szCs w:val="21"/>
              </w:rPr>
              <w:t>大学城市与环境学院</w:t>
            </w:r>
          </w:p>
        </w:tc>
        <w:tc>
          <w:tcPr>
            <w:tcW w:w="1260"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唐艳红</w:t>
            </w:r>
          </w:p>
        </w:tc>
        <w:tc>
          <w:tcPr>
            <w:tcW w:w="1153" w:type="dxa"/>
            <w:vAlign w:val="center"/>
          </w:tcPr>
          <w:p w:rsidR="00F333EA" w:rsidRDefault="007E6324" w:rsidP="00AA6BAA">
            <w:pPr>
              <w:spacing w:beforeLines="50" w:before="156"/>
              <w:ind w:leftChars="1" w:left="2"/>
              <w:jc w:val="center"/>
              <w:rPr>
                <w:rFonts w:ascii="Times New Roman" w:eastAsia="楷体" w:hAnsi="Times New Roman" w:cs="Times New Roman"/>
                <w:sz w:val="21"/>
                <w:szCs w:val="21"/>
              </w:rPr>
            </w:pPr>
            <w:r>
              <w:rPr>
                <w:rFonts w:ascii="Times New Roman" w:eastAsia="楷体" w:hAnsi="Times New Roman" w:cs="Times New Roman" w:hint="eastAsia"/>
                <w:sz w:val="21"/>
                <w:szCs w:val="21"/>
              </w:rPr>
              <w:t>1000</w:t>
            </w:r>
          </w:p>
        </w:tc>
        <w:tc>
          <w:tcPr>
            <w:tcW w:w="1007"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2019</w:t>
            </w:r>
            <w:r>
              <w:rPr>
                <w:rFonts w:ascii="Times New Roman" w:eastAsia="楷体" w:hAnsi="Times New Roman" w:cs="Times New Roman" w:hint="eastAsia"/>
                <w:sz w:val="21"/>
                <w:szCs w:val="21"/>
              </w:rPr>
              <w:t>年</w:t>
            </w:r>
            <w:r>
              <w:rPr>
                <w:rFonts w:ascii="Times New Roman" w:eastAsia="楷体" w:hAnsi="Times New Roman" w:cs="Times New Roman"/>
                <w:sz w:val="21"/>
                <w:szCs w:val="21"/>
              </w:rPr>
              <w:t>1</w:t>
            </w:r>
            <w:r>
              <w:rPr>
                <w:rFonts w:ascii="Times New Roman" w:eastAsia="楷体" w:hAnsi="Times New Roman" w:cs="Times New Roman" w:hint="eastAsia"/>
                <w:sz w:val="21"/>
                <w:szCs w:val="21"/>
              </w:rPr>
              <w:t>2</w:t>
            </w:r>
            <w:r>
              <w:rPr>
                <w:rFonts w:ascii="Times New Roman" w:eastAsia="楷体" w:hAnsi="Times New Roman" w:cs="Times New Roman" w:hint="eastAsia"/>
                <w:sz w:val="21"/>
                <w:szCs w:val="21"/>
              </w:rPr>
              <w:t>月</w:t>
            </w:r>
            <w:r>
              <w:rPr>
                <w:rFonts w:ascii="Times New Roman" w:eastAsia="楷体" w:hAnsi="Times New Roman" w:cs="Times New Roman" w:hint="eastAsia"/>
                <w:sz w:val="21"/>
                <w:szCs w:val="21"/>
              </w:rPr>
              <w:t>21</w:t>
            </w:r>
            <w:r>
              <w:rPr>
                <w:rFonts w:ascii="Times New Roman" w:eastAsia="楷体" w:hAnsi="Times New Roman" w:cs="Times New Roman"/>
                <w:sz w:val="21"/>
                <w:szCs w:val="21"/>
              </w:rPr>
              <w:t>-</w:t>
            </w:r>
            <w:r>
              <w:rPr>
                <w:rFonts w:ascii="Times New Roman" w:eastAsia="楷体" w:hAnsi="Times New Roman" w:cs="Times New Roman" w:hint="eastAsia"/>
                <w:sz w:val="21"/>
                <w:szCs w:val="21"/>
              </w:rPr>
              <w:t>22</w:t>
            </w:r>
            <w:r>
              <w:rPr>
                <w:rFonts w:ascii="Times New Roman" w:eastAsia="楷体" w:hAnsi="Times New Roman" w:cs="Times New Roman" w:hint="eastAsia"/>
                <w:sz w:val="21"/>
                <w:szCs w:val="21"/>
              </w:rPr>
              <w:t>日</w:t>
            </w:r>
          </w:p>
        </w:tc>
        <w:tc>
          <w:tcPr>
            <w:tcW w:w="900"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全国性</w:t>
            </w:r>
          </w:p>
        </w:tc>
      </w:tr>
      <w:tr w:rsidR="00F333EA">
        <w:tc>
          <w:tcPr>
            <w:tcW w:w="720" w:type="dxa"/>
            <w:vAlign w:val="center"/>
          </w:tcPr>
          <w:p w:rsidR="00F333EA" w:rsidRDefault="007E6324">
            <w:pPr>
              <w:jc w:val="center"/>
              <w:rPr>
                <w:rFonts w:ascii="楷体" w:eastAsia="楷体" w:hAnsi="楷体" w:cs="楷体"/>
              </w:rPr>
            </w:pPr>
            <w:r>
              <w:rPr>
                <w:rFonts w:ascii="楷体" w:eastAsia="楷体" w:hAnsi="楷体" w:cs="楷体" w:hint="eastAsia"/>
              </w:rPr>
              <w:lastRenderedPageBreak/>
              <w:t>3</w:t>
            </w:r>
          </w:p>
        </w:tc>
        <w:tc>
          <w:tcPr>
            <w:tcW w:w="1620"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第一届中国生物地理学大会</w:t>
            </w:r>
          </w:p>
        </w:tc>
        <w:tc>
          <w:tcPr>
            <w:tcW w:w="1980"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北京</w:t>
            </w:r>
            <w:r>
              <w:rPr>
                <w:rFonts w:ascii="Times New Roman" w:eastAsia="楷体" w:hAnsi="Times New Roman" w:cs="Times New Roman"/>
                <w:sz w:val="21"/>
                <w:szCs w:val="21"/>
              </w:rPr>
              <w:t>大学城市与环境学院</w:t>
            </w:r>
          </w:p>
        </w:tc>
        <w:tc>
          <w:tcPr>
            <w:tcW w:w="1260"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刘鸿雁</w:t>
            </w:r>
          </w:p>
        </w:tc>
        <w:tc>
          <w:tcPr>
            <w:tcW w:w="1153" w:type="dxa"/>
            <w:vAlign w:val="center"/>
          </w:tcPr>
          <w:p w:rsidR="00F333EA" w:rsidRDefault="007E6324" w:rsidP="00AA6BAA">
            <w:pPr>
              <w:spacing w:beforeLines="50" w:before="156"/>
              <w:ind w:leftChars="1" w:left="2"/>
              <w:jc w:val="center"/>
              <w:rPr>
                <w:rFonts w:ascii="Times New Roman" w:eastAsia="楷体" w:hAnsi="Times New Roman" w:cs="Times New Roman"/>
                <w:sz w:val="21"/>
                <w:szCs w:val="21"/>
              </w:rPr>
            </w:pPr>
            <w:r>
              <w:rPr>
                <w:rFonts w:ascii="Times New Roman" w:eastAsia="楷体" w:hAnsi="Times New Roman" w:cs="Times New Roman" w:hint="eastAsia"/>
                <w:sz w:val="21"/>
                <w:szCs w:val="21"/>
              </w:rPr>
              <w:t>500</w:t>
            </w:r>
          </w:p>
        </w:tc>
        <w:tc>
          <w:tcPr>
            <w:tcW w:w="1007"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2019</w:t>
            </w:r>
            <w:r>
              <w:rPr>
                <w:rFonts w:ascii="Times New Roman" w:eastAsia="楷体" w:hAnsi="Times New Roman" w:cs="Times New Roman" w:hint="eastAsia"/>
                <w:sz w:val="21"/>
                <w:szCs w:val="21"/>
              </w:rPr>
              <w:t>年</w:t>
            </w:r>
            <w:r>
              <w:rPr>
                <w:rFonts w:ascii="Times New Roman" w:eastAsia="楷体" w:hAnsi="Times New Roman" w:cs="Times New Roman" w:hint="eastAsia"/>
                <w:sz w:val="21"/>
                <w:szCs w:val="21"/>
              </w:rPr>
              <w:t>9</w:t>
            </w:r>
            <w:r>
              <w:rPr>
                <w:rFonts w:ascii="Times New Roman" w:eastAsia="楷体" w:hAnsi="Times New Roman" w:cs="Times New Roman" w:hint="eastAsia"/>
                <w:sz w:val="21"/>
                <w:szCs w:val="21"/>
              </w:rPr>
              <w:t>月</w:t>
            </w:r>
            <w:r>
              <w:rPr>
                <w:rFonts w:ascii="Times New Roman" w:eastAsia="楷体" w:hAnsi="Times New Roman" w:cs="Times New Roman" w:hint="eastAsia"/>
                <w:sz w:val="21"/>
                <w:szCs w:val="21"/>
              </w:rPr>
              <w:t>14</w:t>
            </w:r>
            <w:r>
              <w:rPr>
                <w:rFonts w:ascii="Times New Roman" w:eastAsia="楷体" w:hAnsi="Times New Roman" w:cs="Times New Roman"/>
                <w:sz w:val="21"/>
                <w:szCs w:val="21"/>
              </w:rPr>
              <w:t>-</w:t>
            </w:r>
            <w:r>
              <w:rPr>
                <w:rFonts w:ascii="Times New Roman" w:eastAsia="楷体" w:hAnsi="Times New Roman" w:cs="Times New Roman" w:hint="eastAsia"/>
                <w:sz w:val="21"/>
                <w:szCs w:val="21"/>
              </w:rPr>
              <w:t>15</w:t>
            </w:r>
            <w:r>
              <w:rPr>
                <w:rFonts w:ascii="Times New Roman" w:eastAsia="楷体" w:hAnsi="Times New Roman" w:cs="Times New Roman" w:hint="eastAsia"/>
                <w:sz w:val="21"/>
                <w:szCs w:val="21"/>
              </w:rPr>
              <w:t>日</w:t>
            </w:r>
          </w:p>
        </w:tc>
        <w:tc>
          <w:tcPr>
            <w:tcW w:w="900"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全国性</w:t>
            </w:r>
          </w:p>
        </w:tc>
      </w:tr>
      <w:tr w:rsidR="00F333EA">
        <w:tc>
          <w:tcPr>
            <w:tcW w:w="720" w:type="dxa"/>
            <w:vAlign w:val="center"/>
          </w:tcPr>
          <w:p w:rsidR="00F333EA" w:rsidRDefault="007E6324">
            <w:pPr>
              <w:jc w:val="center"/>
              <w:rPr>
                <w:rFonts w:ascii="楷体" w:eastAsia="楷体" w:hAnsi="楷体" w:cs="Times New Roman"/>
              </w:rPr>
            </w:pPr>
            <w:r>
              <w:rPr>
                <w:rFonts w:ascii="楷体" w:eastAsia="楷体" w:hAnsi="楷体" w:cs="楷体" w:hint="eastAsia"/>
              </w:rPr>
              <w:t>4</w:t>
            </w:r>
          </w:p>
        </w:tc>
        <w:tc>
          <w:tcPr>
            <w:tcW w:w="1620" w:type="dxa"/>
            <w:vAlign w:val="center"/>
          </w:tcPr>
          <w:p w:rsidR="00F333EA" w:rsidRDefault="007E6324" w:rsidP="00AA6BAA">
            <w:pPr>
              <w:spacing w:beforeLines="50" w:before="156"/>
              <w:ind w:leftChars="1" w:left="2"/>
              <w:rPr>
                <w:rFonts w:ascii="仿宋" w:eastAsia="仿宋" w:hAnsi="仿宋" w:cs="Times New Roman"/>
                <w:sz w:val="28"/>
                <w:szCs w:val="28"/>
              </w:rPr>
            </w:pPr>
            <w:r>
              <w:rPr>
                <w:rFonts w:ascii="Times New Roman" w:eastAsia="楷体" w:hAnsi="Times New Roman" w:cs="Times New Roman"/>
                <w:sz w:val="21"/>
                <w:szCs w:val="21"/>
              </w:rPr>
              <w:t>第二届河流全物质通量国际学术研讨会</w:t>
            </w:r>
          </w:p>
        </w:tc>
        <w:tc>
          <w:tcPr>
            <w:tcW w:w="1980" w:type="dxa"/>
            <w:vAlign w:val="center"/>
          </w:tcPr>
          <w:p w:rsidR="00F333EA" w:rsidRDefault="007E6324" w:rsidP="00AA6BAA">
            <w:pPr>
              <w:spacing w:beforeLines="50" w:before="156"/>
              <w:ind w:leftChars="1" w:left="2"/>
              <w:rPr>
                <w:rFonts w:ascii="仿宋" w:eastAsia="仿宋" w:hAnsi="仿宋" w:cs="Times New Roman"/>
                <w:sz w:val="28"/>
                <w:szCs w:val="28"/>
              </w:rPr>
            </w:pPr>
            <w:r>
              <w:rPr>
                <w:rFonts w:ascii="Times New Roman" w:eastAsia="楷体" w:hAnsi="Times New Roman" w:cs="Times New Roman"/>
                <w:sz w:val="21"/>
                <w:szCs w:val="21"/>
              </w:rPr>
              <w:t>北京大学环境科学与工程学院</w:t>
            </w:r>
          </w:p>
        </w:tc>
        <w:tc>
          <w:tcPr>
            <w:tcW w:w="1260" w:type="dxa"/>
            <w:vAlign w:val="center"/>
          </w:tcPr>
          <w:p w:rsidR="00F333EA" w:rsidRDefault="007E6324" w:rsidP="00AA6BAA">
            <w:pPr>
              <w:spacing w:beforeLines="50" w:before="156"/>
              <w:ind w:leftChars="1" w:left="2"/>
              <w:rPr>
                <w:rFonts w:ascii="仿宋" w:eastAsia="仿宋" w:hAnsi="仿宋" w:cs="Times New Roman"/>
                <w:sz w:val="28"/>
                <w:szCs w:val="28"/>
              </w:rPr>
            </w:pPr>
            <w:r>
              <w:rPr>
                <w:rFonts w:ascii="Times New Roman" w:eastAsia="楷体" w:hAnsi="Times New Roman" w:cs="Times New Roman"/>
                <w:sz w:val="21"/>
                <w:szCs w:val="21"/>
              </w:rPr>
              <w:t>倪晋仁、王光谦</w:t>
            </w:r>
          </w:p>
        </w:tc>
        <w:tc>
          <w:tcPr>
            <w:tcW w:w="1153" w:type="dxa"/>
            <w:vAlign w:val="center"/>
          </w:tcPr>
          <w:p w:rsidR="00F333EA" w:rsidRDefault="007E6324" w:rsidP="00AA6BAA">
            <w:pPr>
              <w:spacing w:beforeLines="50" w:before="156"/>
              <w:ind w:leftChars="1" w:left="2"/>
              <w:jc w:val="center"/>
              <w:rPr>
                <w:rFonts w:ascii="仿宋" w:eastAsia="仿宋" w:hAnsi="仿宋" w:cs="Times New Roman"/>
                <w:sz w:val="28"/>
                <w:szCs w:val="28"/>
              </w:rPr>
            </w:pPr>
            <w:r>
              <w:rPr>
                <w:rFonts w:ascii="Times New Roman" w:eastAsia="楷体" w:hAnsi="Times New Roman" w:cs="Times New Roman" w:hint="eastAsia"/>
                <w:sz w:val="21"/>
                <w:szCs w:val="21"/>
              </w:rPr>
              <w:t>2</w:t>
            </w:r>
            <w:r>
              <w:rPr>
                <w:rFonts w:ascii="Times New Roman" w:eastAsia="楷体" w:hAnsi="Times New Roman" w:cs="Times New Roman"/>
                <w:sz w:val="21"/>
                <w:szCs w:val="21"/>
              </w:rPr>
              <w:t>30</w:t>
            </w:r>
          </w:p>
        </w:tc>
        <w:tc>
          <w:tcPr>
            <w:tcW w:w="1007" w:type="dxa"/>
            <w:vAlign w:val="center"/>
          </w:tcPr>
          <w:p w:rsidR="00F333EA" w:rsidRDefault="007E6324" w:rsidP="00AA6BAA">
            <w:pPr>
              <w:spacing w:beforeLines="50" w:before="156"/>
              <w:ind w:leftChars="1" w:left="2"/>
              <w:rPr>
                <w:rFonts w:ascii="仿宋" w:eastAsia="仿宋" w:hAnsi="仿宋" w:cs="Times New Roman"/>
                <w:sz w:val="28"/>
                <w:szCs w:val="28"/>
              </w:rPr>
            </w:pPr>
            <w:r>
              <w:rPr>
                <w:rFonts w:ascii="Times New Roman" w:eastAsia="楷体" w:hAnsi="Times New Roman" w:cs="Times New Roman"/>
                <w:sz w:val="21"/>
                <w:szCs w:val="21"/>
              </w:rPr>
              <w:t>2019</w:t>
            </w:r>
            <w:r>
              <w:rPr>
                <w:rFonts w:ascii="Times New Roman" w:eastAsia="楷体" w:hAnsi="Times New Roman" w:cs="Times New Roman"/>
                <w:sz w:val="21"/>
                <w:szCs w:val="21"/>
              </w:rPr>
              <w:t>年</w:t>
            </w:r>
            <w:r>
              <w:rPr>
                <w:rFonts w:ascii="Times New Roman" w:eastAsia="楷体" w:hAnsi="Times New Roman" w:cs="Times New Roman" w:hint="eastAsia"/>
                <w:sz w:val="21"/>
                <w:szCs w:val="21"/>
              </w:rPr>
              <w:t>1</w:t>
            </w:r>
            <w:r>
              <w:rPr>
                <w:rFonts w:ascii="Times New Roman" w:eastAsia="楷体" w:hAnsi="Times New Roman" w:cs="Times New Roman"/>
                <w:sz w:val="21"/>
                <w:szCs w:val="21"/>
              </w:rPr>
              <w:t>0</w:t>
            </w:r>
            <w:r>
              <w:rPr>
                <w:rFonts w:ascii="Times New Roman" w:eastAsia="楷体" w:hAnsi="Times New Roman" w:cs="Times New Roman"/>
                <w:sz w:val="21"/>
                <w:szCs w:val="21"/>
              </w:rPr>
              <w:t>月</w:t>
            </w:r>
          </w:p>
        </w:tc>
        <w:tc>
          <w:tcPr>
            <w:tcW w:w="900" w:type="dxa"/>
            <w:vAlign w:val="center"/>
          </w:tcPr>
          <w:p w:rsidR="00F333EA" w:rsidRDefault="007E6324" w:rsidP="00AA6BAA">
            <w:pPr>
              <w:spacing w:beforeLines="50" w:before="156"/>
              <w:ind w:leftChars="1" w:left="2"/>
              <w:rPr>
                <w:rFonts w:ascii="仿宋" w:eastAsia="仿宋" w:hAnsi="仿宋" w:cs="Times New Roman"/>
                <w:sz w:val="28"/>
                <w:szCs w:val="28"/>
              </w:rPr>
            </w:pPr>
            <w:r>
              <w:rPr>
                <w:rFonts w:ascii="Times New Roman" w:eastAsia="楷体" w:hAnsi="Times New Roman" w:cs="Times New Roman" w:hint="eastAsia"/>
                <w:sz w:val="21"/>
                <w:szCs w:val="21"/>
              </w:rPr>
              <w:t>全球性</w:t>
            </w:r>
          </w:p>
        </w:tc>
      </w:tr>
      <w:tr w:rsidR="00F333EA">
        <w:tc>
          <w:tcPr>
            <w:tcW w:w="720" w:type="dxa"/>
            <w:vAlign w:val="center"/>
          </w:tcPr>
          <w:p w:rsidR="00F333EA" w:rsidRDefault="007E6324">
            <w:pPr>
              <w:jc w:val="center"/>
              <w:rPr>
                <w:rFonts w:ascii="楷体" w:eastAsia="楷体" w:hAnsi="楷体" w:cs="楷体"/>
              </w:rPr>
            </w:pPr>
            <w:r>
              <w:rPr>
                <w:rFonts w:ascii="楷体" w:eastAsia="楷体" w:hAnsi="楷体" w:cs="楷体" w:hint="eastAsia"/>
              </w:rPr>
              <w:t>5</w:t>
            </w:r>
          </w:p>
        </w:tc>
        <w:tc>
          <w:tcPr>
            <w:tcW w:w="1620" w:type="dxa"/>
            <w:vAlign w:val="center"/>
          </w:tcPr>
          <w:p w:rsidR="00F333EA" w:rsidRDefault="007E6324" w:rsidP="00AA6BAA">
            <w:pPr>
              <w:spacing w:beforeLines="50" w:before="156"/>
              <w:ind w:leftChars="1" w:left="2"/>
              <w:rPr>
                <w:rFonts w:ascii="仿宋" w:eastAsia="仿宋" w:hAnsi="仿宋" w:cs="Times New Roman"/>
                <w:sz w:val="28"/>
                <w:szCs w:val="28"/>
              </w:rPr>
            </w:pPr>
            <w:r>
              <w:rPr>
                <w:rFonts w:ascii="Times New Roman" w:eastAsia="楷体" w:hAnsi="Times New Roman" w:cs="Times New Roman"/>
                <w:sz w:val="21"/>
                <w:szCs w:val="21"/>
              </w:rPr>
              <w:t>北京论坛（</w:t>
            </w:r>
            <w:r>
              <w:rPr>
                <w:rFonts w:ascii="Times New Roman" w:eastAsia="楷体" w:hAnsi="Times New Roman" w:cs="Times New Roman"/>
                <w:sz w:val="21"/>
                <w:szCs w:val="21"/>
              </w:rPr>
              <w:t>2019</w:t>
            </w:r>
            <w:r>
              <w:rPr>
                <w:rFonts w:ascii="Times New Roman" w:eastAsia="楷体" w:hAnsi="Times New Roman" w:cs="Times New Roman"/>
                <w:sz w:val="21"/>
                <w:szCs w:val="21"/>
              </w:rPr>
              <w:t>）环境健康分论坛</w:t>
            </w:r>
          </w:p>
        </w:tc>
        <w:tc>
          <w:tcPr>
            <w:tcW w:w="1980" w:type="dxa"/>
            <w:vAlign w:val="center"/>
          </w:tcPr>
          <w:p w:rsidR="00F333EA" w:rsidRDefault="007E6324" w:rsidP="00AA6BAA">
            <w:pPr>
              <w:spacing w:beforeLines="50" w:before="156"/>
              <w:ind w:leftChars="1" w:left="2"/>
              <w:rPr>
                <w:rFonts w:ascii="仿宋" w:eastAsia="仿宋" w:hAnsi="仿宋" w:cs="Times New Roman"/>
                <w:sz w:val="28"/>
                <w:szCs w:val="28"/>
              </w:rPr>
            </w:pPr>
            <w:r>
              <w:rPr>
                <w:rFonts w:ascii="Times New Roman" w:eastAsia="楷体" w:hAnsi="Times New Roman" w:cs="Times New Roman"/>
                <w:sz w:val="21"/>
                <w:szCs w:val="21"/>
              </w:rPr>
              <w:t>北京大学环境科学与工程学院</w:t>
            </w:r>
          </w:p>
        </w:tc>
        <w:tc>
          <w:tcPr>
            <w:tcW w:w="1260" w:type="dxa"/>
            <w:vAlign w:val="center"/>
          </w:tcPr>
          <w:p w:rsidR="00F333EA" w:rsidRDefault="007E6324" w:rsidP="00AA6BAA">
            <w:pPr>
              <w:spacing w:beforeLines="50" w:before="156"/>
              <w:ind w:leftChars="1" w:left="2"/>
              <w:rPr>
                <w:rFonts w:ascii="仿宋" w:eastAsia="仿宋" w:hAnsi="仿宋" w:cs="Times New Roman"/>
                <w:sz w:val="28"/>
                <w:szCs w:val="28"/>
              </w:rPr>
            </w:pPr>
            <w:r>
              <w:rPr>
                <w:rFonts w:ascii="Times New Roman" w:eastAsia="楷体" w:hAnsi="Times New Roman" w:cs="Times New Roman"/>
                <w:sz w:val="21"/>
                <w:szCs w:val="21"/>
              </w:rPr>
              <w:t>朱彤</w:t>
            </w:r>
          </w:p>
        </w:tc>
        <w:tc>
          <w:tcPr>
            <w:tcW w:w="1153" w:type="dxa"/>
            <w:vAlign w:val="center"/>
          </w:tcPr>
          <w:p w:rsidR="00F333EA" w:rsidRDefault="007E6324" w:rsidP="00AA6BAA">
            <w:pPr>
              <w:spacing w:beforeLines="50" w:before="156"/>
              <w:ind w:leftChars="1" w:left="2"/>
              <w:jc w:val="center"/>
              <w:rPr>
                <w:rFonts w:ascii="仿宋" w:eastAsia="仿宋" w:hAnsi="仿宋" w:cs="Times New Roman"/>
                <w:sz w:val="28"/>
                <w:szCs w:val="28"/>
              </w:rPr>
            </w:pPr>
            <w:r>
              <w:rPr>
                <w:rFonts w:ascii="Times New Roman" w:eastAsia="楷体" w:hAnsi="Times New Roman" w:cs="Times New Roman" w:hint="eastAsia"/>
                <w:sz w:val="21"/>
                <w:szCs w:val="21"/>
              </w:rPr>
              <w:t>1</w:t>
            </w:r>
            <w:r>
              <w:rPr>
                <w:rFonts w:ascii="Times New Roman" w:eastAsia="楷体" w:hAnsi="Times New Roman" w:cs="Times New Roman"/>
                <w:sz w:val="21"/>
                <w:szCs w:val="21"/>
              </w:rPr>
              <w:t>50</w:t>
            </w:r>
          </w:p>
        </w:tc>
        <w:tc>
          <w:tcPr>
            <w:tcW w:w="1007" w:type="dxa"/>
            <w:vAlign w:val="center"/>
          </w:tcPr>
          <w:p w:rsidR="00F333EA" w:rsidRDefault="007E6324" w:rsidP="00AA6BAA">
            <w:pPr>
              <w:spacing w:beforeLines="50" w:before="156"/>
              <w:ind w:leftChars="1" w:left="2"/>
              <w:rPr>
                <w:rFonts w:ascii="仿宋" w:eastAsia="仿宋" w:hAnsi="仿宋" w:cs="Times New Roman"/>
                <w:sz w:val="28"/>
                <w:szCs w:val="28"/>
              </w:rPr>
            </w:pPr>
            <w:r>
              <w:rPr>
                <w:rFonts w:ascii="Times New Roman" w:eastAsia="楷体" w:hAnsi="Times New Roman" w:cs="Times New Roman"/>
                <w:sz w:val="21"/>
                <w:szCs w:val="21"/>
              </w:rPr>
              <w:t>2019</w:t>
            </w:r>
            <w:r>
              <w:rPr>
                <w:rFonts w:ascii="Times New Roman" w:eastAsia="楷体" w:hAnsi="Times New Roman" w:cs="Times New Roman"/>
                <w:sz w:val="21"/>
                <w:szCs w:val="21"/>
              </w:rPr>
              <w:t>年</w:t>
            </w:r>
            <w:r>
              <w:rPr>
                <w:rFonts w:ascii="Times New Roman" w:eastAsia="楷体" w:hAnsi="Times New Roman" w:cs="Times New Roman" w:hint="eastAsia"/>
                <w:sz w:val="21"/>
                <w:szCs w:val="21"/>
              </w:rPr>
              <w:t>1</w:t>
            </w:r>
            <w:r>
              <w:rPr>
                <w:rFonts w:ascii="Times New Roman" w:eastAsia="楷体" w:hAnsi="Times New Roman" w:cs="Times New Roman"/>
                <w:sz w:val="21"/>
                <w:szCs w:val="21"/>
              </w:rPr>
              <w:t>1</w:t>
            </w:r>
            <w:r>
              <w:rPr>
                <w:rFonts w:ascii="Times New Roman" w:eastAsia="楷体" w:hAnsi="Times New Roman" w:cs="Times New Roman"/>
                <w:sz w:val="21"/>
                <w:szCs w:val="21"/>
              </w:rPr>
              <w:t>月</w:t>
            </w:r>
          </w:p>
        </w:tc>
        <w:tc>
          <w:tcPr>
            <w:tcW w:w="900" w:type="dxa"/>
            <w:vAlign w:val="center"/>
          </w:tcPr>
          <w:p w:rsidR="00F333EA" w:rsidRDefault="007E6324" w:rsidP="00AA6BAA">
            <w:pPr>
              <w:spacing w:beforeLines="50" w:before="156"/>
              <w:ind w:leftChars="1" w:left="2"/>
              <w:rPr>
                <w:rFonts w:ascii="仿宋" w:eastAsia="仿宋" w:hAnsi="仿宋" w:cs="Times New Roman"/>
                <w:sz w:val="28"/>
                <w:szCs w:val="28"/>
              </w:rPr>
            </w:pPr>
            <w:r>
              <w:rPr>
                <w:rFonts w:ascii="Times New Roman" w:eastAsia="楷体" w:hAnsi="Times New Roman" w:cs="Times New Roman" w:hint="eastAsia"/>
                <w:sz w:val="21"/>
                <w:szCs w:val="21"/>
              </w:rPr>
              <w:t>全球性</w:t>
            </w:r>
          </w:p>
        </w:tc>
      </w:tr>
      <w:tr w:rsidR="00F333EA">
        <w:tc>
          <w:tcPr>
            <w:tcW w:w="720" w:type="dxa"/>
            <w:vAlign w:val="center"/>
          </w:tcPr>
          <w:p w:rsidR="00F333EA" w:rsidRDefault="007E6324">
            <w:pPr>
              <w:jc w:val="center"/>
              <w:rPr>
                <w:rFonts w:ascii="楷体" w:eastAsia="楷体" w:hAnsi="楷体" w:cs="楷体"/>
              </w:rPr>
            </w:pPr>
            <w:r>
              <w:rPr>
                <w:rFonts w:ascii="楷体" w:eastAsia="楷体" w:hAnsi="楷体" w:cs="楷体" w:hint="eastAsia"/>
              </w:rPr>
              <w:t>6</w:t>
            </w:r>
          </w:p>
        </w:tc>
        <w:tc>
          <w:tcPr>
            <w:tcW w:w="1620" w:type="dxa"/>
            <w:vAlign w:val="center"/>
          </w:tcPr>
          <w:p w:rsidR="00F333EA" w:rsidRDefault="007E6324" w:rsidP="00AA6BAA">
            <w:pPr>
              <w:spacing w:beforeLines="50" w:before="156"/>
              <w:ind w:leftChars="1" w:left="2"/>
              <w:rPr>
                <w:rFonts w:ascii="仿宋" w:eastAsia="仿宋" w:hAnsi="仿宋" w:cs="Times New Roman"/>
                <w:sz w:val="28"/>
                <w:szCs w:val="28"/>
              </w:rPr>
            </w:pPr>
            <w:r>
              <w:rPr>
                <w:rFonts w:ascii="Times New Roman" w:eastAsia="楷体" w:hAnsi="Times New Roman" w:cs="Times New Roman"/>
                <w:sz w:val="21"/>
                <w:szCs w:val="21"/>
              </w:rPr>
              <w:t>基金委大气复合污染重大研究计划化学过程专题研讨会暨第五届气溶胶非均相化学反应国际研讨会</w:t>
            </w:r>
          </w:p>
        </w:tc>
        <w:tc>
          <w:tcPr>
            <w:tcW w:w="1980" w:type="dxa"/>
            <w:vAlign w:val="center"/>
          </w:tcPr>
          <w:p w:rsidR="00F333EA" w:rsidRDefault="007E6324" w:rsidP="00AA6BAA">
            <w:pPr>
              <w:spacing w:beforeLines="50" w:before="156"/>
              <w:ind w:leftChars="1" w:left="2"/>
              <w:rPr>
                <w:rFonts w:ascii="仿宋" w:eastAsia="仿宋" w:hAnsi="仿宋" w:cs="Times New Roman"/>
                <w:sz w:val="28"/>
                <w:szCs w:val="28"/>
              </w:rPr>
            </w:pPr>
            <w:r>
              <w:rPr>
                <w:rFonts w:ascii="Times New Roman" w:eastAsia="楷体" w:hAnsi="Times New Roman" w:cs="Times New Roman"/>
                <w:sz w:val="21"/>
                <w:szCs w:val="21"/>
              </w:rPr>
              <w:t>北京大学环境科学与工程学院</w:t>
            </w:r>
          </w:p>
        </w:tc>
        <w:tc>
          <w:tcPr>
            <w:tcW w:w="1260" w:type="dxa"/>
            <w:vAlign w:val="center"/>
          </w:tcPr>
          <w:p w:rsidR="00F333EA" w:rsidRDefault="007E6324" w:rsidP="00AA6BAA">
            <w:pPr>
              <w:spacing w:beforeLines="50" w:before="156"/>
              <w:ind w:leftChars="1" w:left="2"/>
              <w:rPr>
                <w:rFonts w:ascii="仿宋" w:eastAsia="仿宋" w:hAnsi="仿宋" w:cs="Times New Roman"/>
                <w:sz w:val="28"/>
                <w:szCs w:val="28"/>
              </w:rPr>
            </w:pPr>
            <w:r>
              <w:rPr>
                <w:rFonts w:ascii="Times New Roman" w:eastAsia="楷体" w:hAnsi="Times New Roman" w:cs="Times New Roman"/>
                <w:sz w:val="21"/>
                <w:szCs w:val="21"/>
              </w:rPr>
              <w:t>朱彤</w:t>
            </w:r>
          </w:p>
        </w:tc>
        <w:tc>
          <w:tcPr>
            <w:tcW w:w="1153" w:type="dxa"/>
            <w:vAlign w:val="center"/>
          </w:tcPr>
          <w:p w:rsidR="00F333EA" w:rsidRDefault="007E6324" w:rsidP="00AA6BAA">
            <w:pPr>
              <w:spacing w:beforeLines="50" w:before="156"/>
              <w:ind w:leftChars="1" w:left="2"/>
              <w:jc w:val="center"/>
              <w:rPr>
                <w:rFonts w:ascii="仿宋" w:eastAsia="仿宋" w:hAnsi="仿宋" w:cs="Times New Roman"/>
                <w:sz w:val="28"/>
                <w:szCs w:val="28"/>
              </w:rPr>
            </w:pPr>
            <w:r>
              <w:rPr>
                <w:rFonts w:ascii="Times New Roman" w:eastAsia="楷体" w:hAnsi="Times New Roman" w:cs="Times New Roman" w:hint="eastAsia"/>
                <w:sz w:val="21"/>
                <w:szCs w:val="21"/>
              </w:rPr>
              <w:t>1</w:t>
            </w:r>
            <w:r>
              <w:rPr>
                <w:rFonts w:ascii="Times New Roman" w:eastAsia="楷体" w:hAnsi="Times New Roman" w:cs="Times New Roman"/>
                <w:sz w:val="21"/>
                <w:szCs w:val="21"/>
              </w:rPr>
              <w:t>50</w:t>
            </w:r>
          </w:p>
        </w:tc>
        <w:tc>
          <w:tcPr>
            <w:tcW w:w="1007" w:type="dxa"/>
            <w:vAlign w:val="center"/>
          </w:tcPr>
          <w:p w:rsidR="00F333EA" w:rsidRDefault="007E6324" w:rsidP="00AA6BAA">
            <w:pPr>
              <w:spacing w:beforeLines="50" w:before="156"/>
              <w:ind w:leftChars="1" w:left="2"/>
              <w:rPr>
                <w:rFonts w:ascii="仿宋" w:eastAsia="仿宋" w:hAnsi="仿宋" w:cs="Times New Roman"/>
                <w:sz w:val="28"/>
                <w:szCs w:val="28"/>
              </w:rPr>
            </w:pPr>
            <w:r>
              <w:rPr>
                <w:rFonts w:ascii="Times New Roman" w:eastAsia="楷体" w:hAnsi="Times New Roman" w:cs="Times New Roman"/>
                <w:sz w:val="21"/>
                <w:szCs w:val="21"/>
              </w:rPr>
              <w:t>2019</w:t>
            </w:r>
            <w:r>
              <w:rPr>
                <w:rFonts w:ascii="Times New Roman" w:eastAsia="楷体" w:hAnsi="Times New Roman" w:cs="Times New Roman"/>
                <w:sz w:val="21"/>
                <w:szCs w:val="21"/>
              </w:rPr>
              <w:t>年</w:t>
            </w:r>
            <w:r>
              <w:rPr>
                <w:rFonts w:ascii="Times New Roman" w:eastAsia="楷体" w:hAnsi="Times New Roman" w:cs="Times New Roman" w:hint="eastAsia"/>
                <w:sz w:val="21"/>
                <w:szCs w:val="21"/>
              </w:rPr>
              <w:t>1</w:t>
            </w:r>
            <w:r>
              <w:rPr>
                <w:rFonts w:ascii="Times New Roman" w:eastAsia="楷体" w:hAnsi="Times New Roman" w:cs="Times New Roman"/>
                <w:sz w:val="21"/>
                <w:szCs w:val="21"/>
              </w:rPr>
              <w:t>1</w:t>
            </w:r>
            <w:r>
              <w:rPr>
                <w:rFonts w:ascii="Times New Roman" w:eastAsia="楷体" w:hAnsi="Times New Roman" w:cs="Times New Roman"/>
                <w:sz w:val="21"/>
                <w:szCs w:val="21"/>
              </w:rPr>
              <w:t>月</w:t>
            </w:r>
          </w:p>
        </w:tc>
        <w:tc>
          <w:tcPr>
            <w:tcW w:w="900" w:type="dxa"/>
            <w:vAlign w:val="center"/>
          </w:tcPr>
          <w:p w:rsidR="00F333EA" w:rsidRDefault="007E6324" w:rsidP="00AA6BAA">
            <w:pPr>
              <w:spacing w:beforeLines="50" w:before="156"/>
              <w:ind w:leftChars="1" w:left="2"/>
              <w:rPr>
                <w:rFonts w:ascii="仿宋" w:eastAsia="仿宋" w:hAnsi="仿宋" w:cs="Times New Roman"/>
                <w:sz w:val="28"/>
                <w:szCs w:val="28"/>
              </w:rPr>
            </w:pPr>
            <w:r>
              <w:rPr>
                <w:rFonts w:ascii="Times New Roman" w:eastAsia="楷体" w:hAnsi="Times New Roman" w:cs="Times New Roman" w:hint="eastAsia"/>
                <w:sz w:val="21"/>
                <w:szCs w:val="21"/>
              </w:rPr>
              <w:t>全球性</w:t>
            </w:r>
          </w:p>
        </w:tc>
      </w:tr>
      <w:tr w:rsidR="00F333EA">
        <w:tc>
          <w:tcPr>
            <w:tcW w:w="720" w:type="dxa"/>
            <w:vAlign w:val="center"/>
          </w:tcPr>
          <w:p w:rsidR="00F333EA" w:rsidRDefault="007E6324">
            <w:pPr>
              <w:jc w:val="center"/>
              <w:rPr>
                <w:rFonts w:ascii="楷体" w:eastAsia="楷体" w:hAnsi="楷体" w:cs="楷体"/>
              </w:rPr>
            </w:pPr>
            <w:r>
              <w:rPr>
                <w:rFonts w:ascii="楷体" w:eastAsia="楷体" w:hAnsi="楷体" w:cs="楷体" w:hint="eastAsia"/>
              </w:rPr>
              <w:t>7</w:t>
            </w:r>
          </w:p>
        </w:tc>
        <w:tc>
          <w:tcPr>
            <w:tcW w:w="1620" w:type="dxa"/>
            <w:vAlign w:val="center"/>
          </w:tcPr>
          <w:p w:rsidR="00F333EA" w:rsidRDefault="007E6324" w:rsidP="00AA6BAA">
            <w:pPr>
              <w:spacing w:beforeLines="50" w:before="156"/>
              <w:ind w:leftChars="1" w:left="2"/>
              <w:rPr>
                <w:rFonts w:ascii="仿宋" w:eastAsia="仿宋" w:hAnsi="仿宋" w:cs="Times New Roman"/>
                <w:sz w:val="28"/>
                <w:szCs w:val="28"/>
              </w:rPr>
            </w:pPr>
            <w:r>
              <w:rPr>
                <w:rFonts w:ascii="Times New Roman" w:eastAsia="楷体" w:hAnsi="Times New Roman" w:cs="Times New Roman"/>
                <w:sz w:val="21"/>
                <w:szCs w:val="21"/>
              </w:rPr>
              <w:t>中国环境科学学会臭氧污染控制专业委员会成立大会</w:t>
            </w:r>
          </w:p>
        </w:tc>
        <w:tc>
          <w:tcPr>
            <w:tcW w:w="1980" w:type="dxa"/>
            <w:vAlign w:val="center"/>
          </w:tcPr>
          <w:p w:rsidR="00F333EA" w:rsidRDefault="007E6324" w:rsidP="00AA6BAA">
            <w:pPr>
              <w:spacing w:beforeLines="50" w:before="156"/>
              <w:ind w:leftChars="1" w:left="2"/>
              <w:rPr>
                <w:rFonts w:ascii="仿宋" w:eastAsia="仿宋" w:hAnsi="仿宋" w:cs="Times New Roman"/>
                <w:sz w:val="28"/>
                <w:szCs w:val="28"/>
              </w:rPr>
            </w:pPr>
            <w:r>
              <w:rPr>
                <w:rFonts w:ascii="Times New Roman" w:eastAsia="楷体" w:hAnsi="Times New Roman" w:cs="Times New Roman"/>
                <w:sz w:val="21"/>
                <w:szCs w:val="21"/>
              </w:rPr>
              <w:t>北京大学、暨南大学、中国环境科学学会臭氧污染控制专业委员会</w:t>
            </w:r>
          </w:p>
        </w:tc>
        <w:tc>
          <w:tcPr>
            <w:tcW w:w="1260" w:type="dxa"/>
            <w:vAlign w:val="center"/>
          </w:tcPr>
          <w:p w:rsidR="00F333EA" w:rsidRDefault="007E6324" w:rsidP="00AA6BAA">
            <w:pPr>
              <w:spacing w:beforeLines="50" w:before="156"/>
              <w:ind w:leftChars="1" w:left="2"/>
              <w:rPr>
                <w:rFonts w:ascii="仿宋" w:eastAsia="仿宋" w:hAnsi="仿宋" w:cs="Times New Roman"/>
                <w:sz w:val="28"/>
                <w:szCs w:val="28"/>
              </w:rPr>
            </w:pPr>
            <w:r>
              <w:rPr>
                <w:rFonts w:ascii="Times New Roman" w:eastAsia="楷体" w:hAnsi="Times New Roman" w:cs="Times New Roman"/>
                <w:sz w:val="21"/>
                <w:szCs w:val="21"/>
              </w:rPr>
              <w:t>张远航、邵敏</w:t>
            </w:r>
          </w:p>
        </w:tc>
        <w:tc>
          <w:tcPr>
            <w:tcW w:w="1153" w:type="dxa"/>
            <w:vAlign w:val="center"/>
          </w:tcPr>
          <w:p w:rsidR="00F333EA" w:rsidRDefault="007E6324" w:rsidP="00AA6BAA">
            <w:pPr>
              <w:spacing w:beforeLines="50" w:before="156"/>
              <w:ind w:leftChars="1" w:left="2"/>
              <w:jc w:val="center"/>
              <w:rPr>
                <w:rFonts w:ascii="仿宋" w:eastAsia="仿宋" w:hAnsi="仿宋" w:cs="Times New Roman"/>
                <w:sz w:val="28"/>
                <w:szCs w:val="28"/>
              </w:rPr>
            </w:pPr>
            <w:r>
              <w:rPr>
                <w:rFonts w:ascii="Times New Roman" w:eastAsia="楷体" w:hAnsi="Times New Roman" w:cs="Times New Roman" w:hint="eastAsia"/>
                <w:sz w:val="21"/>
                <w:szCs w:val="21"/>
              </w:rPr>
              <w:t>5</w:t>
            </w:r>
            <w:r>
              <w:rPr>
                <w:rFonts w:ascii="Times New Roman" w:eastAsia="楷体" w:hAnsi="Times New Roman" w:cs="Times New Roman"/>
                <w:sz w:val="21"/>
                <w:szCs w:val="21"/>
              </w:rPr>
              <w:t>00</w:t>
            </w:r>
          </w:p>
        </w:tc>
        <w:tc>
          <w:tcPr>
            <w:tcW w:w="1007" w:type="dxa"/>
            <w:vAlign w:val="center"/>
          </w:tcPr>
          <w:p w:rsidR="00F333EA" w:rsidRDefault="007E6324" w:rsidP="00AA6BAA">
            <w:pPr>
              <w:spacing w:beforeLines="50" w:before="156"/>
              <w:ind w:leftChars="1" w:left="2"/>
              <w:rPr>
                <w:rFonts w:ascii="仿宋" w:eastAsia="仿宋" w:hAnsi="仿宋" w:cs="Times New Roman"/>
                <w:sz w:val="28"/>
                <w:szCs w:val="28"/>
              </w:rPr>
            </w:pPr>
            <w:r>
              <w:rPr>
                <w:rFonts w:ascii="Times New Roman" w:eastAsia="楷体" w:hAnsi="Times New Roman" w:cs="Times New Roman"/>
                <w:sz w:val="21"/>
                <w:szCs w:val="21"/>
              </w:rPr>
              <w:t>2019</w:t>
            </w:r>
            <w:r>
              <w:rPr>
                <w:rFonts w:ascii="Times New Roman" w:eastAsia="楷体" w:hAnsi="Times New Roman" w:cs="Times New Roman"/>
                <w:sz w:val="21"/>
                <w:szCs w:val="21"/>
              </w:rPr>
              <w:t>年</w:t>
            </w:r>
            <w:r>
              <w:rPr>
                <w:rFonts w:ascii="Times New Roman" w:eastAsia="楷体" w:hAnsi="Times New Roman" w:cs="Times New Roman" w:hint="eastAsia"/>
                <w:sz w:val="21"/>
                <w:szCs w:val="21"/>
              </w:rPr>
              <w:t>3</w:t>
            </w:r>
            <w:r>
              <w:rPr>
                <w:rFonts w:ascii="Times New Roman" w:eastAsia="楷体" w:hAnsi="Times New Roman" w:cs="Times New Roman"/>
                <w:sz w:val="21"/>
                <w:szCs w:val="21"/>
              </w:rPr>
              <w:t>月</w:t>
            </w:r>
          </w:p>
        </w:tc>
        <w:tc>
          <w:tcPr>
            <w:tcW w:w="900" w:type="dxa"/>
            <w:vAlign w:val="center"/>
          </w:tcPr>
          <w:p w:rsidR="00F333EA" w:rsidRDefault="007E6324" w:rsidP="00AA6BAA">
            <w:pPr>
              <w:spacing w:beforeLines="50" w:before="156"/>
              <w:ind w:leftChars="1" w:left="2"/>
              <w:rPr>
                <w:rFonts w:ascii="仿宋" w:eastAsia="仿宋" w:hAnsi="仿宋" w:cs="Times New Roman"/>
                <w:sz w:val="28"/>
                <w:szCs w:val="28"/>
              </w:rPr>
            </w:pPr>
            <w:r>
              <w:rPr>
                <w:rFonts w:ascii="Times New Roman" w:eastAsia="楷体" w:hAnsi="Times New Roman" w:cs="Times New Roman" w:hint="eastAsia"/>
                <w:sz w:val="21"/>
                <w:szCs w:val="21"/>
              </w:rPr>
              <w:t>全国性</w:t>
            </w:r>
          </w:p>
        </w:tc>
      </w:tr>
      <w:tr w:rsidR="00F333EA">
        <w:tc>
          <w:tcPr>
            <w:tcW w:w="720" w:type="dxa"/>
            <w:vAlign w:val="center"/>
          </w:tcPr>
          <w:p w:rsidR="00F333EA" w:rsidRDefault="007E6324">
            <w:pPr>
              <w:jc w:val="center"/>
              <w:rPr>
                <w:rFonts w:ascii="楷体" w:eastAsia="楷体" w:hAnsi="楷体" w:cs="楷体"/>
              </w:rPr>
            </w:pPr>
            <w:r>
              <w:rPr>
                <w:rFonts w:ascii="楷体" w:eastAsia="楷体" w:hAnsi="楷体" w:cs="楷体" w:hint="eastAsia"/>
              </w:rPr>
              <w:t>8</w:t>
            </w:r>
          </w:p>
        </w:tc>
        <w:tc>
          <w:tcPr>
            <w:tcW w:w="1620" w:type="dxa"/>
            <w:vAlign w:val="center"/>
          </w:tcPr>
          <w:p w:rsidR="00F333EA" w:rsidRDefault="007E6324" w:rsidP="00AA6BAA">
            <w:pPr>
              <w:spacing w:beforeLines="50" w:before="156"/>
              <w:ind w:leftChars="1" w:left="2"/>
              <w:rPr>
                <w:rFonts w:ascii="仿宋" w:eastAsia="仿宋" w:hAnsi="仿宋" w:cs="Times New Roman"/>
                <w:sz w:val="28"/>
                <w:szCs w:val="28"/>
              </w:rPr>
            </w:pPr>
            <w:r>
              <w:rPr>
                <w:rFonts w:ascii="Times New Roman" w:eastAsia="楷体" w:hAnsi="Times New Roman" w:cs="Times New Roman"/>
                <w:sz w:val="21"/>
                <w:szCs w:val="21"/>
              </w:rPr>
              <w:t>中国大气超级观测站联盟</w:t>
            </w:r>
            <w:r>
              <w:rPr>
                <w:rFonts w:ascii="Times New Roman" w:eastAsia="楷体" w:hAnsi="Times New Roman" w:cs="Times New Roman"/>
                <w:sz w:val="21"/>
                <w:szCs w:val="21"/>
              </w:rPr>
              <w:t>2019</w:t>
            </w:r>
            <w:r>
              <w:rPr>
                <w:rFonts w:ascii="Times New Roman" w:eastAsia="楷体" w:hAnsi="Times New Roman" w:cs="Times New Roman"/>
                <w:sz w:val="21"/>
                <w:szCs w:val="21"/>
              </w:rPr>
              <w:t>年工作会议</w:t>
            </w:r>
          </w:p>
        </w:tc>
        <w:tc>
          <w:tcPr>
            <w:tcW w:w="1980" w:type="dxa"/>
            <w:vAlign w:val="center"/>
          </w:tcPr>
          <w:p w:rsidR="00F333EA" w:rsidRDefault="007E6324" w:rsidP="00AA6BAA">
            <w:pPr>
              <w:spacing w:beforeLines="50" w:before="156"/>
              <w:ind w:leftChars="1" w:left="2"/>
              <w:rPr>
                <w:rFonts w:ascii="仿宋" w:eastAsia="仿宋" w:hAnsi="仿宋" w:cs="Times New Roman"/>
                <w:sz w:val="28"/>
                <w:szCs w:val="28"/>
              </w:rPr>
            </w:pPr>
            <w:r>
              <w:rPr>
                <w:rFonts w:ascii="Times New Roman" w:eastAsia="楷体" w:hAnsi="Times New Roman" w:cs="Times New Roman"/>
                <w:sz w:val="21"/>
                <w:szCs w:val="21"/>
              </w:rPr>
              <w:t>北京大学环境科学与工程学院</w:t>
            </w:r>
          </w:p>
        </w:tc>
        <w:tc>
          <w:tcPr>
            <w:tcW w:w="1260" w:type="dxa"/>
            <w:vAlign w:val="center"/>
          </w:tcPr>
          <w:p w:rsidR="00F333EA" w:rsidRDefault="007E6324" w:rsidP="00AA6BAA">
            <w:pPr>
              <w:spacing w:beforeLines="50" w:before="156"/>
              <w:ind w:leftChars="1" w:left="2"/>
              <w:rPr>
                <w:rFonts w:ascii="仿宋" w:eastAsia="仿宋" w:hAnsi="仿宋" w:cs="Times New Roman"/>
                <w:sz w:val="28"/>
                <w:szCs w:val="28"/>
              </w:rPr>
            </w:pPr>
            <w:r>
              <w:rPr>
                <w:rFonts w:ascii="Times New Roman" w:eastAsia="楷体" w:hAnsi="Times New Roman" w:cs="Times New Roman"/>
                <w:sz w:val="21"/>
                <w:szCs w:val="21"/>
              </w:rPr>
              <w:t>张远航</w:t>
            </w:r>
          </w:p>
        </w:tc>
        <w:tc>
          <w:tcPr>
            <w:tcW w:w="1153" w:type="dxa"/>
            <w:vAlign w:val="center"/>
          </w:tcPr>
          <w:p w:rsidR="00F333EA" w:rsidRDefault="007E6324" w:rsidP="00AA6BAA">
            <w:pPr>
              <w:spacing w:beforeLines="50" w:before="156"/>
              <w:ind w:leftChars="1" w:left="2"/>
              <w:jc w:val="center"/>
              <w:rPr>
                <w:rFonts w:ascii="仿宋" w:eastAsia="仿宋" w:hAnsi="仿宋" w:cs="Times New Roman"/>
                <w:sz w:val="28"/>
                <w:szCs w:val="28"/>
              </w:rPr>
            </w:pPr>
            <w:r>
              <w:rPr>
                <w:rFonts w:ascii="Times New Roman" w:eastAsia="楷体" w:hAnsi="Times New Roman" w:cs="Times New Roman" w:hint="eastAsia"/>
                <w:sz w:val="21"/>
                <w:szCs w:val="21"/>
              </w:rPr>
              <w:t>2</w:t>
            </w:r>
            <w:r>
              <w:rPr>
                <w:rFonts w:ascii="Times New Roman" w:eastAsia="楷体" w:hAnsi="Times New Roman" w:cs="Times New Roman"/>
                <w:sz w:val="21"/>
                <w:szCs w:val="21"/>
              </w:rPr>
              <w:t>60</w:t>
            </w:r>
          </w:p>
        </w:tc>
        <w:tc>
          <w:tcPr>
            <w:tcW w:w="1007" w:type="dxa"/>
            <w:vAlign w:val="center"/>
          </w:tcPr>
          <w:p w:rsidR="00F333EA" w:rsidRDefault="007E6324" w:rsidP="00AA6BAA">
            <w:pPr>
              <w:spacing w:beforeLines="50" w:before="156"/>
              <w:ind w:leftChars="1" w:left="2"/>
              <w:rPr>
                <w:rFonts w:ascii="仿宋" w:eastAsia="仿宋" w:hAnsi="仿宋" w:cs="Times New Roman"/>
                <w:sz w:val="28"/>
                <w:szCs w:val="28"/>
              </w:rPr>
            </w:pPr>
            <w:r>
              <w:rPr>
                <w:rFonts w:ascii="Times New Roman" w:eastAsia="楷体" w:hAnsi="Times New Roman" w:cs="Times New Roman"/>
                <w:sz w:val="21"/>
                <w:szCs w:val="21"/>
              </w:rPr>
              <w:t>2019</w:t>
            </w:r>
            <w:r>
              <w:rPr>
                <w:rFonts w:ascii="Times New Roman" w:eastAsia="楷体" w:hAnsi="Times New Roman" w:cs="Times New Roman"/>
                <w:sz w:val="21"/>
                <w:szCs w:val="21"/>
              </w:rPr>
              <w:t>年</w:t>
            </w:r>
            <w:r>
              <w:rPr>
                <w:rFonts w:ascii="Times New Roman" w:eastAsia="楷体" w:hAnsi="Times New Roman" w:cs="Times New Roman" w:hint="eastAsia"/>
                <w:sz w:val="21"/>
                <w:szCs w:val="21"/>
              </w:rPr>
              <w:t>8</w:t>
            </w:r>
            <w:r>
              <w:rPr>
                <w:rFonts w:ascii="Times New Roman" w:eastAsia="楷体" w:hAnsi="Times New Roman" w:cs="Times New Roman"/>
                <w:sz w:val="21"/>
                <w:szCs w:val="21"/>
              </w:rPr>
              <w:t>月</w:t>
            </w:r>
          </w:p>
        </w:tc>
        <w:tc>
          <w:tcPr>
            <w:tcW w:w="900" w:type="dxa"/>
            <w:vAlign w:val="center"/>
          </w:tcPr>
          <w:p w:rsidR="00F333EA" w:rsidRDefault="007E6324">
            <w:pPr>
              <w:adjustRightInd w:val="0"/>
              <w:snapToGrid w:val="0"/>
              <w:rPr>
                <w:rFonts w:ascii="仿宋" w:eastAsia="仿宋" w:hAnsi="仿宋" w:cs="Times New Roman"/>
                <w:sz w:val="28"/>
                <w:szCs w:val="28"/>
              </w:rPr>
            </w:pPr>
            <w:r>
              <w:rPr>
                <w:rFonts w:ascii="Times New Roman" w:eastAsia="楷体" w:hAnsi="Times New Roman" w:cs="Times New Roman" w:hint="eastAsia"/>
                <w:sz w:val="21"/>
                <w:szCs w:val="21"/>
              </w:rPr>
              <w:t>全国性</w:t>
            </w:r>
          </w:p>
        </w:tc>
      </w:tr>
      <w:tr w:rsidR="00F333EA">
        <w:tc>
          <w:tcPr>
            <w:tcW w:w="720" w:type="dxa"/>
            <w:vAlign w:val="center"/>
          </w:tcPr>
          <w:p w:rsidR="00F333EA" w:rsidRDefault="007E6324">
            <w:pPr>
              <w:jc w:val="center"/>
              <w:rPr>
                <w:rFonts w:ascii="楷体" w:eastAsia="楷体" w:hAnsi="楷体" w:cs="楷体"/>
              </w:rPr>
            </w:pPr>
            <w:r>
              <w:rPr>
                <w:rFonts w:ascii="楷体" w:eastAsia="楷体" w:hAnsi="楷体" w:cs="楷体" w:hint="eastAsia"/>
              </w:rPr>
              <w:t>9</w:t>
            </w:r>
          </w:p>
        </w:tc>
        <w:tc>
          <w:tcPr>
            <w:tcW w:w="1620" w:type="dxa"/>
            <w:vAlign w:val="center"/>
          </w:tcPr>
          <w:p w:rsidR="00F333EA" w:rsidRDefault="007E6324" w:rsidP="00AA6BAA">
            <w:pPr>
              <w:spacing w:beforeLines="50" w:before="156"/>
              <w:ind w:leftChars="1" w:left="2"/>
              <w:rPr>
                <w:rFonts w:ascii="仿宋" w:eastAsia="仿宋" w:hAnsi="仿宋" w:cs="Times New Roman"/>
                <w:sz w:val="28"/>
                <w:szCs w:val="28"/>
              </w:rPr>
            </w:pPr>
            <w:r>
              <w:rPr>
                <w:rFonts w:ascii="Times New Roman" w:eastAsia="楷体" w:hAnsi="Times New Roman" w:cs="Times New Roman"/>
                <w:sz w:val="21"/>
                <w:szCs w:val="21"/>
              </w:rPr>
              <w:t>第六届中国水环境模型与智能决策研讨会</w:t>
            </w:r>
          </w:p>
        </w:tc>
        <w:tc>
          <w:tcPr>
            <w:tcW w:w="1980" w:type="dxa"/>
            <w:vAlign w:val="center"/>
          </w:tcPr>
          <w:p w:rsidR="00F333EA" w:rsidRDefault="007E6324" w:rsidP="00AA6BAA">
            <w:pPr>
              <w:spacing w:beforeLines="50" w:before="156"/>
              <w:ind w:leftChars="1" w:left="2"/>
              <w:rPr>
                <w:rFonts w:ascii="仿宋" w:eastAsia="仿宋" w:hAnsi="仿宋" w:cs="Times New Roman"/>
                <w:sz w:val="28"/>
                <w:szCs w:val="28"/>
              </w:rPr>
            </w:pPr>
            <w:r>
              <w:rPr>
                <w:rFonts w:ascii="Times New Roman" w:eastAsia="楷体" w:hAnsi="Times New Roman" w:cs="Times New Roman"/>
                <w:sz w:val="21"/>
                <w:szCs w:val="21"/>
              </w:rPr>
              <w:t>北京大学环境科学与工程学院、北京英特利为</w:t>
            </w:r>
            <w:r>
              <w:rPr>
                <w:rFonts w:ascii="Times New Roman" w:eastAsia="楷体" w:hAnsi="Times New Roman" w:cs="Times New Roman"/>
                <w:sz w:val="21"/>
                <w:szCs w:val="21"/>
              </w:rPr>
              <w:t>-</w:t>
            </w:r>
            <w:r>
              <w:rPr>
                <w:rFonts w:ascii="Times New Roman" w:eastAsia="楷体" w:hAnsi="Times New Roman" w:cs="Times New Roman"/>
                <w:sz w:val="21"/>
                <w:szCs w:val="21"/>
              </w:rPr>
              <w:t>锐思计算智能实验室和南京智水环境科技有限公司</w:t>
            </w:r>
          </w:p>
        </w:tc>
        <w:tc>
          <w:tcPr>
            <w:tcW w:w="1260" w:type="dxa"/>
            <w:vAlign w:val="center"/>
          </w:tcPr>
          <w:p w:rsidR="00F333EA" w:rsidRDefault="007E6324" w:rsidP="00AA6BAA">
            <w:pPr>
              <w:spacing w:beforeLines="50" w:before="156"/>
              <w:ind w:leftChars="1" w:left="2"/>
              <w:rPr>
                <w:rFonts w:ascii="仿宋" w:eastAsia="仿宋" w:hAnsi="仿宋" w:cs="Times New Roman"/>
                <w:sz w:val="28"/>
                <w:szCs w:val="28"/>
              </w:rPr>
            </w:pPr>
            <w:r>
              <w:rPr>
                <w:rFonts w:ascii="Times New Roman" w:eastAsia="楷体" w:hAnsi="Times New Roman" w:cs="Times New Roman"/>
                <w:sz w:val="21"/>
                <w:szCs w:val="21"/>
              </w:rPr>
              <w:t>郭怀成、刘永、邹锐</w:t>
            </w:r>
          </w:p>
        </w:tc>
        <w:tc>
          <w:tcPr>
            <w:tcW w:w="1153" w:type="dxa"/>
            <w:vAlign w:val="center"/>
          </w:tcPr>
          <w:p w:rsidR="00F333EA" w:rsidRDefault="007E6324" w:rsidP="00AA6BAA">
            <w:pPr>
              <w:spacing w:beforeLines="50" w:before="156"/>
              <w:ind w:leftChars="1" w:left="2"/>
              <w:jc w:val="center"/>
              <w:rPr>
                <w:rFonts w:ascii="仿宋" w:eastAsia="仿宋" w:hAnsi="仿宋" w:cs="Times New Roman"/>
                <w:sz w:val="28"/>
                <w:szCs w:val="28"/>
              </w:rPr>
            </w:pPr>
            <w:r>
              <w:rPr>
                <w:rFonts w:ascii="Times New Roman" w:eastAsia="楷体" w:hAnsi="Times New Roman" w:cs="Times New Roman" w:hint="eastAsia"/>
                <w:sz w:val="21"/>
                <w:szCs w:val="21"/>
              </w:rPr>
              <w:t>3</w:t>
            </w:r>
            <w:r>
              <w:rPr>
                <w:rFonts w:ascii="Times New Roman" w:eastAsia="楷体" w:hAnsi="Times New Roman" w:cs="Times New Roman"/>
                <w:sz w:val="21"/>
                <w:szCs w:val="21"/>
              </w:rPr>
              <w:t>00</w:t>
            </w:r>
          </w:p>
        </w:tc>
        <w:tc>
          <w:tcPr>
            <w:tcW w:w="1007" w:type="dxa"/>
            <w:vAlign w:val="center"/>
          </w:tcPr>
          <w:p w:rsidR="00F333EA" w:rsidRDefault="007E6324" w:rsidP="00AA6BAA">
            <w:pPr>
              <w:spacing w:beforeLines="50" w:before="156"/>
              <w:ind w:leftChars="1" w:left="2"/>
              <w:rPr>
                <w:rFonts w:ascii="仿宋" w:eastAsia="仿宋" w:hAnsi="仿宋" w:cs="Times New Roman"/>
                <w:sz w:val="28"/>
                <w:szCs w:val="28"/>
              </w:rPr>
            </w:pPr>
            <w:r>
              <w:rPr>
                <w:rFonts w:ascii="Times New Roman" w:eastAsia="楷体" w:hAnsi="Times New Roman" w:cs="Times New Roman"/>
                <w:sz w:val="21"/>
                <w:szCs w:val="21"/>
              </w:rPr>
              <w:t>2019</w:t>
            </w:r>
            <w:r>
              <w:rPr>
                <w:rFonts w:ascii="Times New Roman" w:eastAsia="楷体" w:hAnsi="Times New Roman" w:cs="Times New Roman"/>
                <w:sz w:val="21"/>
                <w:szCs w:val="21"/>
              </w:rPr>
              <w:t>年</w:t>
            </w:r>
            <w:r>
              <w:rPr>
                <w:rFonts w:ascii="Times New Roman" w:eastAsia="楷体" w:hAnsi="Times New Roman" w:cs="Times New Roman" w:hint="eastAsia"/>
                <w:sz w:val="21"/>
                <w:szCs w:val="21"/>
              </w:rPr>
              <w:t>1</w:t>
            </w:r>
            <w:r>
              <w:rPr>
                <w:rFonts w:ascii="Times New Roman" w:eastAsia="楷体" w:hAnsi="Times New Roman" w:cs="Times New Roman"/>
                <w:sz w:val="21"/>
                <w:szCs w:val="21"/>
              </w:rPr>
              <w:t>0</w:t>
            </w:r>
            <w:r>
              <w:rPr>
                <w:rFonts w:ascii="Times New Roman" w:eastAsia="楷体" w:hAnsi="Times New Roman" w:cs="Times New Roman"/>
                <w:sz w:val="21"/>
                <w:szCs w:val="21"/>
              </w:rPr>
              <w:t>月</w:t>
            </w:r>
          </w:p>
        </w:tc>
        <w:tc>
          <w:tcPr>
            <w:tcW w:w="900" w:type="dxa"/>
            <w:vAlign w:val="center"/>
          </w:tcPr>
          <w:p w:rsidR="00F333EA" w:rsidRDefault="007E6324">
            <w:pPr>
              <w:adjustRightInd w:val="0"/>
              <w:snapToGrid w:val="0"/>
              <w:rPr>
                <w:rFonts w:ascii="仿宋" w:eastAsia="仿宋" w:hAnsi="仿宋" w:cs="Times New Roman"/>
                <w:sz w:val="28"/>
                <w:szCs w:val="28"/>
              </w:rPr>
            </w:pPr>
            <w:r>
              <w:rPr>
                <w:rFonts w:ascii="Times New Roman" w:eastAsia="楷体" w:hAnsi="Times New Roman" w:cs="Times New Roman" w:hint="eastAsia"/>
                <w:sz w:val="21"/>
                <w:szCs w:val="21"/>
              </w:rPr>
              <w:t>全国性</w:t>
            </w:r>
          </w:p>
        </w:tc>
      </w:tr>
      <w:tr w:rsidR="00F333EA">
        <w:tc>
          <w:tcPr>
            <w:tcW w:w="720" w:type="dxa"/>
            <w:vAlign w:val="center"/>
          </w:tcPr>
          <w:p w:rsidR="00F333EA" w:rsidRDefault="007E6324">
            <w:pPr>
              <w:jc w:val="center"/>
              <w:rPr>
                <w:rFonts w:ascii="楷体" w:eastAsia="楷体" w:hAnsi="楷体" w:cs="楷体"/>
              </w:rPr>
            </w:pPr>
            <w:r>
              <w:rPr>
                <w:rFonts w:ascii="楷体" w:eastAsia="楷体" w:hAnsi="楷体" w:cs="楷体" w:hint="eastAsia"/>
              </w:rPr>
              <w:t>10</w:t>
            </w:r>
          </w:p>
        </w:tc>
        <w:tc>
          <w:tcPr>
            <w:tcW w:w="1620" w:type="dxa"/>
            <w:vAlign w:val="center"/>
          </w:tcPr>
          <w:p w:rsidR="00F333EA" w:rsidRDefault="007E6324" w:rsidP="00AA6BAA">
            <w:pPr>
              <w:spacing w:beforeLines="50" w:before="156"/>
              <w:ind w:leftChars="1" w:left="2"/>
              <w:rPr>
                <w:rFonts w:ascii="仿宋" w:eastAsia="仿宋" w:hAnsi="仿宋" w:cs="Times New Roman"/>
                <w:sz w:val="28"/>
                <w:szCs w:val="28"/>
              </w:rPr>
            </w:pPr>
            <w:r>
              <w:rPr>
                <w:rFonts w:ascii="Times New Roman" w:eastAsia="楷体" w:hAnsi="Times New Roman" w:cs="Times New Roman"/>
                <w:sz w:val="21"/>
                <w:szCs w:val="21"/>
              </w:rPr>
              <w:t>第</w:t>
            </w:r>
            <w:r>
              <w:rPr>
                <w:rFonts w:ascii="Times New Roman" w:eastAsia="楷体" w:hAnsi="Times New Roman" w:cs="Times New Roman"/>
                <w:sz w:val="21"/>
                <w:szCs w:val="21"/>
              </w:rPr>
              <w:t>54</w:t>
            </w:r>
            <w:r>
              <w:rPr>
                <w:rFonts w:ascii="Times New Roman" w:eastAsia="楷体" w:hAnsi="Times New Roman" w:cs="Times New Roman"/>
                <w:sz w:val="21"/>
                <w:szCs w:val="21"/>
              </w:rPr>
              <w:t>期</w:t>
            </w:r>
            <w:r>
              <w:rPr>
                <w:rFonts w:ascii="Times New Roman" w:eastAsia="楷体" w:hAnsi="Times New Roman" w:cs="Times New Roman"/>
                <w:sz w:val="21"/>
                <w:szCs w:val="21"/>
              </w:rPr>
              <w:t xml:space="preserve"> </w:t>
            </w:r>
            <w:r>
              <w:rPr>
                <w:rFonts w:ascii="Times New Roman" w:eastAsia="楷体" w:hAnsi="Times New Roman" w:cs="Times New Roman"/>
                <w:sz w:val="21"/>
                <w:szCs w:val="21"/>
              </w:rPr>
              <w:t>北京大学</w:t>
            </w:r>
            <w:r>
              <w:rPr>
                <w:rFonts w:ascii="Times New Roman" w:eastAsia="楷体" w:hAnsi="Times New Roman" w:cs="Times New Roman"/>
                <w:sz w:val="21"/>
                <w:szCs w:val="21"/>
              </w:rPr>
              <w:t>“</w:t>
            </w:r>
            <w:r>
              <w:rPr>
                <w:rFonts w:ascii="Times New Roman" w:eastAsia="楷体" w:hAnsi="Times New Roman" w:cs="Times New Roman"/>
                <w:sz w:val="21"/>
                <w:szCs w:val="21"/>
              </w:rPr>
              <w:t>黉门对话</w:t>
            </w:r>
            <w:r>
              <w:rPr>
                <w:rFonts w:ascii="Times New Roman" w:eastAsia="楷体" w:hAnsi="Times New Roman" w:cs="Times New Roman"/>
                <w:sz w:val="21"/>
                <w:szCs w:val="21"/>
              </w:rPr>
              <w:t>” “</w:t>
            </w:r>
            <w:r>
              <w:rPr>
                <w:rFonts w:ascii="Times New Roman" w:eastAsia="楷体" w:hAnsi="Times New Roman" w:cs="Times New Roman"/>
                <w:sz w:val="21"/>
                <w:szCs w:val="21"/>
              </w:rPr>
              <w:t>湖泊生态安全：从基础研究到科学决策</w:t>
            </w:r>
            <w:r>
              <w:rPr>
                <w:rFonts w:ascii="Times New Roman" w:eastAsia="楷体" w:hAnsi="Times New Roman" w:cs="Times New Roman"/>
                <w:sz w:val="21"/>
                <w:szCs w:val="21"/>
              </w:rPr>
              <w:t>”</w:t>
            </w:r>
            <w:r>
              <w:rPr>
                <w:rFonts w:ascii="Times New Roman" w:eastAsia="楷体" w:hAnsi="Times New Roman" w:cs="Times New Roman"/>
                <w:sz w:val="21"/>
                <w:szCs w:val="21"/>
              </w:rPr>
              <w:t>专家主题论坛</w:t>
            </w:r>
          </w:p>
        </w:tc>
        <w:tc>
          <w:tcPr>
            <w:tcW w:w="1980" w:type="dxa"/>
            <w:vAlign w:val="center"/>
          </w:tcPr>
          <w:p w:rsidR="00F333EA" w:rsidRDefault="007E6324" w:rsidP="00AA6BAA">
            <w:pPr>
              <w:spacing w:beforeLines="50" w:before="156"/>
              <w:ind w:leftChars="1" w:left="2"/>
              <w:rPr>
                <w:rFonts w:ascii="仿宋" w:eastAsia="仿宋" w:hAnsi="仿宋" w:cs="Times New Roman"/>
                <w:sz w:val="28"/>
                <w:szCs w:val="28"/>
              </w:rPr>
            </w:pPr>
            <w:r>
              <w:rPr>
                <w:rFonts w:ascii="Times New Roman" w:eastAsia="楷体" w:hAnsi="Times New Roman" w:cs="Times New Roman"/>
                <w:sz w:val="21"/>
                <w:szCs w:val="21"/>
              </w:rPr>
              <w:t>北京大学研究生院主办，北京大学环境科学与工程学院和国家环境保护河流全物质通量重点实验室承办</w:t>
            </w:r>
          </w:p>
        </w:tc>
        <w:tc>
          <w:tcPr>
            <w:tcW w:w="1260" w:type="dxa"/>
            <w:vAlign w:val="center"/>
          </w:tcPr>
          <w:p w:rsidR="00F333EA" w:rsidRDefault="007E6324" w:rsidP="00AA6BAA">
            <w:pPr>
              <w:spacing w:beforeLines="50" w:before="156"/>
              <w:ind w:leftChars="1" w:left="2"/>
              <w:rPr>
                <w:rFonts w:ascii="仿宋" w:eastAsia="仿宋" w:hAnsi="仿宋" w:cs="Times New Roman"/>
                <w:sz w:val="28"/>
                <w:szCs w:val="28"/>
              </w:rPr>
            </w:pPr>
            <w:r>
              <w:rPr>
                <w:rFonts w:ascii="Times New Roman" w:eastAsia="楷体" w:hAnsi="Times New Roman" w:cs="Times New Roman"/>
                <w:sz w:val="21"/>
                <w:szCs w:val="21"/>
              </w:rPr>
              <w:t>刘永</w:t>
            </w:r>
          </w:p>
        </w:tc>
        <w:tc>
          <w:tcPr>
            <w:tcW w:w="1153" w:type="dxa"/>
            <w:vAlign w:val="center"/>
          </w:tcPr>
          <w:p w:rsidR="00F333EA" w:rsidRDefault="007E6324" w:rsidP="00AA6BAA">
            <w:pPr>
              <w:spacing w:beforeLines="50" w:before="156"/>
              <w:ind w:leftChars="1" w:left="2"/>
              <w:jc w:val="center"/>
              <w:rPr>
                <w:rFonts w:ascii="仿宋" w:eastAsia="仿宋" w:hAnsi="仿宋" w:cs="Times New Roman"/>
                <w:sz w:val="28"/>
                <w:szCs w:val="28"/>
              </w:rPr>
            </w:pPr>
            <w:r>
              <w:rPr>
                <w:rFonts w:ascii="Times New Roman" w:eastAsia="楷体" w:hAnsi="Times New Roman" w:cs="Times New Roman" w:hint="eastAsia"/>
                <w:sz w:val="21"/>
                <w:szCs w:val="21"/>
              </w:rPr>
              <w:t>1</w:t>
            </w:r>
            <w:r>
              <w:rPr>
                <w:rFonts w:ascii="Times New Roman" w:eastAsia="楷体" w:hAnsi="Times New Roman" w:cs="Times New Roman"/>
                <w:sz w:val="21"/>
                <w:szCs w:val="21"/>
              </w:rPr>
              <w:t>00</w:t>
            </w:r>
          </w:p>
        </w:tc>
        <w:tc>
          <w:tcPr>
            <w:tcW w:w="1007" w:type="dxa"/>
            <w:vAlign w:val="center"/>
          </w:tcPr>
          <w:p w:rsidR="00F333EA" w:rsidRDefault="007E6324" w:rsidP="00AA6BAA">
            <w:pPr>
              <w:spacing w:beforeLines="50" w:before="156"/>
              <w:ind w:leftChars="1" w:left="2"/>
              <w:rPr>
                <w:rFonts w:ascii="仿宋" w:eastAsia="仿宋" w:hAnsi="仿宋" w:cs="Times New Roman"/>
                <w:sz w:val="28"/>
                <w:szCs w:val="28"/>
              </w:rPr>
            </w:pPr>
            <w:r>
              <w:rPr>
                <w:rFonts w:ascii="Times New Roman" w:eastAsia="楷体" w:hAnsi="Times New Roman" w:cs="Times New Roman"/>
                <w:sz w:val="21"/>
                <w:szCs w:val="21"/>
              </w:rPr>
              <w:t>2019</w:t>
            </w:r>
            <w:r>
              <w:rPr>
                <w:rFonts w:ascii="Times New Roman" w:eastAsia="楷体" w:hAnsi="Times New Roman" w:cs="Times New Roman"/>
                <w:sz w:val="21"/>
                <w:szCs w:val="21"/>
              </w:rPr>
              <w:t>年</w:t>
            </w:r>
            <w:r>
              <w:rPr>
                <w:rFonts w:ascii="Times New Roman" w:eastAsia="楷体" w:hAnsi="Times New Roman" w:cs="Times New Roman" w:hint="eastAsia"/>
                <w:sz w:val="21"/>
                <w:szCs w:val="21"/>
              </w:rPr>
              <w:t>1</w:t>
            </w:r>
            <w:r>
              <w:rPr>
                <w:rFonts w:ascii="Times New Roman" w:eastAsia="楷体" w:hAnsi="Times New Roman" w:cs="Times New Roman"/>
                <w:sz w:val="21"/>
                <w:szCs w:val="21"/>
              </w:rPr>
              <w:t>0</w:t>
            </w:r>
            <w:r>
              <w:rPr>
                <w:rFonts w:ascii="Times New Roman" w:eastAsia="楷体" w:hAnsi="Times New Roman" w:cs="Times New Roman"/>
                <w:sz w:val="21"/>
                <w:szCs w:val="21"/>
              </w:rPr>
              <w:t>月</w:t>
            </w:r>
          </w:p>
        </w:tc>
        <w:tc>
          <w:tcPr>
            <w:tcW w:w="900" w:type="dxa"/>
            <w:vAlign w:val="center"/>
          </w:tcPr>
          <w:p w:rsidR="00F333EA" w:rsidRDefault="007E6324">
            <w:pPr>
              <w:adjustRightInd w:val="0"/>
              <w:snapToGrid w:val="0"/>
              <w:rPr>
                <w:rFonts w:ascii="仿宋" w:eastAsia="仿宋" w:hAnsi="仿宋" w:cs="Times New Roman"/>
                <w:sz w:val="28"/>
                <w:szCs w:val="28"/>
              </w:rPr>
            </w:pPr>
            <w:r>
              <w:rPr>
                <w:rFonts w:ascii="Times New Roman" w:eastAsia="楷体" w:hAnsi="Times New Roman" w:cs="Times New Roman" w:hint="eastAsia"/>
                <w:sz w:val="21"/>
                <w:szCs w:val="21"/>
              </w:rPr>
              <w:t>全国性</w:t>
            </w:r>
          </w:p>
        </w:tc>
      </w:tr>
      <w:tr w:rsidR="00BD2874" w:rsidRPr="005813E9">
        <w:tc>
          <w:tcPr>
            <w:tcW w:w="720" w:type="dxa"/>
            <w:vAlign w:val="center"/>
          </w:tcPr>
          <w:p w:rsidR="00BD2874" w:rsidRPr="005813E9" w:rsidRDefault="00BD2874">
            <w:pPr>
              <w:jc w:val="center"/>
              <w:rPr>
                <w:rFonts w:ascii="楷体" w:eastAsia="楷体" w:hAnsi="楷体" w:cs="楷体"/>
              </w:rPr>
            </w:pPr>
            <w:r w:rsidRPr="005813E9">
              <w:rPr>
                <w:rFonts w:ascii="楷体" w:eastAsia="楷体" w:hAnsi="楷体" w:cs="楷体" w:hint="eastAsia"/>
              </w:rPr>
              <w:t>11</w:t>
            </w:r>
          </w:p>
        </w:tc>
        <w:tc>
          <w:tcPr>
            <w:tcW w:w="1620" w:type="dxa"/>
            <w:vAlign w:val="center"/>
          </w:tcPr>
          <w:p w:rsidR="00BD2874" w:rsidRPr="005813E9" w:rsidRDefault="00BD2874" w:rsidP="00AA6BAA">
            <w:pPr>
              <w:spacing w:beforeLines="50" w:before="156"/>
              <w:ind w:leftChars="1" w:left="2"/>
              <w:rPr>
                <w:rFonts w:ascii="Times New Roman" w:eastAsia="楷体" w:hAnsi="Times New Roman" w:cs="Times New Roman"/>
                <w:sz w:val="21"/>
                <w:szCs w:val="21"/>
              </w:rPr>
            </w:pPr>
            <w:r w:rsidRPr="005813E9">
              <w:rPr>
                <w:rFonts w:ascii="Times New Roman" w:eastAsia="楷体" w:hAnsi="Times New Roman" w:cs="Times New Roman" w:hint="eastAsia"/>
                <w:sz w:val="21"/>
                <w:szCs w:val="21"/>
              </w:rPr>
              <w:t>中国遥感应用协会环境遥感</w:t>
            </w:r>
            <w:r w:rsidRPr="005813E9">
              <w:rPr>
                <w:rFonts w:ascii="Times New Roman" w:eastAsia="楷体" w:hAnsi="Times New Roman" w:cs="Times New Roman" w:hint="eastAsia"/>
                <w:sz w:val="21"/>
                <w:szCs w:val="21"/>
              </w:rPr>
              <w:lastRenderedPageBreak/>
              <w:t>分会</w:t>
            </w:r>
            <w:r w:rsidRPr="005813E9">
              <w:rPr>
                <w:rFonts w:ascii="Times New Roman" w:eastAsia="楷体" w:hAnsi="Times New Roman" w:cs="Times New Roman" w:hint="eastAsia"/>
                <w:sz w:val="21"/>
                <w:szCs w:val="21"/>
              </w:rPr>
              <w:t>2019</w:t>
            </w:r>
            <w:r w:rsidRPr="005813E9">
              <w:rPr>
                <w:rFonts w:ascii="Times New Roman" w:eastAsia="楷体" w:hAnsi="Times New Roman" w:cs="Times New Roman" w:hint="eastAsia"/>
                <w:sz w:val="21"/>
                <w:szCs w:val="21"/>
              </w:rPr>
              <w:t>年会暨环境遥感专题研讨会</w:t>
            </w:r>
          </w:p>
        </w:tc>
        <w:tc>
          <w:tcPr>
            <w:tcW w:w="1980" w:type="dxa"/>
            <w:vAlign w:val="center"/>
          </w:tcPr>
          <w:p w:rsidR="00BD2874" w:rsidRPr="005813E9" w:rsidRDefault="00BD2874" w:rsidP="00AA6BAA">
            <w:pPr>
              <w:spacing w:beforeLines="50" w:before="156"/>
              <w:ind w:leftChars="1" w:left="2"/>
              <w:rPr>
                <w:rFonts w:ascii="Times New Roman" w:eastAsia="楷体" w:hAnsi="Times New Roman" w:cs="Times New Roman"/>
                <w:sz w:val="21"/>
                <w:szCs w:val="21"/>
              </w:rPr>
            </w:pPr>
            <w:r w:rsidRPr="005813E9">
              <w:rPr>
                <w:rFonts w:ascii="Times New Roman" w:eastAsia="楷体" w:hAnsi="Times New Roman" w:cs="Times New Roman" w:hint="eastAsia"/>
                <w:sz w:val="21"/>
                <w:szCs w:val="21"/>
              </w:rPr>
              <w:lastRenderedPageBreak/>
              <w:t>北京大学城市与环境学院主办</w:t>
            </w:r>
          </w:p>
        </w:tc>
        <w:tc>
          <w:tcPr>
            <w:tcW w:w="1260" w:type="dxa"/>
            <w:vAlign w:val="center"/>
          </w:tcPr>
          <w:p w:rsidR="00BD2874" w:rsidRPr="005813E9" w:rsidRDefault="00BD2874" w:rsidP="00AA6BAA">
            <w:pPr>
              <w:spacing w:beforeLines="50" w:before="156"/>
              <w:ind w:leftChars="1" w:left="2"/>
              <w:rPr>
                <w:rFonts w:ascii="Times New Roman" w:eastAsia="楷体" w:hAnsi="Times New Roman" w:cs="Times New Roman"/>
                <w:sz w:val="21"/>
                <w:szCs w:val="21"/>
              </w:rPr>
            </w:pPr>
            <w:r w:rsidRPr="005813E9">
              <w:rPr>
                <w:rFonts w:ascii="Times New Roman" w:eastAsia="楷体" w:hAnsi="Times New Roman" w:cs="Times New Roman" w:hint="eastAsia"/>
                <w:sz w:val="21"/>
                <w:szCs w:val="21"/>
              </w:rPr>
              <w:t>刘鸿雁、刘雪萍</w:t>
            </w:r>
          </w:p>
        </w:tc>
        <w:tc>
          <w:tcPr>
            <w:tcW w:w="1153" w:type="dxa"/>
            <w:vAlign w:val="center"/>
          </w:tcPr>
          <w:p w:rsidR="00BD2874" w:rsidRPr="005813E9" w:rsidRDefault="00BD2874" w:rsidP="00AA6BAA">
            <w:pPr>
              <w:spacing w:beforeLines="50" w:before="156"/>
              <w:ind w:leftChars="1" w:left="2"/>
              <w:jc w:val="center"/>
              <w:rPr>
                <w:rFonts w:ascii="Times New Roman" w:eastAsia="楷体" w:hAnsi="Times New Roman" w:cs="Times New Roman"/>
                <w:sz w:val="21"/>
                <w:szCs w:val="21"/>
              </w:rPr>
            </w:pPr>
            <w:r w:rsidRPr="005813E9">
              <w:rPr>
                <w:rFonts w:ascii="Times New Roman" w:eastAsia="楷体" w:hAnsi="Times New Roman" w:cs="Times New Roman" w:hint="eastAsia"/>
                <w:sz w:val="21"/>
                <w:szCs w:val="21"/>
              </w:rPr>
              <w:t>100</w:t>
            </w:r>
          </w:p>
        </w:tc>
        <w:tc>
          <w:tcPr>
            <w:tcW w:w="1007" w:type="dxa"/>
            <w:vAlign w:val="center"/>
          </w:tcPr>
          <w:p w:rsidR="00BD2874" w:rsidRPr="005813E9" w:rsidRDefault="00BD2874" w:rsidP="00AA6BAA">
            <w:pPr>
              <w:spacing w:beforeLines="50" w:before="156"/>
              <w:ind w:leftChars="1" w:left="2"/>
              <w:rPr>
                <w:rFonts w:ascii="Times New Roman" w:eastAsia="楷体" w:hAnsi="Times New Roman" w:cs="Times New Roman"/>
                <w:sz w:val="21"/>
                <w:szCs w:val="21"/>
              </w:rPr>
            </w:pPr>
            <w:r w:rsidRPr="005813E9">
              <w:rPr>
                <w:rFonts w:ascii="Times New Roman" w:eastAsia="楷体" w:hAnsi="Times New Roman" w:cs="Times New Roman" w:hint="eastAsia"/>
                <w:sz w:val="21"/>
                <w:szCs w:val="21"/>
              </w:rPr>
              <w:t>2019</w:t>
            </w:r>
            <w:r w:rsidRPr="005813E9">
              <w:rPr>
                <w:rFonts w:ascii="Times New Roman" w:eastAsia="楷体" w:hAnsi="Times New Roman" w:cs="Times New Roman" w:hint="eastAsia"/>
                <w:sz w:val="21"/>
                <w:szCs w:val="21"/>
              </w:rPr>
              <w:t>年</w:t>
            </w:r>
            <w:r w:rsidRPr="005813E9">
              <w:rPr>
                <w:rFonts w:ascii="Times New Roman" w:eastAsia="楷体" w:hAnsi="Times New Roman" w:cs="Times New Roman" w:hint="eastAsia"/>
                <w:sz w:val="21"/>
                <w:szCs w:val="21"/>
              </w:rPr>
              <w:t>8</w:t>
            </w:r>
            <w:r w:rsidRPr="005813E9">
              <w:rPr>
                <w:rFonts w:ascii="Times New Roman" w:eastAsia="楷体" w:hAnsi="Times New Roman" w:cs="Times New Roman" w:hint="eastAsia"/>
                <w:sz w:val="21"/>
                <w:szCs w:val="21"/>
              </w:rPr>
              <w:t>月</w:t>
            </w:r>
          </w:p>
        </w:tc>
        <w:tc>
          <w:tcPr>
            <w:tcW w:w="900" w:type="dxa"/>
            <w:vAlign w:val="center"/>
          </w:tcPr>
          <w:p w:rsidR="00BD2874" w:rsidRPr="005813E9" w:rsidRDefault="00BD2874">
            <w:pPr>
              <w:adjustRightInd w:val="0"/>
              <w:snapToGrid w:val="0"/>
              <w:rPr>
                <w:rFonts w:ascii="Times New Roman" w:eastAsia="楷体" w:hAnsi="Times New Roman" w:cs="Times New Roman"/>
                <w:sz w:val="21"/>
                <w:szCs w:val="21"/>
              </w:rPr>
            </w:pPr>
            <w:r w:rsidRPr="005813E9">
              <w:rPr>
                <w:rFonts w:ascii="Times New Roman" w:eastAsia="楷体" w:hAnsi="Times New Roman" w:cs="Times New Roman" w:hint="eastAsia"/>
                <w:sz w:val="21"/>
                <w:szCs w:val="21"/>
              </w:rPr>
              <w:t>全国性</w:t>
            </w:r>
          </w:p>
        </w:tc>
      </w:tr>
    </w:tbl>
    <w:p w:rsidR="00F333EA" w:rsidRDefault="007E6324">
      <w:pPr>
        <w:spacing w:beforeLines="50" w:before="156"/>
        <w:ind w:firstLineChars="200" w:firstLine="480"/>
        <w:rPr>
          <w:rFonts w:ascii="楷体" w:eastAsia="楷体" w:hAnsi="楷体" w:cs="楷体"/>
        </w:rPr>
      </w:pPr>
      <w:r>
        <w:rPr>
          <w:rFonts w:ascii="楷体" w:eastAsia="楷体" w:hAnsi="楷体" w:cs="楷体" w:hint="eastAsia"/>
        </w:rPr>
        <w:lastRenderedPageBreak/>
        <w:t>注：主办或协办由主管部门、一级学会或示范中心联席会批准的会议。请按全球性、区域性、双边性、全国性等排序，并在类型栏中标明。</w:t>
      </w:r>
    </w:p>
    <w:p w:rsidR="00F333EA" w:rsidRDefault="00F333EA">
      <w:pPr>
        <w:spacing w:beforeLines="50" w:before="156"/>
        <w:ind w:firstLineChars="200" w:firstLine="480"/>
        <w:rPr>
          <w:rFonts w:ascii="楷体" w:eastAsia="楷体" w:hAnsi="楷体" w:cs="楷体"/>
        </w:rPr>
      </w:pPr>
    </w:p>
    <w:p w:rsidR="00F333EA" w:rsidRDefault="007E6324">
      <w:pPr>
        <w:numPr>
          <w:ilvl w:val="0"/>
          <w:numId w:val="1"/>
        </w:numPr>
        <w:spacing w:before="50" w:afterLines="50" w:after="156"/>
        <w:rPr>
          <w:rFonts w:ascii="黑体" w:eastAsia="黑体" w:hAnsi="黑体" w:cs="黑体"/>
        </w:rPr>
      </w:pPr>
      <w:r>
        <w:rPr>
          <w:rFonts w:ascii="黑体" w:eastAsia="黑体" w:hAnsi="黑体" w:cs="黑体" w:hint="eastAsia"/>
        </w:rPr>
        <w:t>参加大型会议情况</w:t>
      </w:r>
    </w:p>
    <w:tbl>
      <w:tblPr>
        <w:tblW w:w="8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20"/>
        <w:gridCol w:w="2306"/>
        <w:gridCol w:w="1163"/>
        <w:gridCol w:w="2471"/>
        <w:gridCol w:w="1080"/>
        <w:gridCol w:w="900"/>
      </w:tblGrid>
      <w:tr w:rsidR="00F333EA">
        <w:trPr>
          <w:jc w:val="center"/>
        </w:trPr>
        <w:tc>
          <w:tcPr>
            <w:tcW w:w="720" w:type="dxa"/>
            <w:vAlign w:val="center"/>
          </w:tcPr>
          <w:p w:rsidR="00F333EA" w:rsidRDefault="007E6324">
            <w:pPr>
              <w:jc w:val="center"/>
              <w:rPr>
                <w:rFonts w:ascii="黑体" w:eastAsia="黑体" w:hAnsi="黑体" w:cs="Times New Roman"/>
              </w:rPr>
            </w:pPr>
            <w:r>
              <w:rPr>
                <w:rFonts w:ascii="黑体" w:eastAsia="黑体" w:hAnsi="黑体" w:cs="黑体" w:hint="eastAsia"/>
              </w:rPr>
              <w:t>序号</w:t>
            </w:r>
          </w:p>
        </w:tc>
        <w:tc>
          <w:tcPr>
            <w:tcW w:w="2306" w:type="dxa"/>
            <w:vAlign w:val="center"/>
          </w:tcPr>
          <w:p w:rsidR="00F333EA" w:rsidRDefault="007E6324">
            <w:pPr>
              <w:jc w:val="center"/>
              <w:rPr>
                <w:rFonts w:ascii="黑体" w:eastAsia="黑体" w:hAnsi="黑体" w:cs="Times New Roman"/>
              </w:rPr>
            </w:pPr>
            <w:r>
              <w:rPr>
                <w:rFonts w:ascii="黑体" w:eastAsia="黑体" w:hAnsi="黑体" w:cs="黑体" w:hint="eastAsia"/>
              </w:rPr>
              <w:t>大会报告名称</w:t>
            </w:r>
          </w:p>
        </w:tc>
        <w:tc>
          <w:tcPr>
            <w:tcW w:w="1163" w:type="dxa"/>
            <w:vAlign w:val="center"/>
          </w:tcPr>
          <w:p w:rsidR="00F333EA" w:rsidRDefault="007E6324">
            <w:pPr>
              <w:jc w:val="center"/>
              <w:rPr>
                <w:rFonts w:ascii="黑体" w:eastAsia="黑体" w:hAnsi="黑体" w:cs="Times New Roman"/>
              </w:rPr>
            </w:pPr>
            <w:r>
              <w:rPr>
                <w:rFonts w:ascii="黑体" w:eastAsia="黑体" w:hAnsi="黑体" w:cs="黑体" w:hint="eastAsia"/>
              </w:rPr>
              <w:t>报告人</w:t>
            </w:r>
          </w:p>
        </w:tc>
        <w:tc>
          <w:tcPr>
            <w:tcW w:w="2471" w:type="dxa"/>
            <w:vAlign w:val="center"/>
          </w:tcPr>
          <w:p w:rsidR="00F333EA" w:rsidRDefault="007E6324">
            <w:pPr>
              <w:jc w:val="center"/>
              <w:rPr>
                <w:rFonts w:ascii="黑体" w:eastAsia="黑体" w:hAnsi="黑体" w:cs="Times New Roman"/>
              </w:rPr>
            </w:pPr>
            <w:r>
              <w:rPr>
                <w:rFonts w:ascii="黑体" w:eastAsia="黑体" w:hAnsi="黑体" w:cs="黑体" w:hint="eastAsia"/>
              </w:rPr>
              <w:t>会议名称</w:t>
            </w:r>
          </w:p>
        </w:tc>
        <w:tc>
          <w:tcPr>
            <w:tcW w:w="1080" w:type="dxa"/>
            <w:vAlign w:val="center"/>
          </w:tcPr>
          <w:p w:rsidR="00F333EA" w:rsidRDefault="007E6324">
            <w:pPr>
              <w:jc w:val="center"/>
              <w:rPr>
                <w:rFonts w:ascii="黑体" w:eastAsia="黑体" w:hAnsi="黑体" w:cs="Times New Roman"/>
              </w:rPr>
            </w:pPr>
            <w:r>
              <w:rPr>
                <w:rFonts w:ascii="黑体" w:eastAsia="黑体" w:hAnsi="黑体" w:cs="黑体" w:hint="eastAsia"/>
              </w:rPr>
              <w:t>时间</w:t>
            </w:r>
          </w:p>
        </w:tc>
        <w:tc>
          <w:tcPr>
            <w:tcW w:w="900" w:type="dxa"/>
            <w:vAlign w:val="center"/>
          </w:tcPr>
          <w:p w:rsidR="00F333EA" w:rsidRDefault="007E6324">
            <w:pPr>
              <w:jc w:val="center"/>
              <w:rPr>
                <w:rFonts w:ascii="黑体" w:eastAsia="黑体" w:hAnsi="黑体" w:cs="Times New Roman"/>
              </w:rPr>
            </w:pPr>
            <w:r>
              <w:rPr>
                <w:rFonts w:ascii="黑体" w:eastAsia="黑体" w:hAnsi="黑体" w:cs="黑体" w:hint="eastAsia"/>
              </w:rPr>
              <w:t>地点</w:t>
            </w:r>
          </w:p>
        </w:tc>
      </w:tr>
      <w:tr w:rsidR="00F333EA">
        <w:trPr>
          <w:jc w:val="center"/>
        </w:trPr>
        <w:tc>
          <w:tcPr>
            <w:tcW w:w="720" w:type="dxa"/>
            <w:vAlign w:val="center"/>
          </w:tcPr>
          <w:p w:rsidR="00F333EA" w:rsidRDefault="007E6324">
            <w:pPr>
              <w:jc w:val="center"/>
              <w:rPr>
                <w:rFonts w:ascii="楷体" w:eastAsia="楷体" w:hAnsi="楷体" w:cs="楷体"/>
              </w:rPr>
            </w:pPr>
            <w:r>
              <w:rPr>
                <w:rFonts w:ascii="楷体" w:eastAsia="楷体" w:hAnsi="楷体" w:cs="楷体"/>
              </w:rPr>
              <w:t>1</w:t>
            </w:r>
          </w:p>
        </w:tc>
        <w:tc>
          <w:tcPr>
            <w:tcW w:w="2306"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构建新的生态学学科体系</w:t>
            </w:r>
          </w:p>
        </w:tc>
        <w:tc>
          <w:tcPr>
            <w:tcW w:w="1163" w:type="dxa"/>
            <w:vAlign w:val="center"/>
          </w:tcPr>
          <w:p w:rsidR="00F333EA" w:rsidRDefault="007E6324" w:rsidP="00AA6BAA">
            <w:pPr>
              <w:spacing w:beforeLines="50" w:before="156"/>
              <w:ind w:leftChars="1" w:left="2"/>
              <w:jc w:val="center"/>
              <w:rPr>
                <w:rFonts w:ascii="Times New Roman" w:eastAsia="楷体" w:hAnsi="Times New Roman" w:cs="Times New Roman"/>
                <w:sz w:val="21"/>
                <w:szCs w:val="21"/>
              </w:rPr>
            </w:pPr>
            <w:r>
              <w:rPr>
                <w:rFonts w:ascii="Times New Roman" w:eastAsia="楷体" w:hAnsi="Times New Roman" w:cs="Times New Roman" w:hint="eastAsia"/>
                <w:sz w:val="21"/>
                <w:szCs w:val="21"/>
              </w:rPr>
              <w:t>方精云</w:t>
            </w:r>
          </w:p>
        </w:tc>
        <w:tc>
          <w:tcPr>
            <w:tcW w:w="2471"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全国生态学科“双一流”建设论坛</w:t>
            </w:r>
          </w:p>
        </w:tc>
        <w:tc>
          <w:tcPr>
            <w:tcW w:w="1080"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2019.11.9</w:t>
            </w:r>
          </w:p>
        </w:tc>
        <w:tc>
          <w:tcPr>
            <w:tcW w:w="900"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杭州</w:t>
            </w:r>
          </w:p>
        </w:tc>
      </w:tr>
      <w:tr w:rsidR="00F333EA">
        <w:trPr>
          <w:jc w:val="center"/>
        </w:trPr>
        <w:tc>
          <w:tcPr>
            <w:tcW w:w="720" w:type="dxa"/>
            <w:vAlign w:val="center"/>
          </w:tcPr>
          <w:p w:rsidR="00F333EA" w:rsidRDefault="007E6324">
            <w:pPr>
              <w:jc w:val="center"/>
              <w:rPr>
                <w:rFonts w:ascii="楷体" w:eastAsia="楷体" w:hAnsi="楷体" w:cs="楷体"/>
              </w:rPr>
            </w:pPr>
            <w:r>
              <w:rPr>
                <w:rFonts w:ascii="楷体" w:eastAsia="楷体" w:hAnsi="楷体" w:cs="楷体"/>
              </w:rPr>
              <w:t>2</w:t>
            </w:r>
          </w:p>
        </w:tc>
        <w:tc>
          <w:tcPr>
            <w:tcW w:w="2306"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探索陆地生态系统的骨炭功能</w:t>
            </w:r>
          </w:p>
        </w:tc>
        <w:tc>
          <w:tcPr>
            <w:tcW w:w="1163" w:type="dxa"/>
            <w:vAlign w:val="center"/>
          </w:tcPr>
          <w:p w:rsidR="00F333EA" w:rsidRDefault="007E6324" w:rsidP="00AA6BAA">
            <w:pPr>
              <w:spacing w:beforeLines="50" w:before="156"/>
              <w:ind w:leftChars="1" w:left="2"/>
              <w:jc w:val="center"/>
              <w:rPr>
                <w:rFonts w:ascii="Times New Roman" w:eastAsia="楷体" w:hAnsi="Times New Roman" w:cs="Times New Roman"/>
                <w:sz w:val="21"/>
                <w:szCs w:val="21"/>
              </w:rPr>
            </w:pPr>
            <w:r>
              <w:rPr>
                <w:rFonts w:ascii="Times New Roman" w:eastAsia="楷体" w:hAnsi="Times New Roman" w:cs="Times New Roman" w:hint="eastAsia"/>
                <w:sz w:val="21"/>
                <w:szCs w:val="21"/>
              </w:rPr>
              <w:t>方精云</w:t>
            </w:r>
          </w:p>
        </w:tc>
        <w:tc>
          <w:tcPr>
            <w:tcW w:w="2471"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全国植物生理学大会</w:t>
            </w:r>
          </w:p>
        </w:tc>
        <w:tc>
          <w:tcPr>
            <w:tcW w:w="1080"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2019.10.12</w:t>
            </w:r>
          </w:p>
        </w:tc>
        <w:tc>
          <w:tcPr>
            <w:tcW w:w="900"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成都</w:t>
            </w:r>
          </w:p>
        </w:tc>
      </w:tr>
      <w:tr w:rsidR="00F333EA">
        <w:trPr>
          <w:jc w:val="center"/>
        </w:trPr>
        <w:tc>
          <w:tcPr>
            <w:tcW w:w="720" w:type="dxa"/>
            <w:vAlign w:val="center"/>
          </w:tcPr>
          <w:p w:rsidR="00F333EA" w:rsidRDefault="007E6324">
            <w:pPr>
              <w:jc w:val="center"/>
              <w:rPr>
                <w:rFonts w:ascii="楷体" w:eastAsia="楷体" w:hAnsi="楷体" w:cs="Times New Roman"/>
              </w:rPr>
            </w:pPr>
            <w:r>
              <w:rPr>
                <w:rFonts w:ascii="楷体" w:eastAsia="楷体" w:hAnsi="楷体" w:cs="Times New Roman" w:hint="eastAsia"/>
              </w:rPr>
              <w:t>3</w:t>
            </w:r>
          </w:p>
        </w:tc>
        <w:tc>
          <w:tcPr>
            <w:tcW w:w="2306"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植物化学计量特征的生物地理学</w:t>
            </w:r>
          </w:p>
        </w:tc>
        <w:tc>
          <w:tcPr>
            <w:tcW w:w="1163" w:type="dxa"/>
            <w:vAlign w:val="center"/>
          </w:tcPr>
          <w:p w:rsidR="00F333EA" w:rsidRDefault="007E6324" w:rsidP="00AA6BAA">
            <w:pPr>
              <w:spacing w:beforeLines="50" w:before="156"/>
              <w:ind w:leftChars="1" w:left="2"/>
              <w:jc w:val="center"/>
              <w:rPr>
                <w:rFonts w:ascii="Times New Roman" w:eastAsia="楷体" w:hAnsi="Times New Roman" w:cs="Times New Roman"/>
                <w:sz w:val="21"/>
                <w:szCs w:val="21"/>
              </w:rPr>
            </w:pPr>
            <w:r>
              <w:rPr>
                <w:rFonts w:ascii="Times New Roman" w:eastAsia="楷体" w:hAnsi="Times New Roman" w:cs="Times New Roman" w:hint="eastAsia"/>
                <w:sz w:val="21"/>
                <w:szCs w:val="21"/>
              </w:rPr>
              <w:t>方精云</w:t>
            </w:r>
          </w:p>
        </w:tc>
        <w:tc>
          <w:tcPr>
            <w:tcW w:w="2471"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生物地理学大会</w:t>
            </w:r>
          </w:p>
          <w:p w:rsidR="00F333EA" w:rsidRDefault="00F333EA" w:rsidP="00AA6BAA">
            <w:pPr>
              <w:spacing w:beforeLines="50" w:before="156"/>
              <w:ind w:leftChars="1" w:left="2"/>
              <w:rPr>
                <w:rFonts w:ascii="Times New Roman" w:eastAsia="楷体" w:hAnsi="Times New Roman" w:cs="Times New Roman"/>
                <w:sz w:val="21"/>
                <w:szCs w:val="21"/>
              </w:rPr>
            </w:pPr>
          </w:p>
        </w:tc>
        <w:tc>
          <w:tcPr>
            <w:tcW w:w="1080"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2019.9.17</w:t>
            </w:r>
          </w:p>
        </w:tc>
        <w:tc>
          <w:tcPr>
            <w:tcW w:w="900"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北京</w:t>
            </w:r>
          </w:p>
        </w:tc>
      </w:tr>
      <w:tr w:rsidR="00F333EA">
        <w:trPr>
          <w:jc w:val="center"/>
        </w:trPr>
        <w:tc>
          <w:tcPr>
            <w:tcW w:w="720" w:type="dxa"/>
            <w:vAlign w:val="center"/>
          </w:tcPr>
          <w:p w:rsidR="00F333EA" w:rsidRDefault="007E6324">
            <w:pPr>
              <w:jc w:val="center"/>
              <w:rPr>
                <w:rFonts w:ascii="楷体" w:eastAsia="楷体" w:hAnsi="楷体" w:cs="楷体"/>
              </w:rPr>
            </w:pPr>
            <w:r>
              <w:rPr>
                <w:rFonts w:ascii="楷体" w:eastAsia="楷体" w:hAnsi="楷体" w:cs="楷体" w:hint="eastAsia"/>
              </w:rPr>
              <w:t>4</w:t>
            </w:r>
          </w:p>
        </w:tc>
        <w:tc>
          <w:tcPr>
            <w:tcW w:w="2306"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高寒草地的生物多样性与生态系统功能对气候变化的响应与适应</w:t>
            </w:r>
          </w:p>
        </w:tc>
        <w:tc>
          <w:tcPr>
            <w:tcW w:w="1163" w:type="dxa"/>
            <w:vAlign w:val="center"/>
          </w:tcPr>
          <w:p w:rsidR="00F333EA" w:rsidRDefault="007E6324" w:rsidP="00AA6BAA">
            <w:pPr>
              <w:spacing w:beforeLines="50" w:before="156"/>
              <w:ind w:leftChars="1" w:left="2"/>
              <w:jc w:val="center"/>
              <w:rPr>
                <w:rFonts w:ascii="Times New Roman" w:eastAsia="楷体" w:hAnsi="Times New Roman" w:cs="Times New Roman"/>
                <w:sz w:val="21"/>
                <w:szCs w:val="21"/>
              </w:rPr>
            </w:pPr>
            <w:r>
              <w:rPr>
                <w:rFonts w:ascii="Times New Roman" w:eastAsia="楷体" w:hAnsi="Times New Roman" w:cs="Times New Roman" w:hint="eastAsia"/>
                <w:sz w:val="21"/>
                <w:szCs w:val="21"/>
              </w:rPr>
              <w:t>贺金生</w:t>
            </w:r>
          </w:p>
        </w:tc>
        <w:tc>
          <w:tcPr>
            <w:tcW w:w="2471"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第五届环境与发展智库论坛</w:t>
            </w:r>
          </w:p>
        </w:tc>
        <w:tc>
          <w:tcPr>
            <w:tcW w:w="1080"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sz w:val="21"/>
                <w:szCs w:val="21"/>
              </w:rPr>
              <w:t>201</w:t>
            </w:r>
            <w:r>
              <w:rPr>
                <w:rFonts w:ascii="Times New Roman" w:eastAsia="楷体" w:hAnsi="Times New Roman" w:cs="Times New Roman" w:hint="eastAsia"/>
                <w:sz w:val="21"/>
                <w:szCs w:val="21"/>
              </w:rPr>
              <w:t>9.7.25</w:t>
            </w:r>
          </w:p>
        </w:tc>
        <w:tc>
          <w:tcPr>
            <w:tcW w:w="900"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兰州</w:t>
            </w:r>
          </w:p>
        </w:tc>
      </w:tr>
      <w:tr w:rsidR="00F333EA">
        <w:trPr>
          <w:jc w:val="center"/>
        </w:trPr>
        <w:tc>
          <w:tcPr>
            <w:tcW w:w="720" w:type="dxa"/>
            <w:vAlign w:val="center"/>
          </w:tcPr>
          <w:p w:rsidR="00F333EA" w:rsidRDefault="007E6324">
            <w:pPr>
              <w:jc w:val="center"/>
              <w:rPr>
                <w:rFonts w:ascii="楷体" w:eastAsia="楷体" w:hAnsi="楷体" w:cs="楷体"/>
              </w:rPr>
            </w:pPr>
            <w:r>
              <w:rPr>
                <w:rFonts w:ascii="楷体" w:eastAsia="楷体" w:hAnsi="楷体" w:cs="楷体" w:hint="eastAsia"/>
              </w:rPr>
              <w:t>5</w:t>
            </w:r>
          </w:p>
        </w:tc>
        <w:tc>
          <w:tcPr>
            <w:tcW w:w="2306"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中国生物地理学的发展与展望</w:t>
            </w:r>
          </w:p>
        </w:tc>
        <w:tc>
          <w:tcPr>
            <w:tcW w:w="1163" w:type="dxa"/>
            <w:vAlign w:val="center"/>
          </w:tcPr>
          <w:p w:rsidR="00F333EA" w:rsidRDefault="007E6324" w:rsidP="00AA6BAA">
            <w:pPr>
              <w:spacing w:beforeLines="50" w:before="156"/>
              <w:ind w:leftChars="1" w:left="2"/>
              <w:jc w:val="center"/>
              <w:rPr>
                <w:rFonts w:ascii="Times New Roman" w:eastAsia="楷体" w:hAnsi="Times New Roman" w:cs="Times New Roman"/>
                <w:sz w:val="21"/>
                <w:szCs w:val="21"/>
              </w:rPr>
            </w:pPr>
            <w:r>
              <w:rPr>
                <w:rFonts w:ascii="Times New Roman" w:eastAsia="楷体" w:hAnsi="Times New Roman" w:cs="Times New Roman" w:hint="eastAsia"/>
                <w:sz w:val="21"/>
                <w:szCs w:val="21"/>
              </w:rPr>
              <w:t>刘鸿雁</w:t>
            </w:r>
          </w:p>
        </w:tc>
        <w:tc>
          <w:tcPr>
            <w:tcW w:w="2471"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中国地理学会</w:t>
            </w:r>
            <w:r>
              <w:rPr>
                <w:rFonts w:ascii="Times New Roman" w:eastAsia="楷体" w:hAnsi="Times New Roman" w:cs="Times New Roman" w:hint="eastAsia"/>
                <w:sz w:val="21"/>
                <w:szCs w:val="21"/>
              </w:rPr>
              <w:t>110</w:t>
            </w:r>
            <w:r>
              <w:rPr>
                <w:rFonts w:ascii="Times New Roman" w:eastAsia="楷体" w:hAnsi="Times New Roman" w:cs="Times New Roman" w:hint="eastAsia"/>
                <w:sz w:val="21"/>
                <w:szCs w:val="21"/>
              </w:rPr>
              <w:t>周年大会</w:t>
            </w:r>
          </w:p>
        </w:tc>
        <w:tc>
          <w:tcPr>
            <w:tcW w:w="1080"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2019.11.3</w:t>
            </w:r>
          </w:p>
        </w:tc>
        <w:tc>
          <w:tcPr>
            <w:tcW w:w="900"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北京</w:t>
            </w:r>
          </w:p>
        </w:tc>
      </w:tr>
      <w:tr w:rsidR="00F333EA">
        <w:trPr>
          <w:jc w:val="center"/>
        </w:trPr>
        <w:tc>
          <w:tcPr>
            <w:tcW w:w="720" w:type="dxa"/>
            <w:vAlign w:val="center"/>
          </w:tcPr>
          <w:p w:rsidR="00F333EA" w:rsidRDefault="007E6324">
            <w:pPr>
              <w:jc w:val="center"/>
              <w:rPr>
                <w:rFonts w:ascii="楷体" w:eastAsia="楷体" w:hAnsi="楷体" w:cs="楷体"/>
              </w:rPr>
            </w:pPr>
            <w:r>
              <w:rPr>
                <w:rFonts w:ascii="楷体" w:eastAsia="楷体" w:hAnsi="楷体" w:cs="楷体" w:hint="eastAsia"/>
              </w:rPr>
              <w:t>6</w:t>
            </w:r>
          </w:p>
        </w:tc>
        <w:tc>
          <w:tcPr>
            <w:tcW w:w="2306" w:type="dxa"/>
            <w:vAlign w:val="center"/>
          </w:tcPr>
          <w:p w:rsidR="00F333EA" w:rsidRDefault="007E6324">
            <w:pPr>
              <w:spacing w:after="60" w:line="260" w:lineRule="auto"/>
              <w:rPr>
                <w:rFonts w:ascii="楷体" w:eastAsia="楷体" w:hAnsi="楷体" w:cs="楷体"/>
              </w:rPr>
            </w:pPr>
            <w:r>
              <w:rPr>
                <w:rFonts w:ascii="Times New Roman" w:hAnsi="Times New Roman" w:cs="Times New Roman"/>
                <w:kern w:val="0"/>
                <w:szCs w:val="22"/>
              </w:rPr>
              <w:t>Vulnerability of semiarid forests in Inner Asia</w:t>
            </w:r>
          </w:p>
        </w:tc>
        <w:tc>
          <w:tcPr>
            <w:tcW w:w="1163" w:type="dxa"/>
            <w:vAlign w:val="center"/>
          </w:tcPr>
          <w:p w:rsidR="00F333EA" w:rsidRDefault="007E6324" w:rsidP="00AA6BAA">
            <w:pPr>
              <w:spacing w:beforeLines="50" w:before="156"/>
              <w:ind w:leftChars="1" w:left="2"/>
              <w:jc w:val="center"/>
              <w:rPr>
                <w:rFonts w:ascii="Times New Roman" w:eastAsia="楷体" w:hAnsi="Times New Roman" w:cs="Times New Roman"/>
                <w:sz w:val="21"/>
                <w:szCs w:val="21"/>
              </w:rPr>
            </w:pPr>
            <w:r>
              <w:rPr>
                <w:rFonts w:ascii="Times New Roman" w:eastAsia="楷体" w:hAnsi="Times New Roman" w:cs="Times New Roman" w:hint="eastAsia"/>
                <w:sz w:val="21"/>
                <w:szCs w:val="21"/>
              </w:rPr>
              <w:t>刘鸿雁</w:t>
            </w:r>
          </w:p>
        </w:tc>
        <w:tc>
          <w:tcPr>
            <w:tcW w:w="2471"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第六届亚洲树木年轮学会大会</w:t>
            </w:r>
          </w:p>
        </w:tc>
        <w:tc>
          <w:tcPr>
            <w:tcW w:w="1080"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2019.</w:t>
            </w:r>
            <w:r>
              <w:rPr>
                <w:rFonts w:ascii="Times New Roman" w:eastAsia="楷体" w:hAnsi="Times New Roman" w:cs="Times New Roman"/>
                <w:sz w:val="21"/>
                <w:szCs w:val="21"/>
              </w:rPr>
              <w:t>11</w:t>
            </w:r>
            <w:r>
              <w:rPr>
                <w:rFonts w:ascii="Times New Roman" w:eastAsia="楷体" w:hAnsi="Times New Roman" w:cs="Times New Roman" w:hint="eastAsia"/>
                <w:sz w:val="21"/>
                <w:szCs w:val="21"/>
              </w:rPr>
              <w:t>.27</w:t>
            </w:r>
          </w:p>
        </w:tc>
        <w:tc>
          <w:tcPr>
            <w:tcW w:w="900"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印度勒克瑙</w:t>
            </w:r>
          </w:p>
        </w:tc>
      </w:tr>
      <w:tr w:rsidR="00F333EA">
        <w:trPr>
          <w:jc w:val="center"/>
        </w:trPr>
        <w:tc>
          <w:tcPr>
            <w:tcW w:w="720" w:type="dxa"/>
            <w:vAlign w:val="center"/>
          </w:tcPr>
          <w:p w:rsidR="00F333EA" w:rsidRDefault="007E6324">
            <w:pPr>
              <w:jc w:val="center"/>
              <w:rPr>
                <w:rFonts w:ascii="楷体" w:eastAsia="楷体" w:hAnsi="楷体" w:cs="楷体"/>
              </w:rPr>
            </w:pPr>
            <w:r>
              <w:rPr>
                <w:rFonts w:ascii="楷体" w:eastAsia="楷体" w:hAnsi="楷体" w:cs="楷体" w:hint="eastAsia"/>
              </w:rPr>
              <w:t>7</w:t>
            </w:r>
          </w:p>
        </w:tc>
        <w:tc>
          <w:tcPr>
            <w:tcW w:w="2306"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欧亚高纬冻土带植被响应气候变化</w:t>
            </w:r>
          </w:p>
        </w:tc>
        <w:tc>
          <w:tcPr>
            <w:tcW w:w="1163" w:type="dxa"/>
            <w:vAlign w:val="center"/>
          </w:tcPr>
          <w:p w:rsidR="00F333EA" w:rsidRDefault="007E6324" w:rsidP="00AA6BAA">
            <w:pPr>
              <w:spacing w:beforeLines="50" w:before="156"/>
              <w:ind w:leftChars="1" w:left="2"/>
              <w:jc w:val="center"/>
              <w:rPr>
                <w:rFonts w:ascii="Times New Roman" w:eastAsia="楷体" w:hAnsi="Times New Roman" w:cs="Times New Roman"/>
                <w:sz w:val="21"/>
                <w:szCs w:val="21"/>
              </w:rPr>
            </w:pPr>
            <w:r>
              <w:rPr>
                <w:rFonts w:ascii="Times New Roman" w:eastAsia="楷体" w:hAnsi="Times New Roman" w:cs="Times New Roman" w:hint="eastAsia"/>
                <w:sz w:val="21"/>
                <w:szCs w:val="21"/>
              </w:rPr>
              <w:t>刘鸿雁</w:t>
            </w:r>
          </w:p>
        </w:tc>
        <w:tc>
          <w:tcPr>
            <w:tcW w:w="2471"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中国生态学会</w:t>
            </w:r>
            <w:r>
              <w:rPr>
                <w:rFonts w:ascii="Times New Roman" w:eastAsia="楷体" w:hAnsi="Times New Roman" w:cs="Times New Roman" w:hint="eastAsia"/>
                <w:sz w:val="21"/>
                <w:szCs w:val="21"/>
              </w:rPr>
              <w:t>40</w:t>
            </w:r>
            <w:r>
              <w:rPr>
                <w:rFonts w:ascii="Times New Roman" w:eastAsia="楷体" w:hAnsi="Times New Roman" w:cs="Times New Roman" w:hint="eastAsia"/>
                <w:sz w:val="21"/>
                <w:szCs w:val="21"/>
              </w:rPr>
              <w:t>周年大会</w:t>
            </w:r>
          </w:p>
        </w:tc>
        <w:tc>
          <w:tcPr>
            <w:tcW w:w="1080"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sz w:val="21"/>
                <w:szCs w:val="21"/>
              </w:rPr>
              <w:t>201</w:t>
            </w:r>
            <w:r>
              <w:rPr>
                <w:rFonts w:ascii="Times New Roman" w:eastAsia="楷体" w:hAnsi="Times New Roman" w:cs="Times New Roman" w:hint="eastAsia"/>
                <w:sz w:val="21"/>
                <w:szCs w:val="21"/>
              </w:rPr>
              <w:t>9.11.30</w:t>
            </w:r>
          </w:p>
        </w:tc>
        <w:tc>
          <w:tcPr>
            <w:tcW w:w="900"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昆明</w:t>
            </w:r>
          </w:p>
        </w:tc>
      </w:tr>
      <w:tr w:rsidR="00F333EA">
        <w:trPr>
          <w:jc w:val="center"/>
        </w:trPr>
        <w:tc>
          <w:tcPr>
            <w:tcW w:w="720" w:type="dxa"/>
            <w:vAlign w:val="center"/>
          </w:tcPr>
          <w:p w:rsidR="00F333EA" w:rsidRDefault="007E6324">
            <w:pPr>
              <w:jc w:val="center"/>
              <w:rPr>
                <w:rFonts w:ascii="楷体" w:eastAsia="楷体" w:hAnsi="楷体" w:cs="楷体"/>
              </w:rPr>
            </w:pPr>
            <w:r>
              <w:rPr>
                <w:rFonts w:ascii="楷体" w:eastAsia="楷体" w:hAnsi="楷体" w:cs="楷体" w:hint="eastAsia"/>
              </w:rPr>
              <w:t>8</w:t>
            </w:r>
          </w:p>
        </w:tc>
        <w:tc>
          <w:tcPr>
            <w:tcW w:w="2306"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云南林火多尺度格局及其森林防火启示</w:t>
            </w:r>
          </w:p>
        </w:tc>
        <w:tc>
          <w:tcPr>
            <w:tcW w:w="1163" w:type="dxa"/>
            <w:vAlign w:val="center"/>
          </w:tcPr>
          <w:p w:rsidR="00F333EA" w:rsidRDefault="007E6324" w:rsidP="00AA6BAA">
            <w:pPr>
              <w:spacing w:beforeLines="50" w:before="156"/>
              <w:ind w:leftChars="1" w:left="2"/>
              <w:jc w:val="center"/>
              <w:rPr>
                <w:rFonts w:ascii="Times New Roman" w:eastAsia="楷体" w:hAnsi="Times New Roman" w:cs="Times New Roman"/>
                <w:sz w:val="21"/>
                <w:szCs w:val="21"/>
              </w:rPr>
            </w:pPr>
            <w:r>
              <w:rPr>
                <w:rFonts w:ascii="Times New Roman" w:eastAsia="楷体" w:hAnsi="Times New Roman" w:cs="Times New Roman" w:hint="eastAsia"/>
                <w:sz w:val="21"/>
                <w:szCs w:val="21"/>
              </w:rPr>
              <w:t>沈泽昊</w:t>
            </w:r>
          </w:p>
        </w:tc>
        <w:tc>
          <w:tcPr>
            <w:tcW w:w="2471"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中国国际林火研讨会</w:t>
            </w:r>
          </w:p>
        </w:tc>
        <w:tc>
          <w:tcPr>
            <w:tcW w:w="1080"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sz w:val="21"/>
                <w:szCs w:val="21"/>
              </w:rPr>
              <w:t>201</w:t>
            </w:r>
            <w:r>
              <w:rPr>
                <w:rFonts w:ascii="Times New Roman" w:eastAsia="楷体" w:hAnsi="Times New Roman" w:cs="Times New Roman" w:hint="eastAsia"/>
                <w:sz w:val="21"/>
                <w:szCs w:val="21"/>
              </w:rPr>
              <w:t>9.12.16-17</w:t>
            </w:r>
          </w:p>
        </w:tc>
        <w:tc>
          <w:tcPr>
            <w:tcW w:w="900"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北京</w:t>
            </w:r>
          </w:p>
        </w:tc>
      </w:tr>
      <w:tr w:rsidR="00F333EA">
        <w:trPr>
          <w:jc w:val="center"/>
        </w:trPr>
        <w:tc>
          <w:tcPr>
            <w:tcW w:w="720" w:type="dxa"/>
            <w:vAlign w:val="center"/>
          </w:tcPr>
          <w:p w:rsidR="00F333EA" w:rsidRDefault="007E6324">
            <w:pPr>
              <w:jc w:val="center"/>
              <w:rPr>
                <w:rFonts w:ascii="楷体" w:eastAsia="楷体" w:hAnsi="楷体" w:cs="楷体"/>
              </w:rPr>
            </w:pPr>
            <w:r>
              <w:rPr>
                <w:rFonts w:ascii="楷体" w:eastAsia="楷体" w:hAnsi="楷体" w:cs="楷体" w:hint="eastAsia"/>
              </w:rPr>
              <w:t>9</w:t>
            </w:r>
          </w:p>
        </w:tc>
        <w:tc>
          <w:tcPr>
            <w:tcW w:w="2306"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土壤胞外酶活力</w:t>
            </w:r>
            <w:r>
              <w:rPr>
                <w:rFonts w:ascii="Times New Roman" w:eastAsia="楷体" w:hAnsi="Times New Roman" w:cs="Times New Roman" w:hint="eastAsia"/>
                <w:sz w:val="21"/>
                <w:szCs w:val="21"/>
              </w:rPr>
              <w:t>C,N, P</w:t>
            </w:r>
            <w:r>
              <w:rPr>
                <w:rFonts w:ascii="Times New Roman" w:eastAsia="楷体" w:hAnsi="Times New Roman" w:cs="Times New Roman" w:hint="eastAsia"/>
                <w:sz w:val="21"/>
                <w:szCs w:val="21"/>
              </w:rPr>
              <w:t>化学计量关系的海拔格局</w:t>
            </w:r>
          </w:p>
        </w:tc>
        <w:tc>
          <w:tcPr>
            <w:tcW w:w="1163" w:type="dxa"/>
            <w:vAlign w:val="center"/>
          </w:tcPr>
          <w:p w:rsidR="00F333EA" w:rsidRDefault="007E6324" w:rsidP="00AA6BAA">
            <w:pPr>
              <w:spacing w:beforeLines="50" w:before="156"/>
              <w:ind w:leftChars="1" w:left="2"/>
              <w:jc w:val="center"/>
              <w:rPr>
                <w:rFonts w:ascii="Times New Roman" w:eastAsia="楷体" w:hAnsi="Times New Roman" w:cs="Times New Roman"/>
                <w:sz w:val="21"/>
                <w:szCs w:val="21"/>
              </w:rPr>
            </w:pPr>
            <w:r>
              <w:rPr>
                <w:rFonts w:ascii="Times New Roman" w:eastAsia="楷体" w:hAnsi="Times New Roman" w:cs="Times New Roman" w:hint="eastAsia"/>
                <w:sz w:val="21"/>
                <w:szCs w:val="21"/>
              </w:rPr>
              <w:t>王娓</w:t>
            </w:r>
          </w:p>
        </w:tc>
        <w:tc>
          <w:tcPr>
            <w:tcW w:w="2471"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第七届土壤有机质大会</w:t>
            </w:r>
          </w:p>
        </w:tc>
        <w:tc>
          <w:tcPr>
            <w:tcW w:w="1080"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sz w:val="21"/>
                <w:szCs w:val="21"/>
              </w:rPr>
              <w:t>201</w:t>
            </w:r>
            <w:r>
              <w:rPr>
                <w:rFonts w:ascii="Times New Roman" w:eastAsia="楷体" w:hAnsi="Times New Roman" w:cs="Times New Roman" w:hint="eastAsia"/>
                <w:sz w:val="21"/>
                <w:szCs w:val="21"/>
              </w:rPr>
              <w:t>9.10.4</w:t>
            </w:r>
          </w:p>
        </w:tc>
        <w:tc>
          <w:tcPr>
            <w:tcW w:w="900"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澳大利亚阿德莱德</w:t>
            </w:r>
          </w:p>
        </w:tc>
      </w:tr>
      <w:tr w:rsidR="00F333EA">
        <w:trPr>
          <w:jc w:val="center"/>
        </w:trPr>
        <w:tc>
          <w:tcPr>
            <w:tcW w:w="720" w:type="dxa"/>
            <w:vAlign w:val="center"/>
          </w:tcPr>
          <w:p w:rsidR="00F333EA" w:rsidRDefault="007E6324">
            <w:pPr>
              <w:jc w:val="center"/>
              <w:rPr>
                <w:rFonts w:ascii="楷体" w:eastAsia="楷体" w:hAnsi="楷体" w:cs="楷体"/>
              </w:rPr>
            </w:pPr>
            <w:r>
              <w:rPr>
                <w:rFonts w:ascii="楷体" w:eastAsia="楷体" w:hAnsi="楷体" w:cs="楷体" w:hint="eastAsia"/>
              </w:rPr>
              <w:t>10</w:t>
            </w:r>
          </w:p>
        </w:tc>
        <w:tc>
          <w:tcPr>
            <w:tcW w:w="2306"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生物多样性与生态系统功能研究进展</w:t>
            </w:r>
          </w:p>
        </w:tc>
        <w:tc>
          <w:tcPr>
            <w:tcW w:w="1163" w:type="dxa"/>
            <w:vAlign w:val="center"/>
          </w:tcPr>
          <w:p w:rsidR="00F333EA" w:rsidRDefault="007E6324">
            <w:pPr>
              <w:jc w:val="center"/>
              <w:rPr>
                <w:rFonts w:ascii="楷体" w:eastAsia="楷体" w:hAnsi="楷体" w:cs="楷体"/>
              </w:rPr>
            </w:pPr>
            <w:r>
              <w:rPr>
                <w:rFonts w:ascii="Times New Roman" w:eastAsia="楷体" w:hAnsi="Times New Roman" w:cs="Times New Roman" w:hint="eastAsia"/>
                <w:sz w:val="21"/>
                <w:szCs w:val="21"/>
              </w:rPr>
              <w:t>王志恒</w:t>
            </w:r>
          </w:p>
        </w:tc>
        <w:tc>
          <w:tcPr>
            <w:tcW w:w="2471"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第五届陆地生太学青年学者学术研讨会</w:t>
            </w:r>
          </w:p>
        </w:tc>
        <w:tc>
          <w:tcPr>
            <w:tcW w:w="1080"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sz w:val="21"/>
                <w:szCs w:val="21"/>
              </w:rPr>
              <w:t>201</w:t>
            </w:r>
            <w:r>
              <w:rPr>
                <w:rFonts w:ascii="Times New Roman" w:eastAsia="楷体" w:hAnsi="Times New Roman" w:cs="Times New Roman" w:hint="eastAsia"/>
                <w:sz w:val="21"/>
                <w:szCs w:val="21"/>
              </w:rPr>
              <w:t>9.5.25-27</w:t>
            </w:r>
          </w:p>
        </w:tc>
        <w:tc>
          <w:tcPr>
            <w:tcW w:w="900" w:type="dxa"/>
            <w:vAlign w:val="center"/>
          </w:tcPr>
          <w:p w:rsidR="00F333EA" w:rsidRDefault="007E6324" w:rsidP="00AA6BAA">
            <w:pPr>
              <w:spacing w:beforeLines="50" w:before="156"/>
              <w:ind w:leftChars="1" w:left="2"/>
              <w:rPr>
                <w:rFonts w:ascii="Times New Roman" w:eastAsia="楷体" w:hAnsi="Times New Roman" w:cs="Times New Roman"/>
                <w:sz w:val="21"/>
                <w:szCs w:val="21"/>
              </w:rPr>
            </w:pPr>
            <w:r>
              <w:rPr>
                <w:rFonts w:ascii="Times New Roman" w:eastAsia="楷体" w:hAnsi="Times New Roman" w:cs="Times New Roman" w:hint="eastAsia"/>
                <w:sz w:val="21"/>
                <w:szCs w:val="21"/>
              </w:rPr>
              <w:t>兰州</w:t>
            </w:r>
          </w:p>
        </w:tc>
      </w:tr>
      <w:tr w:rsidR="00F333EA">
        <w:trPr>
          <w:jc w:val="center"/>
        </w:trPr>
        <w:tc>
          <w:tcPr>
            <w:tcW w:w="720" w:type="dxa"/>
            <w:vAlign w:val="center"/>
          </w:tcPr>
          <w:p w:rsidR="00F333EA" w:rsidRDefault="007E6324">
            <w:pPr>
              <w:jc w:val="center"/>
              <w:rPr>
                <w:rFonts w:ascii="楷体" w:eastAsia="楷体" w:hAnsi="楷体" w:cs="楷体"/>
              </w:rPr>
            </w:pPr>
            <w:r>
              <w:rPr>
                <w:rFonts w:ascii="楷体" w:eastAsia="楷体" w:hAnsi="楷体" w:cs="楷体" w:hint="eastAsia"/>
              </w:rPr>
              <w:t>11</w:t>
            </w:r>
          </w:p>
        </w:tc>
        <w:tc>
          <w:tcPr>
            <w:tcW w:w="2306" w:type="dxa"/>
          </w:tcPr>
          <w:p w:rsidR="00F333EA" w:rsidRDefault="007E6324" w:rsidP="00AA6BAA">
            <w:pPr>
              <w:spacing w:beforeLines="50" w:before="156"/>
              <w:ind w:leftChars="1" w:left="2"/>
              <w:rPr>
                <w:rFonts w:ascii="Times New Roman" w:hAnsi="Times New Roman" w:cs="Times New Roman"/>
                <w:szCs w:val="21"/>
              </w:rPr>
            </w:pPr>
            <w:r>
              <w:rPr>
                <w:rFonts w:ascii="Times New Roman" w:eastAsia="楷体" w:hAnsi="Times New Roman" w:cs="Times New Roman"/>
                <w:sz w:val="21"/>
                <w:szCs w:val="21"/>
              </w:rPr>
              <w:t>Health Effects of Air Pollutants: A Future Perspective</w:t>
            </w:r>
          </w:p>
        </w:tc>
        <w:tc>
          <w:tcPr>
            <w:tcW w:w="1163" w:type="dxa"/>
          </w:tcPr>
          <w:p w:rsidR="00F333EA" w:rsidRDefault="007E6324" w:rsidP="00AA6BAA">
            <w:pPr>
              <w:spacing w:beforeLines="50" w:before="156"/>
              <w:ind w:leftChars="1" w:left="2"/>
              <w:jc w:val="center"/>
              <w:rPr>
                <w:rFonts w:ascii="楷体" w:eastAsia="楷体" w:hAnsi="楷体" w:cs="楷体"/>
              </w:rPr>
            </w:pPr>
            <w:r>
              <w:rPr>
                <w:rFonts w:ascii="Times New Roman" w:eastAsia="楷体" w:hAnsi="Times New Roman" w:cs="Times New Roman" w:hint="eastAsia"/>
                <w:sz w:val="21"/>
                <w:szCs w:val="21"/>
              </w:rPr>
              <w:t>朱彤</w:t>
            </w:r>
          </w:p>
        </w:tc>
        <w:tc>
          <w:tcPr>
            <w:tcW w:w="2471" w:type="dxa"/>
          </w:tcPr>
          <w:p w:rsidR="00F333EA" w:rsidRDefault="007E6324" w:rsidP="00AA6BAA">
            <w:pPr>
              <w:spacing w:beforeLines="50" w:before="156"/>
              <w:ind w:leftChars="1" w:left="2"/>
              <w:rPr>
                <w:rFonts w:ascii="Times New Roman" w:hAnsi="Times New Roman" w:cs="Times New Roman"/>
                <w:szCs w:val="21"/>
              </w:rPr>
            </w:pPr>
            <w:r>
              <w:rPr>
                <w:rFonts w:ascii="Times New Roman" w:eastAsia="楷体" w:hAnsi="Times New Roman" w:cs="Times New Roman" w:hint="eastAsia"/>
                <w:sz w:val="21"/>
                <w:szCs w:val="21"/>
              </w:rPr>
              <w:t>第</w:t>
            </w:r>
            <w:r>
              <w:rPr>
                <w:rFonts w:ascii="Times New Roman" w:eastAsia="楷体" w:hAnsi="Times New Roman" w:cs="Times New Roman"/>
                <w:sz w:val="21"/>
                <w:szCs w:val="21"/>
              </w:rPr>
              <w:t>99</w:t>
            </w:r>
            <w:r>
              <w:rPr>
                <w:rFonts w:ascii="Times New Roman" w:eastAsia="楷体" w:hAnsi="Times New Roman" w:cs="Times New Roman" w:hint="eastAsia"/>
                <w:sz w:val="21"/>
                <w:szCs w:val="21"/>
              </w:rPr>
              <w:t>届美国气象学会年会</w:t>
            </w:r>
            <w:r>
              <w:rPr>
                <w:rFonts w:ascii="Times New Roman" w:eastAsia="楷体" w:hAnsi="Times New Roman" w:cs="Times New Roman"/>
                <w:sz w:val="21"/>
                <w:szCs w:val="21"/>
              </w:rPr>
              <w:t>-</w:t>
            </w:r>
            <w:r>
              <w:rPr>
                <w:rFonts w:ascii="Times New Roman" w:eastAsia="楷体" w:hAnsi="Times New Roman" w:cs="Times New Roman" w:hint="eastAsia"/>
                <w:sz w:val="21"/>
                <w:szCs w:val="21"/>
              </w:rPr>
              <w:t>第</w:t>
            </w:r>
            <w:r>
              <w:rPr>
                <w:rFonts w:ascii="Times New Roman" w:eastAsia="楷体" w:hAnsi="Times New Roman" w:cs="Times New Roman"/>
                <w:sz w:val="21"/>
                <w:szCs w:val="21"/>
              </w:rPr>
              <w:t>21</w:t>
            </w:r>
            <w:r>
              <w:rPr>
                <w:rFonts w:ascii="Times New Roman" w:eastAsia="楷体" w:hAnsi="Times New Roman" w:cs="Times New Roman" w:hint="eastAsia"/>
                <w:sz w:val="21"/>
                <w:szCs w:val="21"/>
              </w:rPr>
              <w:t>届大气化学大会</w:t>
            </w:r>
          </w:p>
        </w:tc>
        <w:tc>
          <w:tcPr>
            <w:tcW w:w="1080" w:type="dxa"/>
          </w:tcPr>
          <w:p w:rsidR="00F333EA" w:rsidRDefault="007E6324" w:rsidP="00AA6BAA">
            <w:pPr>
              <w:spacing w:beforeLines="50" w:before="156"/>
              <w:ind w:leftChars="1" w:left="2"/>
              <w:rPr>
                <w:rFonts w:ascii="楷体" w:eastAsia="楷体" w:hAnsi="楷体" w:cs="楷体"/>
              </w:rPr>
            </w:pPr>
            <w:r>
              <w:rPr>
                <w:rFonts w:ascii="Times New Roman" w:eastAsia="楷体" w:hAnsi="Times New Roman" w:cs="Times New Roman"/>
                <w:sz w:val="21"/>
                <w:szCs w:val="21"/>
              </w:rPr>
              <w:t>2019.01.06-10</w:t>
            </w:r>
          </w:p>
        </w:tc>
        <w:tc>
          <w:tcPr>
            <w:tcW w:w="900" w:type="dxa"/>
          </w:tcPr>
          <w:p w:rsidR="00F333EA" w:rsidRDefault="007E6324" w:rsidP="00AA6BAA">
            <w:pPr>
              <w:spacing w:beforeLines="50" w:before="156"/>
              <w:ind w:leftChars="1" w:left="2"/>
              <w:rPr>
                <w:rFonts w:ascii="楷体" w:eastAsia="楷体" w:hAnsi="楷体" w:cs="楷体"/>
              </w:rPr>
            </w:pPr>
            <w:r>
              <w:rPr>
                <w:rFonts w:ascii="Times New Roman" w:eastAsia="楷体" w:hAnsi="Times New Roman" w:cs="Times New Roman"/>
                <w:sz w:val="21"/>
                <w:szCs w:val="21"/>
              </w:rPr>
              <w:t>Phoenix, AZ, USA</w:t>
            </w:r>
          </w:p>
        </w:tc>
      </w:tr>
      <w:tr w:rsidR="00F333EA">
        <w:trPr>
          <w:jc w:val="center"/>
        </w:trPr>
        <w:tc>
          <w:tcPr>
            <w:tcW w:w="720" w:type="dxa"/>
          </w:tcPr>
          <w:p w:rsidR="00F333EA" w:rsidRDefault="007E6324">
            <w:pPr>
              <w:jc w:val="center"/>
              <w:rPr>
                <w:rFonts w:ascii="楷体" w:eastAsia="楷体" w:hAnsi="楷体" w:cs="楷体"/>
              </w:rPr>
            </w:pPr>
            <w:r>
              <w:rPr>
                <w:rFonts w:ascii="楷体" w:eastAsia="楷体" w:hAnsi="楷体" w:cs="楷体" w:hint="eastAsia"/>
              </w:rPr>
              <w:lastRenderedPageBreak/>
              <w:t>12</w:t>
            </w:r>
          </w:p>
        </w:tc>
        <w:tc>
          <w:tcPr>
            <w:tcW w:w="2306" w:type="dxa"/>
          </w:tcPr>
          <w:p w:rsidR="00F333EA" w:rsidRDefault="007E6324" w:rsidP="00AA6BAA">
            <w:pPr>
              <w:spacing w:beforeLines="50" w:before="156"/>
              <w:ind w:leftChars="1" w:left="2"/>
              <w:rPr>
                <w:rFonts w:ascii="Times New Roman" w:hAnsi="Times New Roman" w:cs="Times New Roman"/>
                <w:szCs w:val="21"/>
              </w:rPr>
            </w:pPr>
            <w:r>
              <w:rPr>
                <w:rFonts w:ascii="Times New Roman" w:eastAsia="楷体" w:hAnsi="Times New Roman" w:cs="Times New Roman"/>
                <w:sz w:val="21"/>
                <w:szCs w:val="21"/>
              </w:rPr>
              <w:t>Recent progresses of air pollution researches in China</w:t>
            </w:r>
          </w:p>
        </w:tc>
        <w:tc>
          <w:tcPr>
            <w:tcW w:w="1163" w:type="dxa"/>
          </w:tcPr>
          <w:p w:rsidR="00F333EA" w:rsidRDefault="007E6324" w:rsidP="00AA6BAA">
            <w:pPr>
              <w:spacing w:beforeLines="50" w:before="156"/>
              <w:ind w:leftChars="1" w:left="2"/>
              <w:jc w:val="center"/>
              <w:rPr>
                <w:rFonts w:ascii="楷体" w:eastAsia="楷体" w:hAnsi="楷体" w:cs="楷体"/>
              </w:rPr>
            </w:pPr>
            <w:r>
              <w:rPr>
                <w:rFonts w:ascii="Times New Roman" w:eastAsia="楷体" w:hAnsi="Times New Roman" w:cs="Times New Roman" w:hint="eastAsia"/>
                <w:sz w:val="21"/>
                <w:szCs w:val="21"/>
              </w:rPr>
              <w:t>朱彤</w:t>
            </w:r>
          </w:p>
        </w:tc>
        <w:tc>
          <w:tcPr>
            <w:tcW w:w="2471" w:type="dxa"/>
          </w:tcPr>
          <w:p w:rsidR="00F333EA" w:rsidRDefault="007E6324" w:rsidP="00AA6BAA">
            <w:pPr>
              <w:spacing w:beforeLines="50" w:before="156"/>
              <w:ind w:leftChars="1" w:left="2"/>
              <w:rPr>
                <w:rFonts w:ascii="Times New Roman" w:hAnsi="Times New Roman" w:cs="Times New Roman"/>
                <w:szCs w:val="21"/>
              </w:rPr>
            </w:pPr>
            <w:r>
              <w:rPr>
                <w:rFonts w:ascii="Times New Roman" w:eastAsia="楷体" w:hAnsi="Times New Roman" w:cs="Times New Roman" w:hint="eastAsia"/>
                <w:sz w:val="21"/>
                <w:szCs w:val="21"/>
              </w:rPr>
              <w:t>第</w:t>
            </w:r>
            <w:r>
              <w:rPr>
                <w:rFonts w:ascii="Times New Roman" w:eastAsia="楷体" w:hAnsi="Times New Roman" w:cs="Times New Roman"/>
                <w:sz w:val="21"/>
                <w:szCs w:val="21"/>
              </w:rPr>
              <w:t>27</w:t>
            </w:r>
            <w:r>
              <w:rPr>
                <w:rFonts w:ascii="Times New Roman" w:eastAsia="楷体" w:hAnsi="Times New Roman" w:cs="Times New Roman" w:hint="eastAsia"/>
                <w:sz w:val="21"/>
                <w:szCs w:val="21"/>
              </w:rPr>
              <w:t>届</w:t>
            </w:r>
            <w:r>
              <w:rPr>
                <w:rFonts w:ascii="Times New Roman" w:eastAsia="楷体" w:hAnsi="Times New Roman" w:cs="Times New Roman"/>
                <w:sz w:val="21"/>
                <w:szCs w:val="21"/>
              </w:rPr>
              <w:t>IUGG</w:t>
            </w:r>
            <w:r>
              <w:rPr>
                <w:rFonts w:ascii="Times New Roman" w:eastAsia="楷体" w:hAnsi="Times New Roman" w:cs="Times New Roman" w:hint="eastAsia"/>
                <w:sz w:val="21"/>
                <w:szCs w:val="21"/>
              </w:rPr>
              <w:t>大会</w:t>
            </w:r>
            <w:r>
              <w:rPr>
                <w:rFonts w:ascii="Times New Roman" w:eastAsia="楷体" w:hAnsi="Times New Roman" w:cs="Times New Roman"/>
                <w:sz w:val="21"/>
                <w:szCs w:val="21"/>
              </w:rPr>
              <w:t>-</w:t>
            </w:r>
            <w:r>
              <w:rPr>
                <w:rFonts w:ascii="Times New Roman" w:eastAsia="楷体" w:hAnsi="Times New Roman" w:cs="Times New Roman" w:hint="eastAsia"/>
                <w:sz w:val="21"/>
                <w:szCs w:val="21"/>
              </w:rPr>
              <w:t>人为活动导致大气物理化学变化分会</w:t>
            </w:r>
          </w:p>
        </w:tc>
        <w:tc>
          <w:tcPr>
            <w:tcW w:w="1080" w:type="dxa"/>
          </w:tcPr>
          <w:p w:rsidR="00F333EA" w:rsidRDefault="007E6324" w:rsidP="00AA6BAA">
            <w:pPr>
              <w:spacing w:beforeLines="50" w:before="156"/>
              <w:ind w:leftChars="1" w:left="2"/>
              <w:rPr>
                <w:rFonts w:ascii="楷体" w:eastAsia="楷体" w:hAnsi="楷体" w:cs="楷体"/>
              </w:rPr>
            </w:pPr>
            <w:r>
              <w:rPr>
                <w:rFonts w:ascii="Times New Roman" w:eastAsia="楷体" w:hAnsi="Times New Roman" w:cs="Times New Roman"/>
                <w:sz w:val="21"/>
                <w:szCs w:val="21"/>
              </w:rPr>
              <w:t>2019.07.08-07.18</w:t>
            </w:r>
          </w:p>
        </w:tc>
        <w:tc>
          <w:tcPr>
            <w:tcW w:w="900" w:type="dxa"/>
          </w:tcPr>
          <w:p w:rsidR="00F333EA" w:rsidRDefault="007E6324" w:rsidP="00AA6BAA">
            <w:pPr>
              <w:spacing w:beforeLines="50" w:before="156"/>
              <w:ind w:leftChars="1" w:left="2"/>
              <w:rPr>
                <w:rFonts w:ascii="楷体" w:eastAsia="楷体" w:hAnsi="楷体" w:cs="楷体"/>
              </w:rPr>
            </w:pPr>
            <w:r>
              <w:rPr>
                <w:rFonts w:ascii="Times New Roman" w:eastAsia="楷体" w:hAnsi="Times New Roman" w:cs="Times New Roman"/>
                <w:sz w:val="21"/>
                <w:szCs w:val="21"/>
              </w:rPr>
              <w:t>Montreal, QuebecCanada</w:t>
            </w:r>
          </w:p>
        </w:tc>
      </w:tr>
      <w:tr w:rsidR="00F333EA">
        <w:trPr>
          <w:jc w:val="center"/>
        </w:trPr>
        <w:tc>
          <w:tcPr>
            <w:tcW w:w="720" w:type="dxa"/>
          </w:tcPr>
          <w:p w:rsidR="00F333EA" w:rsidRDefault="007E6324">
            <w:pPr>
              <w:jc w:val="center"/>
              <w:rPr>
                <w:rFonts w:ascii="楷体" w:eastAsia="楷体" w:hAnsi="楷体" w:cs="楷体"/>
              </w:rPr>
            </w:pPr>
            <w:r>
              <w:rPr>
                <w:rFonts w:ascii="楷体" w:eastAsia="楷体" w:hAnsi="楷体" w:cs="楷体" w:hint="eastAsia"/>
              </w:rPr>
              <w:t>13</w:t>
            </w:r>
          </w:p>
        </w:tc>
        <w:tc>
          <w:tcPr>
            <w:tcW w:w="2306" w:type="dxa"/>
          </w:tcPr>
          <w:p w:rsidR="00F333EA" w:rsidRDefault="007E6324" w:rsidP="00AA6BAA">
            <w:pPr>
              <w:spacing w:beforeLines="50" w:before="156"/>
              <w:ind w:leftChars="1" w:left="2"/>
              <w:rPr>
                <w:rFonts w:ascii="Times New Roman" w:hAnsi="Times New Roman" w:cs="Times New Roman"/>
                <w:szCs w:val="21"/>
              </w:rPr>
            </w:pPr>
            <w:r>
              <w:rPr>
                <w:rFonts w:ascii="Times New Roman" w:eastAsia="楷体" w:hAnsi="Times New Roman" w:cs="Times New Roman"/>
                <w:sz w:val="21"/>
                <w:szCs w:val="21"/>
              </w:rPr>
              <w:t>Susceptibility of Individuals to the Health Effects of Air Pollution</w:t>
            </w:r>
          </w:p>
        </w:tc>
        <w:tc>
          <w:tcPr>
            <w:tcW w:w="1163" w:type="dxa"/>
          </w:tcPr>
          <w:p w:rsidR="00F333EA" w:rsidRDefault="007E6324" w:rsidP="00AA6BAA">
            <w:pPr>
              <w:spacing w:beforeLines="50" w:before="156"/>
              <w:ind w:leftChars="1" w:left="2"/>
              <w:jc w:val="center"/>
              <w:rPr>
                <w:rFonts w:ascii="楷体" w:eastAsia="楷体" w:hAnsi="楷体" w:cs="楷体"/>
              </w:rPr>
            </w:pPr>
            <w:r>
              <w:rPr>
                <w:rFonts w:ascii="Times New Roman" w:eastAsia="楷体" w:hAnsi="Times New Roman" w:cs="Times New Roman" w:hint="eastAsia"/>
                <w:sz w:val="21"/>
                <w:szCs w:val="21"/>
              </w:rPr>
              <w:t>朱彤</w:t>
            </w:r>
          </w:p>
        </w:tc>
        <w:tc>
          <w:tcPr>
            <w:tcW w:w="2471" w:type="dxa"/>
          </w:tcPr>
          <w:p w:rsidR="00F333EA" w:rsidRDefault="007E6324" w:rsidP="00AA6BAA">
            <w:pPr>
              <w:spacing w:beforeLines="50" w:before="156"/>
              <w:ind w:leftChars="1" w:left="2"/>
              <w:rPr>
                <w:rFonts w:ascii="Times New Roman" w:hAnsi="Times New Roman" w:cs="Times New Roman"/>
                <w:szCs w:val="21"/>
              </w:rPr>
            </w:pPr>
            <w:r>
              <w:rPr>
                <w:rFonts w:ascii="Times New Roman" w:eastAsia="楷体" w:hAnsi="Times New Roman" w:cs="Times New Roman"/>
                <w:sz w:val="21"/>
                <w:szCs w:val="21"/>
              </w:rPr>
              <w:t>2019 Atmospheric Chemistry Gordon Conference.</w:t>
            </w:r>
          </w:p>
        </w:tc>
        <w:tc>
          <w:tcPr>
            <w:tcW w:w="1080" w:type="dxa"/>
          </w:tcPr>
          <w:p w:rsidR="00F333EA" w:rsidRDefault="007E6324" w:rsidP="00AA6BAA">
            <w:pPr>
              <w:spacing w:beforeLines="50" w:before="156"/>
              <w:ind w:leftChars="1" w:left="2"/>
              <w:rPr>
                <w:rFonts w:ascii="楷体" w:eastAsia="楷体" w:hAnsi="楷体" w:cs="楷体"/>
              </w:rPr>
            </w:pPr>
            <w:r>
              <w:rPr>
                <w:rFonts w:ascii="Times New Roman" w:eastAsia="楷体" w:hAnsi="Times New Roman" w:cs="Times New Roman"/>
                <w:sz w:val="21"/>
                <w:szCs w:val="21"/>
              </w:rPr>
              <w:t>2019.07.28-8.03</w:t>
            </w:r>
          </w:p>
        </w:tc>
        <w:tc>
          <w:tcPr>
            <w:tcW w:w="900" w:type="dxa"/>
          </w:tcPr>
          <w:p w:rsidR="00F333EA" w:rsidRDefault="007E6324" w:rsidP="00AA6BAA">
            <w:pPr>
              <w:spacing w:beforeLines="50" w:before="156"/>
              <w:ind w:leftChars="1" w:left="2"/>
              <w:rPr>
                <w:rFonts w:ascii="楷体" w:eastAsia="楷体" w:hAnsi="楷体" w:cs="楷体"/>
              </w:rPr>
            </w:pPr>
            <w:r>
              <w:rPr>
                <w:rFonts w:ascii="Times New Roman" w:eastAsia="楷体" w:hAnsi="Times New Roman" w:cs="Times New Roman"/>
                <w:sz w:val="21"/>
                <w:szCs w:val="21"/>
              </w:rPr>
              <w:t>Sunday River, Maine, USA</w:t>
            </w:r>
          </w:p>
        </w:tc>
      </w:tr>
      <w:tr w:rsidR="00F333EA">
        <w:trPr>
          <w:jc w:val="center"/>
        </w:trPr>
        <w:tc>
          <w:tcPr>
            <w:tcW w:w="720" w:type="dxa"/>
          </w:tcPr>
          <w:p w:rsidR="00F333EA" w:rsidRDefault="007E6324">
            <w:pPr>
              <w:jc w:val="center"/>
              <w:rPr>
                <w:rFonts w:ascii="楷体" w:eastAsia="楷体" w:hAnsi="楷体" w:cs="楷体"/>
              </w:rPr>
            </w:pPr>
            <w:r>
              <w:rPr>
                <w:rFonts w:ascii="楷体" w:eastAsia="楷体" w:hAnsi="楷体" w:cs="楷体" w:hint="eastAsia"/>
              </w:rPr>
              <w:t>14</w:t>
            </w:r>
          </w:p>
        </w:tc>
        <w:tc>
          <w:tcPr>
            <w:tcW w:w="2306" w:type="dxa"/>
          </w:tcPr>
          <w:p w:rsidR="00F333EA" w:rsidRDefault="007E6324" w:rsidP="00AA6BAA">
            <w:pPr>
              <w:spacing w:beforeLines="50" w:before="156"/>
              <w:ind w:leftChars="1" w:left="2"/>
              <w:rPr>
                <w:rFonts w:ascii="Times New Roman" w:hAnsi="Times New Roman" w:cs="Times New Roman"/>
                <w:szCs w:val="21"/>
              </w:rPr>
            </w:pPr>
            <w:r>
              <w:rPr>
                <w:rFonts w:ascii="Times New Roman" w:eastAsia="楷体" w:hAnsi="Times New Roman" w:cs="Times New Roman"/>
                <w:sz w:val="21"/>
                <w:szCs w:val="21"/>
              </w:rPr>
              <w:t>Susceptibility of individuals and subgroups to the health effects of air pollution</w:t>
            </w:r>
          </w:p>
        </w:tc>
        <w:tc>
          <w:tcPr>
            <w:tcW w:w="1163" w:type="dxa"/>
          </w:tcPr>
          <w:p w:rsidR="00F333EA" w:rsidRDefault="007E6324" w:rsidP="00AA6BAA">
            <w:pPr>
              <w:spacing w:beforeLines="50" w:before="156"/>
              <w:ind w:leftChars="1" w:left="2"/>
              <w:jc w:val="center"/>
              <w:rPr>
                <w:rFonts w:ascii="楷体" w:eastAsia="楷体" w:hAnsi="楷体" w:cs="楷体"/>
              </w:rPr>
            </w:pPr>
            <w:r>
              <w:rPr>
                <w:rFonts w:ascii="Times New Roman" w:eastAsia="楷体" w:hAnsi="Times New Roman" w:cs="Times New Roman" w:hint="eastAsia"/>
                <w:sz w:val="21"/>
                <w:szCs w:val="21"/>
              </w:rPr>
              <w:t>朱彤</w:t>
            </w:r>
          </w:p>
        </w:tc>
        <w:tc>
          <w:tcPr>
            <w:tcW w:w="2471" w:type="dxa"/>
          </w:tcPr>
          <w:p w:rsidR="00F333EA" w:rsidRDefault="007E6324" w:rsidP="00AA6BAA">
            <w:pPr>
              <w:spacing w:beforeLines="50" w:before="156"/>
              <w:ind w:leftChars="1" w:left="2"/>
              <w:rPr>
                <w:rFonts w:ascii="Times New Roman" w:hAnsi="Times New Roman" w:cs="Times New Roman"/>
                <w:szCs w:val="21"/>
              </w:rPr>
            </w:pPr>
            <w:r>
              <w:rPr>
                <w:rFonts w:ascii="Times New Roman" w:eastAsia="楷体" w:hAnsi="Times New Roman" w:cs="Times New Roman"/>
                <w:sz w:val="21"/>
                <w:szCs w:val="21"/>
              </w:rPr>
              <w:t>The US-China Environment and Sustainability Forum</w:t>
            </w:r>
          </w:p>
        </w:tc>
        <w:tc>
          <w:tcPr>
            <w:tcW w:w="1080" w:type="dxa"/>
          </w:tcPr>
          <w:p w:rsidR="00F333EA" w:rsidRDefault="007E6324" w:rsidP="00AA6BAA">
            <w:pPr>
              <w:spacing w:beforeLines="50" w:before="156"/>
              <w:ind w:leftChars="1" w:left="2"/>
              <w:rPr>
                <w:rFonts w:ascii="楷体" w:eastAsia="楷体" w:hAnsi="楷体" w:cs="楷体"/>
              </w:rPr>
            </w:pPr>
            <w:r>
              <w:rPr>
                <w:rFonts w:ascii="Times New Roman" w:eastAsia="楷体" w:hAnsi="Times New Roman" w:cs="Times New Roman"/>
                <w:sz w:val="21"/>
                <w:szCs w:val="21"/>
              </w:rPr>
              <w:t>2019.10.01-03</w:t>
            </w:r>
          </w:p>
        </w:tc>
        <w:tc>
          <w:tcPr>
            <w:tcW w:w="900" w:type="dxa"/>
          </w:tcPr>
          <w:p w:rsidR="00F333EA" w:rsidRDefault="007E6324" w:rsidP="00AA6BAA">
            <w:pPr>
              <w:spacing w:beforeLines="50" w:before="156"/>
              <w:ind w:leftChars="1" w:left="2"/>
              <w:rPr>
                <w:rFonts w:ascii="楷体" w:eastAsia="楷体" w:hAnsi="楷体" w:cs="楷体"/>
              </w:rPr>
            </w:pPr>
            <w:r>
              <w:rPr>
                <w:rFonts w:ascii="Times New Roman" w:eastAsia="楷体" w:hAnsi="Times New Roman" w:cs="Times New Roman"/>
                <w:sz w:val="21"/>
                <w:szCs w:val="21"/>
              </w:rPr>
              <w:t>University of Michigan, MI, USA</w:t>
            </w:r>
          </w:p>
        </w:tc>
      </w:tr>
      <w:tr w:rsidR="00F333EA">
        <w:trPr>
          <w:jc w:val="center"/>
        </w:trPr>
        <w:tc>
          <w:tcPr>
            <w:tcW w:w="720" w:type="dxa"/>
          </w:tcPr>
          <w:p w:rsidR="00F333EA" w:rsidRDefault="007E6324">
            <w:pPr>
              <w:jc w:val="center"/>
              <w:rPr>
                <w:rFonts w:ascii="楷体" w:eastAsia="楷体" w:hAnsi="楷体" w:cs="楷体"/>
              </w:rPr>
            </w:pPr>
            <w:r>
              <w:rPr>
                <w:rFonts w:ascii="楷体" w:eastAsia="楷体" w:hAnsi="楷体" w:cs="楷体" w:hint="eastAsia"/>
              </w:rPr>
              <w:t>15</w:t>
            </w:r>
          </w:p>
        </w:tc>
        <w:tc>
          <w:tcPr>
            <w:tcW w:w="2306" w:type="dxa"/>
          </w:tcPr>
          <w:p w:rsidR="00F333EA" w:rsidRDefault="007E6324" w:rsidP="00AA6BAA">
            <w:pPr>
              <w:spacing w:beforeLines="50" w:before="156"/>
              <w:ind w:leftChars="1" w:left="2"/>
              <w:rPr>
                <w:rFonts w:ascii="Times New Roman" w:hAnsi="Times New Roman" w:cs="Times New Roman"/>
                <w:szCs w:val="21"/>
              </w:rPr>
            </w:pPr>
            <w:r>
              <w:rPr>
                <w:rFonts w:ascii="Times New Roman" w:eastAsia="楷体" w:hAnsi="Times New Roman" w:cs="Times New Roman"/>
                <w:sz w:val="21"/>
                <w:szCs w:val="21"/>
              </w:rPr>
              <w:t>Recent progresses of air pollution researches in China</w:t>
            </w:r>
          </w:p>
        </w:tc>
        <w:tc>
          <w:tcPr>
            <w:tcW w:w="1163" w:type="dxa"/>
          </w:tcPr>
          <w:p w:rsidR="00F333EA" w:rsidRDefault="007E6324" w:rsidP="00AA6BAA">
            <w:pPr>
              <w:spacing w:beforeLines="50" w:before="156"/>
              <w:ind w:leftChars="1" w:left="2"/>
              <w:jc w:val="center"/>
              <w:rPr>
                <w:rFonts w:ascii="楷体" w:eastAsia="楷体" w:hAnsi="楷体" w:cs="楷体"/>
              </w:rPr>
            </w:pPr>
            <w:r>
              <w:rPr>
                <w:rFonts w:ascii="Times New Roman" w:eastAsia="楷体" w:hAnsi="Times New Roman" w:cs="Times New Roman" w:hint="eastAsia"/>
                <w:sz w:val="21"/>
                <w:szCs w:val="21"/>
              </w:rPr>
              <w:t>朱彤</w:t>
            </w:r>
          </w:p>
        </w:tc>
        <w:tc>
          <w:tcPr>
            <w:tcW w:w="2471" w:type="dxa"/>
          </w:tcPr>
          <w:p w:rsidR="00F333EA" w:rsidRDefault="007E6324" w:rsidP="00AA6BAA">
            <w:pPr>
              <w:spacing w:beforeLines="50" w:before="156"/>
              <w:ind w:leftChars="1" w:left="2"/>
              <w:rPr>
                <w:rFonts w:ascii="Times New Roman" w:hAnsi="Times New Roman" w:cs="Times New Roman"/>
                <w:szCs w:val="21"/>
              </w:rPr>
            </w:pPr>
            <w:r>
              <w:rPr>
                <w:rFonts w:ascii="Times New Roman" w:eastAsia="楷体" w:hAnsi="Times New Roman" w:cs="Times New Roman"/>
                <w:sz w:val="21"/>
                <w:szCs w:val="21"/>
              </w:rPr>
              <w:t>AGU 2019 Fall meeting-</w:t>
            </w:r>
            <w:r>
              <w:rPr>
                <w:rFonts w:ascii="Times New Roman" w:eastAsia="楷体" w:hAnsi="Times New Roman" w:cs="Times New Roman" w:hint="eastAsia"/>
                <w:sz w:val="21"/>
                <w:szCs w:val="21"/>
              </w:rPr>
              <w:t>大气科学新当选会士分会</w:t>
            </w:r>
          </w:p>
        </w:tc>
        <w:tc>
          <w:tcPr>
            <w:tcW w:w="1080" w:type="dxa"/>
          </w:tcPr>
          <w:p w:rsidR="00F333EA" w:rsidRDefault="007E6324" w:rsidP="00AA6BAA">
            <w:pPr>
              <w:spacing w:beforeLines="50" w:before="156"/>
              <w:ind w:leftChars="1" w:left="2"/>
              <w:rPr>
                <w:rFonts w:ascii="楷体" w:eastAsia="楷体" w:hAnsi="楷体" w:cs="楷体"/>
              </w:rPr>
            </w:pPr>
            <w:r>
              <w:rPr>
                <w:rFonts w:ascii="Times New Roman" w:eastAsia="楷体" w:hAnsi="Times New Roman" w:cs="Times New Roman"/>
                <w:sz w:val="21"/>
                <w:szCs w:val="21"/>
              </w:rPr>
              <w:t>2019.12.09-13</w:t>
            </w:r>
          </w:p>
        </w:tc>
        <w:tc>
          <w:tcPr>
            <w:tcW w:w="900" w:type="dxa"/>
          </w:tcPr>
          <w:p w:rsidR="00F333EA" w:rsidRDefault="007E6324" w:rsidP="00AA6BAA">
            <w:pPr>
              <w:spacing w:beforeLines="50" w:before="156"/>
              <w:ind w:leftChars="1" w:left="2"/>
              <w:rPr>
                <w:rFonts w:ascii="楷体" w:eastAsia="楷体" w:hAnsi="楷体" w:cs="楷体"/>
              </w:rPr>
            </w:pPr>
            <w:r>
              <w:rPr>
                <w:rFonts w:ascii="Times New Roman" w:eastAsia="楷体" w:hAnsi="Times New Roman" w:cs="Times New Roman"/>
                <w:sz w:val="21"/>
                <w:szCs w:val="21"/>
              </w:rPr>
              <w:t>San Francisco, CA, USA</w:t>
            </w:r>
          </w:p>
        </w:tc>
      </w:tr>
      <w:tr w:rsidR="00F333EA">
        <w:trPr>
          <w:jc w:val="center"/>
        </w:trPr>
        <w:tc>
          <w:tcPr>
            <w:tcW w:w="720" w:type="dxa"/>
          </w:tcPr>
          <w:p w:rsidR="00F333EA" w:rsidRDefault="007E6324">
            <w:pPr>
              <w:jc w:val="center"/>
              <w:rPr>
                <w:rFonts w:ascii="楷体" w:eastAsia="楷体" w:hAnsi="楷体" w:cs="楷体"/>
              </w:rPr>
            </w:pPr>
            <w:r>
              <w:rPr>
                <w:rFonts w:ascii="楷体" w:eastAsia="楷体" w:hAnsi="楷体" w:cs="楷体" w:hint="eastAsia"/>
              </w:rPr>
              <w:t>16</w:t>
            </w:r>
          </w:p>
        </w:tc>
        <w:tc>
          <w:tcPr>
            <w:tcW w:w="2306" w:type="dxa"/>
            <w:vAlign w:val="center"/>
          </w:tcPr>
          <w:p w:rsidR="00F333EA" w:rsidRDefault="007E6324" w:rsidP="00AA6BAA">
            <w:pPr>
              <w:spacing w:beforeLines="50" w:before="156"/>
              <w:ind w:leftChars="1" w:left="2"/>
              <w:rPr>
                <w:rFonts w:ascii="Times New Roman" w:hAnsi="Times New Roman" w:cs="Times New Roman"/>
                <w:szCs w:val="21"/>
              </w:rPr>
            </w:pPr>
            <w:r>
              <w:rPr>
                <w:rFonts w:ascii="Times New Roman" w:eastAsia="楷体" w:hAnsi="Times New Roman" w:cs="Times New Roman" w:hint="eastAsia"/>
                <w:sz w:val="21"/>
                <w:szCs w:val="21"/>
              </w:rPr>
              <w:t>臭氧污染防治的几个关键问题</w:t>
            </w:r>
          </w:p>
        </w:tc>
        <w:tc>
          <w:tcPr>
            <w:tcW w:w="1163" w:type="dxa"/>
            <w:vAlign w:val="center"/>
          </w:tcPr>
          <w:p w:rsidR="00F333EA" w:rsidRDefault="007E6324" w:rsidP="00AA6BAA">
            <w:pPr>
              <w:spacing w:beforeLines="50" w:before="156"/>
              <w:ind w:leftChars="1" w:left="2"/>
              <w:jc w:val="center"/>
              <w:rPr>
                <w:rFonts w:ascii="楷体" w:eastAsia="楷体" w:hAnsi="楷体" w:cs="楷体"/>
              </w:rPr>
            </w:pPr>
            <w:r>
              <w:rPr>
                <w:rFonts w:ascii="Times New Roman" w:eastAsia="楷体" w:hAnsi="Times New Roman" w:cs="Times New Roman" w:hint="eastAsia"/>
                <w:sz w:val="21"/>
                <w:szCs w:val="21"/>
              </w:rPr>
              <w:t>张远航</w:t>
            </w:r>
          </w:p>
        </w:tc>
        <w:tc>
          <w:tcPr>
            <w:tcW w:w="2471" w:type="dxa"/>
            <w:vAlign w:val="center"/>
          </w:tcPr>
          <w:p w:rsidR="00F333EA" w:rsidRDefault="007E6324" w:rsidP="00AA6BAA">
            <w:pPr>
              <w:spacing w:beforeLines="50" w:before="156"/>
              <w:ind w:leftChars="1" w:left="2"/>
              <w:rPr>
                <w:rFonts w:ascii="Times New Roman" w:hAnsi="Times New Roman" w:cs="Times New Roman"/>
                <w:szCs w:val="21"/>
              </w:rPr>
            </w:pPr>
            <w:r>
              <w:rPr>
                <w:rFonts w:ascii="Times New Roman" w:eastAsia="楷体" w:hAnsi="Times New Roman" w:cs="Times New Roman" w:hint="eastAsia"/>
                <w:sz w:val="21"/>
                <w:szCs w:val="21"/>
              </w:rPr>
              <w:t>臭氧污染控制专业委员会成立大会暨首届学术研讨会</w:t>
            </w:r>
          </w:p>
        </w:tc>
        <w:tc>
          <w:tcPr>
            <w:tcW w:w="1080" w:type="dxa"/>
            <w:vAlign w:val="center"/>
          </w:tcPr>
          <w:p w:rsidR="00F333EA" w:rsidRDefault="007E6324" w:rsidP="00AA6BAA">
            <w:pPr>
              <w:spacing w:beforeLines="50" w:before="156"/>
              <w:ind w:leftChars="1" w:left="2"/>
              <w:rPr>
                <w:rFonts w:ascii="楷体" w:eastAsia="楷体" w:hAnsi="楷体" w:cs="楷体"/>
              </w:rPr>
            </w:pPr>
            <w:r>
              <w:rPr>
                <w:rFonts w:ascii="Times New Roman" w:eastAsia="楷体" w:hAnsi="Times New Roman" w:cs="Times New Roman" w:hint="eastAsia"/>
                <w:sz w:val="21"/>
                <w:szCs w:val="21"/>
              </w:rPr>
              <w:t>2019/3/30</w:t>
            </w:r>
          </w:p>
        </w:tc>
        <w:tc>
          <w:tcPr>
            <w:tcW w:w="900" w:type="dxa"/>
            <w:vAlign w:val="center"/>
          </w:tcPr>
          <w:p w:rsidR="00F333EA" w:rsidRDefault="007E6324" w:rsidP="00AA6BAA">
            <w:pPr>
              <w:spacing w:beforeLines="50" w:before="156"/>
              <w:ind w:leftChars="1" w:left="2"/>
              <w:rPr>
                <w:rFonts w:ascii="楷体" w:eastAsia="楷体" w:hAnsi="楷体" w:cs="楷体"/>
              </w:rPr>
            </w:pPr>
            <w:r>
              <w:rPr>
                <w:rFonts w:ascii="Times New Roman" w:eastAsia="楷体" w:hAnsi="Times New Roman" w:cs="Times New Roman" w:hint="eastAsia"/>
                <w:sz w:val="21"/>
                <w:szCs w:val="21"/>
              </w:rPr>
              <w:t>成都</w:t>
            </w:r>
          </w:p>
        </w:tc>
      </w:tr>
      <w:tr w:rsidR="00F333EA">
        <w:trPr>
          <w:jc w:val="center"/>
        </w:trPr>
        <w:tc>
          <w:tcPr>
            <w:tcW w:w="720" w:type="dxa"/>
          </w:tcPr>
          <w:p w:rsidR="00F333EA" w:rsidRDefault="007E6324">
            <w:pPr>
              <w:jc w:val="center"/>
              <w:rPr>
                <w:rFonts w:ascii="楷体" w:eastAsia="楷体" w:hAnsi="楷体" w:cs="楷体"/>
              </w:rPr>
            </w:pPr>
            <w:r>
              <w:rPr>
                <w:rFonts w:ascii="楷体" w:eastAsia="楷体" w:hAnsi="楷体" w:cs="楷体" w:hint="eastAsia"/>
              </w:rPr>
              <w:t>17</w:t>
            </w:r>
          </w:p>
        </w:tc>
        <w:tc>
          <w:tcPr>
            <w:tcW w:w="2306" w:type="dxa"/>
            <w:vAlign w:val="center"/>
          </w:tcPr>
          <w:p w:rsidR="00F333EA" w:rsidRDefault="007E6324" w:rsidP="00AA6BAA">
            <w:pPr>
              <w:spacing w:beforeLines="50" w:before="156"/>
              <w:ind w:leftChars="1" w:left="2"/>
              <w:rPr>
                <w:rFonts w:ascii="Times New Roman" w:hAnsi="Times New Roman" w:cs="Times New Roman"/>
                <w:szCs w:val="21"/>
              </w:rPr>
            </w:pPr>
            <w:r>
              <w:rPr>
                <w:rFonts w:ascii="Times New Roman" w:eastAsia="楷体" w:hAnsi="Times New Roman" w:cs="Times New Roman" w:hint="eastAsia"/>
                <w:sz w:val="21"/>
                <w:szCs w:val="21"/>
              </w:rPr>
              <w:t>大气臭氧污染的区域监测技术</w:t>
            </w:r>
          </w:p>
        </w:tc>
        <w:tc>
          <w:tcPr>
            <w:tcW w:w="1163" w:type="dxa"/>
            <w:vAlign w:val="center"/>
          </w:tcPr>
          <w:p w:rsidR="00F333EA" w:rsidRDefault="007E6324" w:rsidP="00AA6BAA">
            <w:pPr>
              <w:spacing w:beforeLines="50" w:before="156"/>
              <w:ind w:leftChars="1" w:left="2"/>
              <w:jc w:val="center"/>
              <w:rPr>
                <w:rFonts w:ascii="楷体" w:eastAsia="楷体" w:hAnsi="楷体" w:cs="楷体"/>
              </w:rPr>
            </w:pPr>
            <w:r>
              <w:rPr>
                <w:rFonts w:ascii="Times New Roman" w:eastAsia="楷体" w:hAnsi="Times New Roman" w:cs="Times New Roman" w:hint="eastAsia"/>
                <w:sz w:val="21"/>
                <w:szCs w:val="21"/>
              </w:rPr>
              <w:t>张远航</w:t>
            </w:r>
          </w:p>
        </w:tc>
        <w:tc>
          <w:tcPr>
            <w:tcW w:w="2471" w:type="dxa"/>
            <w:vAlign w:val="center"/>
          </w:tcPr>
          <w:p w:rsidR="00F333EA" w:rsidRDefault="007E6324" w:rsidP="00AA6BAA">
            <w:pPr>
              <w:spacing w:beforeLines="50" w:before="156"/>
              <w:ind w:leftChars="1" w:left="2"/>
              <w:rPr>
                <w:rFonts w:ascii="Times New Roman" w:hAnsi="Times New Roman" w:cs="Times New Roman"/>
                <w:szCs w:val="21"/>
              </w:rPr>
            </w:pPr>
            <w:r>
              <w:rPr>
                <w:rFonts w:ascii="Times New Roman" w:eastAsia="楷体" w:hAnsi="Times New Roman" w:cs="Times New Roman" w:hint="eastAsia"/>
                <w:sz w:val="21"/>
                <w:szCs w:val="21"/>
              </w:rPr>
              <w:t>第三届环境监测与服务高端论坛</w:t>
            </w:r>
          </w:p>
        </w:tc>
        <w:tc>
          <w:tcPr>
            <w:tcW w:w="1080" w:type="dxa"/>
            <w:vAlign w:val="center"/>
          </w:tcPr>
          <w:p w:rsidR="00F333EA" w:rsidRDefault="007E6324" w:rsidP="00AA6BAA">
            <w:pPr>
              <w:spacing w:beforeLines="50" w:before="156"/>
              <w:ind w:leftChars="1" w:left="2"/>
              <w:rPr>
                <w:rFonts w:ascii="楷体" w:eastAsia="楷体" w:hAnsi="楷体" w:cs="楷体"/>
              </w:rPr>
            </w:pPr>
            <w:r>
              <w:rPr>
                <w:rFonts w:ascii="Times New Roman" w:eastAsia="楷体" w:hAnsi="Times New Roman" w:cs="Times New Roman" w:hint="eastAsia"/>
                <w:sz w:val="21"/>
                <w:szCs w:val="21"/>
              </w:rPr>
              <w:t>2019/6/13</w:t>
            </w:r>
          </w:p>
        </w:tc>
        <w:tc>
          <w:tcPr>
            <w:tcW w:w="900" w:type="dxa"/>
            <w:vAlign w:val="center"/>
          </w:tcPr>
          <w:p w:rsidR="00F333EA" w:rsidRDefault="007E6324" w:rsidP="00AA6BAA">
            <w:pPr>
              <w:spacing w:beforeLines="50" w:before="156"/>
              <w:ind w:leftChars="1" w:left="2"/>
              <w:rPr>
                <w:rFonts w:ascii="楷体" w:eastAsia="楷体" w:hAnsi="楷体" w:cs="楷体"/>
              </w:rPr>
            </w:pPr>
            <w:r>
              <w:rPr>
                <w:rFonts w:ascii="Times New Roman" w:eastAsia="楷体" w:hAnsi="Times New Roman" w:cs="Times New Roman" w:hint="eastAsia"/>
                <w:sz w:val="21"/>
                <w:szCs w:val="21"/>
              </w:rPr>
              <w:t>北京</w:t>
            </w:r>
          </w:p>
        </w:tc>
      </w:tr>
      <w:tr w:rsidR="00F333EA">
        <w:trPr>
          <w:jc w:val="center"/>
        </w:trPr>
        <w:tc>
          <w:tcPr>
            <w:tcW w:w="720" w:type="dxa"/>
          </w:tcPr>
          <w:p w:rsidR="00F333EA" w:rsidRDefault="007E6324">
            <w:pPr>
              <w:jc w:val="center"/>
              <w:rPr>
                <w:rFonts w:ascii="楷体" w:eastAsia="楷体" w:hAnsi="楷体" w:cs="楷体"/>
              </w:rPr>
            </w:pPr>
            <w:r>
              <w:rPr>
                <w:rFonts w:ascii="楷体" w:eastAsia="楷体" w:hAnsi="楷体" w:cs="楷体" w:hint="eastAsia"/>
              </w:rPr>
              <w:t>18</w:t>
            </w:r>
          </w:p>
        </w:tc>
        <w:tc>
          <w:tcPr>
            <w:tcW w:w="2306" w:type="dxa"/>
            <w:vAlign w:val="center"/>
          </w:tcPr>
          <w:p w:rsidR="00F333EA" w:rsidRDefault="007E6324" w:rsidP="00AA6BAA">
            <w:pPr>
              <w:spacing w:beforeLines="50" w:before="156"/>
              <w:ind w:leftChars="1" w:left="2"/>
              <w:rPr>
                <w:rFonts w:ascii="Times New Roman" w:hAnsi="Times New Roman" w:cs="Times New Roman"/>
                <w:szCs w:val="21"/>
              </w:rPr>
            </w:pPr>
            <w:r>
              <w:rPr>
                <w:rFonts w:ascii="Times New Roman" w:eastAsia="楷体" w:hAnsi="Times New Roman" w:cs="Times New Roman" w:hint="eastAsia"/>
                <w:sz w:val="21"/>
                <w:szCs w:val="21"/>
              </w:rPr>
              <w:t>大气污染防治科技的现状与动向</w:t>
            </w:r>
          </w:p>
        </w:tc>
        <w:tc>
          <w:tcPr>
            <w:tcW w:w="1163" w:type="dxa"/>
            <w:vAlign w:val="center"/>
          </w:tcPr>
          <w:p w:rsidR="00F333EA" w:rsidRDefault="007E6324" w:rsidP="00AA6BAA">
            <w:pPr>
              <w:spacing w:beforeLines="50" w:before="156"/>
              <w:ind w:leftChars="1" w:left="2"/>
              <w:jc w:val="center"/>
              <w:rPr>
                <w:rFonts w:ascii="楷体" w:eastAsia="楷体" w:hAnsi="楷体" w:cs="楷体"/>
              </w:rPr>
            </w:pPr>
            <w:r>
              <w:rPr>
                <w:rFonts w:ascii="Times New Roman" w:eastAsia="楷体" w:hAnsi="Times New Roman" w:cs="Times New Roman" w:hint="eastAsia"/>
                <w:sz w:val="21"/>
                <w:szCs w:val="21"/>
              </w:rPr>
              <w:t>张远航</w:t>
            </w:r>
          </w:p>
        </w:tc>
        <w:tc>
          <w:tcPr>
            <w:tcW w:w="2471" w:type="dxa"/>
            <w:vAlign w:val="center"/>
          </w:tcPr>
          <w:p w:rsidR="00F333EA" w:rsidRDefault="007E6324" w:rsidP="00AA6BAA">
            <w:pPr>
              <w:spacing w:beforeLines="50" w:before="156"/>
              <w:ind w:leftChars="1" w:left="2"/>
              <w:rPr>
                <w:rFonts w:ascii="Times New Roman" w:hAnsi="Times New Roman" w:cs="Times New Roman"/>
                <w:szCs w:val="21"/>
              </w:rPr>
            </w:pPr>
            <w:r>
              <w:rPr>
                <w:rFonts w:ascii="Times New Roman" w:eastAsia="楷体" w:hAnsi="Times New Roman" w:cs="Times New Roman" w:hint="eastAsia"/>
                <w:sz w:val="21"/>
                <w:szCs w:val="21"/>
              </w:rPr>
              <w:t>第三届钢铁行业烟气超低排放控制技术研讨会</w:t>
            </w:r>
          </w:p>
        </w:tc>
        <w:tc>
          <w:tcPr>
            <w:tcW w:w="1080" w:type="dxa"/>
            <w:vAlign w:val="center"/>
          </w:tcPr>
          <w:p w:rsidR="00F333EA" w:rsidRDefault="007E6324" w:rsidP="00AA6BAA">
            <w:pPr>
              <w:spacing w:beforeLines="50" w:before="156"/>
              <w:ind w:leftChars="1" w:left="2"/>
              <w:rPr>
                <w:rFonts w:ascii="楷体" w:eastAsia="楷体" w:hAnsi="楷体" w:cs="楷体"/>
              </w:rPr>
            </w:pPr>
            <w:r>
              <w:rPr>
                <w:rFonts w:ascii="Times New Roman" w:eastAsia="楷体" w:hAnsi="Times New Roman" w:cs="Times New Roman" w:hint="eastAsia"/>
                <w:sz w:val="21"/>
                <w:szCs w:val="21"/>
              </w:rPr>
              <w:t>2019/9/19</w:t>
            </w:r>
          </w:p>
        </w:tc>
        <w:tc>
          <w:tcPr>
            <w:tcW w:w="900" w:type="dxa"/>
            <w:vAlign w:val="center"/>
          </w:tcPr>
          <w:p w:rsidR="00F333EA" w:rsidRDefault="007E6324" w:rsidP="00AA6BAA">
            <w:pPr>
              <w:spacing w:beforeLines="50" w:before="156"/>
              <w:ind w:leftChars="1" w:left="2"/>
              <w:rPr>
                <w:rFonts w:ascii="楷体" w:eastAsia="楷体" w:hAnsi="楷体" w:cs="楷体"/>
              </w:rPr>
            </w:pPr>
            <w:r>
              <w:rPr>
                <w:rFonts w:ascii="Times New Roman" w:eastAsia="楷体" w:hAnsi="Times New Roman" w:cs="Times New Roman" w:hint="eastAsia"/>
                <w:sz w:val="21"/>
                <w:szCs w:val="21"/>
              </w:rPr>
              <w:t>北京</w:t>
            </w:r>
          </w:p>
        </w:tc>
      </w:tr>
      <w:tr w:rsidR="00F333EA">
        <w:trPr>
          <w:jc w:val="center"/>
        </w:trPr>
        <w:tc>
          <w:tcPr>
            <w:tcW w:w="720" w:type="dxa"/>
          </w:tcPr>
          <w:p w:rsidR="00F333EA" w:rsidRDefault="007E6324">
            <w:pPr>
              <w:jc w:val="center"/>
              <w:rPr>
                <w:rFonts w:ascii="楷体" w:eastAsia="楷体" w:hAnsi="楷体" w:cs="楷体"/>
              </w:rPr>
            </w:pPr>
            <w:r>
              <w:rPr>
                <w:rFonts w:ascii="楷体" w:eastAsia="楷体" w:hAnsi="楷体" w:cs="楷体" w:hint="eastAsia"/>
              </w:rPr>
              <w:t>19</w:t>
            </w:r>
          </w:p>
        </w:tc>
        <w:tc>
          <w:tcPr>
            <w:tcW w:w="2306" w:type="dxa"/>
            <w:vAlign w:val="center"/>
          </w:tcPr>
          <w:p w:rsidR="00F333EA" w:rsidRDefault="007E6324" w:rsidP="00AA6BAA">
            <w:pPr>
              <w:spacing w:beforeLines="50" w:before="156"/>
              <w:ind w:leftChars="1" w:left="2"/>
              <w:rPr>
                <w:rFonts w:ascii="Times New Roman" w:hAnsi="Times New Roman" w:cs="Times New Roman"/>
                <w:szCs w:val="21"/>
              </w:rPr>
            </w:pPr>
            <w:r>
              <w:rPr>
                <w:rFonts w:ascii="Times New Roman" w:eastAsia="楷体" w:hAnsi="Times New Roman" w:cs="Times New Roman" w:hint="eastAsia"/>
                <w:sz w:val="21"/>
                <w:szCs w:val="21"/>
              </w:rPr>
              <w:t>Exploration of the Atmospheric Oxidative Capacity and Secondary Pollution Control in China</w:t>
            </w:r>
          </w:p>
        </w:tc>
        <w:tc>
          <w:tcPr>
            <w:tcW w:w="1163" w:type="dxa"/>
            <w:vAlign w:val="center"/>
          </w:tcPr>
          <w:p w:rsidR="00F333EA" w:rsidRDefault="007E6324" w:rsidP="00AA6BAA">
            <w:pPr>
              <w:spacing w:beforeLines="50" w:before="156"/>
              <w:ind w:leftChars="1" w:left="2"/>
              <w:jc w:val="center"/>
              <w:rPr>
                <w:rFonts w:ascii="楷体" w:eastAsia="楷体" w:hAnsi="楷体" w:cs="楷体"/>
              </w:rPr>
            </w:pPr>
            <w:r>
              <w:rPr>
                <w:rFonts w:ascii="Times New Roman" w:eastAsia="楷体" w:hAnsi="Times New Roman" w:cs="Times New Roman" w:hint="eastAsia"/>
                <w:sz w:val="21"/>
                <w:szCs w:val="21"/>
              </w:rPr>
              <w:t>张远航</w:t>
            </w:r>
          </w:p>
        </w:tc>
        <w:tc>
          <w:tcPr>
            <w:tcW w:w="2471" w:type="dxa"/>
            <w:vAlign w:val="center"/>
          </w:tcPr>
          <w:p w:rsidR="00F333EA" w:rsidRDefault="007E6324" w:rsidP="00AA6BAA">
            <w:pPr>
              <w:spacing w:beforeLines="50" w:before="156"/>
              <w:ind w:leftChars="1" w:left="2"/>
              <w:rPr>
                <w:rFonts w:ascii="Times New Roman" w:hAnsi="Times New Roman" w:cs="Times New Roman"/>
                <w:szCs w:val="21"/>
              </w:rPr>
            </w:pPr>
            <w:r>
              <w:rPr>
                <w:rFonts w:ascii="Times New Roman" w:eastAsia="楷体" w:hAnsi="Times New Roman" w:cs="Times New Roman" w:hint="eastAsia"/>
                <w:sz w:val="21"/>
                <w:szCs w:val="21"/>
              </w:rPr>
              <w:t>WISE 2019, Westlake University</w:t>
            </w:r>
          </w:p>
        </w:tc>
        <w:tc>
          <w:tcPr>
            <w:tcW w:w="1080" w:type="dxa"/>
            <w:vAlign w:val="center"/>
          </w:tcPr>
          <w:p w:rsidR="00F333EA" w:rsidRDefault="007E6324" w:rsidP="00AA6BAA">
            <w:pPr>
              <w:spacing w:beforeLines="50" w:before="156"/>
              <w:ind w:leftChars="1" w:left="2"/>
              <w:rPr>
                <w:rFonts w:ascii="楷体" w:eastAsia="楷体" w:hAnsi="楷体" w:cs="楷体"/>
              </w:rPr>
            </w:pPr>
            <w:r>
              <w:rPr>
                <w:rFonts w:ascii="Times New Roman" w:eastAsia="楷体" w:hAnsi="Times New Roman" w:cs="Times New Roman" w:hint="eastAsia"/>
                <w:sz w:val="21"/>
                <w:szCs w:val="21"/>
              </w:rPr>
              <w:t>2019/7/19</w:t>
            </w:r>
          </w:p>
        </w:tc>
        <w:tc>
          <w:tcPr>
            <w:tcW w:w="900" w:type="dxa"/>
            <w:vAlign w:val="center"/>
          </w:tcPr>
          <w:p w:rsidR="00F333EA" w:rsidRDefault="007E6324" w:rsidP="00AA6BAA">
            <w:pPr>
              <w:spacing w:beforeLines="50" w:before="156"/>
              <w:ind w:leftChars="1" w:left="2"/>
              <w:rPr>
                <w:rFonts w:ascii="楷体" w:eastAsia="楷体" w:hAnsi="楷体" w:cs="楷体"/>
              </w:rPr>
            </w:pPr>
            <w:r>
              <w:rPr>
                <w:rFonts w:ascii="Times New Roman" w:eastAsia="楷体" w:hAnsi="Times New Roman" w:cs="Times New Roman" w:hint="eastAsia"/>
                <w:sz w:val="21"/>
                <w:szCs w:val="21"/>
              </w:rPr>
              <w:t>杭州</w:t>
            </w:r>
          </w:p>
        </w:tc>
      </w:tr>
      <w:tr w:rsidR="00F333EA">
        <w:trPr>
          <w:jc w:val="center"/>
        </w:trPr>
        <w:tc>
          <w:tcPr>
            <w:tcW w:w="720" w:type="dxa"/>
          </w:tcPr>
          <w:p w:rsidR="00F333EA" w:rsidRDefault="007E6324">
            <w:pPr>
              <w:jc w:val="center"/>
              <w:rPr>
                <w:rFonts w:ascii="楷体" w:eastAsia="楷体" w:hAnsi="楷体" w:cs="楷体"/>
              </w:rPr>
            </w:pPr>
            <w:r>
              <w:rPr>
                <w:rFonts w:ascii="楷体" w:eastAsia="楷体" w:hAnsi="楷体" w:cs="楷体" w:hint="eastAsia"/>
              </w:rPr>
              <w:t>20</w:t>
            </w:r>
          </w:p>
        </w:tc>
        <w:tc>
          <w:tcPr>
            <w:tcW w:w="2306" w:type="dxa"/>
            <w:vAlign w:val="center"/>
          </w:tcPr>
          <w:p w:rsidR="00F333EA" w:rsidRDefault="007E6324" w:rsidP="00AA6BAA">
            <w:pPr>
              <w:spacing w:beforeLines="50" w:before="156"/>
              <w:ind w:leftChars="1" w:left="2"/>
              <w:rPr>
                <w:rFonts w:ascii="Times New Roman" w:hAnsi="Times New Roman" w:cs="Times New Roman"/>
                <w:szCs w:val="21"/>
              </w:rPr>
            </w:pPr>
            <w:r>
              <w:rPr>
                <w:rFonts w:ascii="Times New Roman" w:eastAsia="楷体" w:hAnsi="Times New Roman" w:cs="Times New Roman" w:hint="eastAsia"/>
                <w:sz w:val="21"/>
                <w:szCs w:val="21"/>
              </w:rPr>
              <w:t>大气污染防治的发展历程与科技需求</w:t>
            </w:r>
          </w:p>
        </w:tc>
        <w:tc>
          <w:tcPr>
            <w:tcW w:w="1163" w:type="dxa"/>
            <w:vAlign w:val="center"/>
          </w:tcPr>
          <w:p w:rsidR="00F333EA" w:rsidRDefault="007E6324" w:rsidP="00AA6BAA">
            <w:pPr>
              <w:spacing w:beforeLines="50" w:before="156"/>
              <w:ind w:leftChars="1" w:left="2"/>
              <w:jc w:val="center"/>
              <w:rPr>
                <w:rFonts w:ascii="楷体" w:eastAsia="楷体" w:hAnsi="楷体" w:cs="楷体"/>
              </w:rPr>
            </w:pPr>
            <w:r>
              <w:rPr>
                <w:rFonts w:ascii="Times New Roman" w:eastAsia="楷体" w:hAnsi="Times New Roman" w:cs="Times New Roman" w:hint="eastAsia"/>
                <w:sz w:val="21"/>
                <w:szCs w:val="21"/>
              </w:rPr>
              <w:t>张远航</w:t>
            </w:r>
          </w:p>
        </w:tc>
        <w:tc>
          <w:tcPr>
            <w:tcW w:w="2471" w:type="dxa"/>
            <w:vAlign w:val="center"/>
          </w:tcPr>
          <w:p w:rsidR="00F333EA" w:rsidRDefault="007E6324" w:rsidP="00AA6BAA">
            <w:pPr>
              <w:spacing w:beforeLines="50" w:before="156"/>
              <w:ind w:leftChars="1" w:left="2"/>
              <w:rPr>
                <w:rFonts w:ascii="Times New Roman" w:hAnsi="Times New Roman" w:cs="Times New Roman"/>
                <w:szCs w:val="21"/>
              </w:rPr>
            </w:pPr>
            <w:r>
              <w:rPr>
                <w:rFonts w:ascii="Times New Roman" w:eastAsia="楷体" w:hAnsi="Times New Roman" w:cs="Times New Roman" w:hint="eastAsia"/>
                <w:sz w:val="21"/>
                <w:szCs w:val="21"/>
              </w:rPr>
              <w:t>重庆市第二届生态环境技术大会</w:t>
            </w:r>
          </w:p>
        </w:tc>
        <w:tc>
          <w:tcPr>
            <w:tcW w:w="1080" w:type="dxa"/>
            <w:vAlign w:val="center"/>
          </w:tcPr>
          <w:p w:rsidR="00F333EA" w:rsidRDefault="007E6324" w:rsidP="00AA6BAA">
            <w:pPr>
              <w:spacing w:beforeLines="50" w:before="156"/>
              <w:ind w:leftChars="1" w:left="2"/>
              <w:rPr>
                <w:rFonts w:ascii="楷体" w:eastAsia="楷体" w:hAnsi="楷体" w:cs="楷体"/>
              </w:rPr>
            </w:pPr>
            <w:r>
              <w:rPr>
                <w:rFonts w:ascii="Times New Roman" w:eastAsia="楷体" w:hAnsi="Times New Roman" w:cs="Times New Roman" w:hint="eastAsia"/>
                <w:sz w:val="21"/>
                <w:szCs w:val="21"/>
              </w:rPr>
              <w:t>2019/9/21</w:t>
            </w:r>
          </w:p>
        </w:tc>
        <w:tc>
          <w:tcPr>
            <w:tcW w:w="900" w:type="dxa"/>
            <w:vAlign w:val="center"/>
          </w:tcPr>
          <w:p w:rsidR="00F333EA" w:rsidRDefault="007E6324" w:rsidP="00AA6BAA">
            <w:pPr>
              <w:spacing w:beforeLines="50" w:before="156"/>
              <w:ind w:leftChars="1" w:left="2"/>
              <w:rPr>
                <w:rFonts w:ascii="楷体" w:eastAsia="楷体" w:hAnsi="楷体" w:cs="楷体"/>
              </w:rPr>
            </w:pPr>
            <w:r>
              <w:rPr>
                <w:rFonts w:ascii="Times New Roman" w:eastAsia="楷体" w:hAnsi="Times New Roman" w:cs="Times New Roman" w:hint="eastAsia"/>
                <w:sz w:val="21"/>
                <w:szCs w:val="21"/>
              </w:rPr>
              <w:t>重庆</w:t>
            </w:r>
          </w:p>
        </w:tc>
      </w:tr>
      <w:tr w:rsidR="00F333EA">
        <w:trPr>
          <w:jc w:val="center"/>
        </w:trPr>
        <w:tc>
          <w:tcPr>
            <w:tcW w:w="720" w:type="dxa"/>
          </w:tcPr>
          <w:p w:rsidR="00F333EA" w:rsidRDefault="007E6324">
            <w:pPr>
              <w:jc w:val="center"/>
              <w:rPr>
                <w:rFonts w:ascii="楷体" w:eastAsia="楷体" w:hAnsi="楷体" w:cs="楷体"/>
              </w:rPr>
            </w:pPr>
            <w:r>
              <w:rPr>
                <w:rFonts w:ascii="楷体" w:eastAsia="楷体" w:hAnsi="楷体" w:cs="楷体" w:hint="eastAsia"/>
              </w:rPr>
              <w:t>21</w:t>
            </w:r>
          </w:p>
        </w:tc>
        <w:tc>
          <w:tcPr>
            <w:tcW w:w="2306" w:type="dxa"/>
            <w:vAlign w:val="center"/>
          </w:tcPr>
          <w:p w:rsidR="00F333EA" w:rsidRDefault="007E6324" w:rsidP="00AA6BAA">
            <w:pPr>
              <w:spacing w:beforeLines="50" w:before="156"/>
              <w:ind w:leftChars="1" w:left="2"/>
              <w:rPr>
                <w:rFonts w:ascii="Times New Roman" w:hAnsi="Times New Roman" w:cs="Times New Roman"/>
                <w:szCs w:val="21"/>
              </w:rPr>
            </w:pPr>
            <w:r>
              <w:rPr>
                <w:rFonts w:ascii="Times New Roman" w:eastAsia="楷体" w:hAnsi="Times New Roman" w:cs="Times New Roman" w:hint="eastAsia"/>
                <w:sz w:val="21"/>
                <w:szCs w:val="21"/>
              </w:rPr>
              <w:t>环境科技发展的动向与粤港澳大湾区的使命</w:t>
            </w:r>
          </w:p>
        </w:tc>
        <w:tc>
          <w:tcPr>
            <w:tcW w:w="1163" w:type="dxa"/>
            <w:vAlign w:val="center"/>
          </w:tcPr>
          <w:p w:rsidR="00F333EA" w:rsidRDefault="007E6324" w:rsidP="00AA6BAA">
            <w:pPr>
              <w:spacing w:beforeLines="50" w:before="156"/>
              <w:ind w:leftChars="1" w:left="2"/>
              <w:jc w:val="center"/>
              <w:rPr>
                <w:rFonts w:ascii="楷体" w:eastAsia="楷体" w:hAnsi="楷体" w:cs="楷体"/>
              </w:rPr>
            </w:pPr>
            <w:r>
              <w:rPr>
                <w:rFonts w:ascii="Times New Roman" w:eastAsia="楷体" w:hAnsi="Times New Roman" w:cs="Times New Roman" w:hint="eastAsia"/>
                <w:sz w:val="21"/>
                <w:szCs w:val="21"/>
              </w:rPr>
              <w:t>张远航</w:t>
            </w:r>
          </w:p>
        </w:tc>
        <w:tc>
          <w:tcPr>
            <w:tcW w:w="2471" w:type="dxa"/>
            <w:vAlign w:val="center"/>
          </w:tcPr>
          <w:p w:rsidR="00F333EA" w:rsidRDefault="007E6324" w:rsidP="00AA6BAA">
            <w:pPr>
              <w:spacing w:beforeLines="50" w:before="156"/>
              <w:ind w:leftChars="1" w:left="2"/>
              <w:rPr>
                <w:rFonts w:ascii="Times New Roman" w:hAnsi="Times New Roman" w:cs="Times New Roman"/>
                <w:szCs w:val="21"/>
              </w:rPr>
            </w:pPr>
            <w:r>
              <w:rPr>
                <w:rFonts w:ascii="Times New Roman" w:eastAsia="楷体" w:hAnsi="Times New Roman" w:cs="Times New Roman" w:hint="eastAsia"/>
                <w:sz w:val="21"/>
                <w:szCs w:val="21"/>
              </w:rPr>
              <w:t>第二届粤港澳生态环境高端论坛</w:t>
            </w:r>
          </w:p>
        </w:tc>
        <w:tc>
          <w:tcPr>
            <w:tcW w:w="1080" w:type="dxa"/>
            <w:vAlign w:val="center"/>
          </w:tcPr>
          <w:p w:rsidR="00F333EA" w:rsidRDefault="007E6324" w:rsidP="00AA6BAA">
            <w:pPr>
              <w:spacing w:beforeLines="50" w:before="156"/>
              <w:ind w:leftChars="1" w:left="2"/>
              <w:rPr>
                <w:rFonts w:ascii="楷体" w:eastAsia="楷体" w:hAnsi="楷体" w:cs="楷体"/>
              </w:rPr>
            </w:pPr>
            <w:r>
              <w:rPr>
                <w:rFonts w:ascii="Times New Roman" w:eastAsia="楷体" w:hAnsi="Times New Roman" w:cs="Times New Roman" w:hint="eastAsia"/>
                <w:sz w:val="21"/>
                <w:szCs w:val="21"/>
              </w:rPr>
              <w:t>2019/10/17</w:t>
            </w:r>
          </w:p>
        </w:tc>
        <w:tc>
          <w:tcPr>
            <w:tcW w:w="900" w:type="dxa"/>
            <w:vAlign w:val="center"/>
          </w:tcPr>
          <w:p w:rsidR="00F333EA" w:rsidRDefault="007E6324" w:rsidP="00AA6BAA">
            <w:pPr>
              <w:spacing w:beforeLines="50" w:before="156"/>
              <w:ind w:leftChars="1" w:left="2"/>
              <w:rPr>
                <w:rFonts w:ascii="楷体" w:eastAsia="楷体" w:hAnsi="楷体" w:cs="楷体"/>
              </w:rPr>
            </w:pPr>
            <w:r>
              <w:rPr>
                <w:rFonts w:ascii="Times New Roman" w:eastAsia="楷体" w:hAnsi="Times New Roman" w:cs="Times New Roman" w:hint="eastAsia"/>
                <w:sz w:val="21"/>
                <w:szCs w:val="21"/>
              </w:rPr>
              <w:t>广州</w:t>
            </w:r>
          </w:p>
        </w:tc>
      </w:tr>
      <w:tr w:rsidR="00F333EA">
        <w:trPr>
          <w:jc w:val="center"/>
        </w:trPr>
        <w:tc>
          <w:tcPr>
            <w:tcW w:w="720" w:type="dxa"/>
          </w:tcPr>
          <w:p w:rsidR="00F333EA" w:rsidRDefault="007E6324">
            <w:pPr>
              <w:jc w:val="center"/>
              <w:rPr>
                <w:rFonts w:ascii="楷体" w:eastAsia="楷体" w:hAnsi="楷体" w:cs="楷体"/>
              </w:rPr>
            </w:pPr>
            <w:r>
              <w:rPr>
                <w:rFonts w:ascii="楷体" w:eastAsia="楷体" w:hAnsi="楷体" w:cs="楷体" w:hint="eastAsia"/>
              </w:rPr>
              <w:t>22</w:t>
            </w:r>
          </w:p>
        </w:tc>
        <w:tc>
          <w:tcPr>
            <w:tcW w:w="2306" w:type="dxa"/>
            <w:vAlign w:val="center"/>
          </w:tcPr>
          <w:p w:rsidR="00F333EA" w:rsidRDefault="007E6324" w:rsidP="00AA6BAA">
            <w:pPr>
              <w:spacing w:beforeLines="50" w:before="156"/>
              <w:ind w:leftChars="1" w:left="2"/>
              <w:rPr>
                <w:rFonts w:ascii="Times New Roman" w:hAnsi="Times New Roman" w:cs="Times New Roman"/>
                <w:szCs w:val="21"/>
              </w:rPr>
            </w:pPr>
            <w:r>
              <w:rPr>
                <w:rFonts w:ascii="Times New Roman" w:eastAsia="楷体" w:hAnsi="Times New Roman" w:cs="Times New Roman" w:hint="eastAsia"/>
                <w:sz w:val="21"/>
                <w:szCs w:val="21"/>
              </w:rPr>
              <w:t>Atmospheric Oxidative Pollution: past</w:t>
            </w:r>
            <w:r>
              <w:rPr>
                <w:rFonts w:ascii="Times New Roman" w:eastAsia="楷体" w:hAnsi="Times New Roman" w:cs="Times New Roman" w:hint="eastAsia"/>
                <w:sz w:val="21"/>
                <w:szCs w:val="21"/>
              </w:rPr>
              <w:t>，</w:t>
            </w:r>
            <w:r>
              <w:rPr>
                <w:rFonts w:ascii="Times New Roman" w:eastAsia="楷体" w:hAnsi="Times New Roman" w:cs="Times New Roman" w:hint="eastAsia"/>
                <w:sz w:val="21"/>
                <w:szCs w:val="21"/>
              </w:rPr>
              <w:t>present and future</w:t>
            </w:r>
          </w:p>
        </w:tc>
        <w:tc>
          <w:tcPr>
            <w:tcW w:w="1163" w:type="dxa"/>
            <w:vAlign w:val="center"/>
          </w:tcPr>
          <w:p w:rsidR="00F333EA" w:rsidRDefault="007E6324" w:rsidP="00AA6BAA">
            <w:pPr>
              <w:spacing w:beforeLines="50" w:before="156"/>
              <w:ind w:leftChars="1" w:left="2"/>
              <w:jc w:val="center"/>
              <w:rPr>
                <w:rFonts w:ascii="楷体" w:eastAsia="楷体" w:hAnsi="楷体" w:cs="楷体"/>
              </w:rPr>
            </w:pPr>
            <w:r>
              <w:rPr>
                <w:rFonts w:ascii="Times New Roman" w:eastAsia="楷体" w:hAnsi="Times New Roman" w:cs="Times New Roman" w:hint="eastAsia"/>
                <w:sz w:val="21"/>
                <w:szCs w:val="21"/>
              </w:rPr>
              <w:t>张远航</w:t>
            </w:r>
          </w:p>
        </w:tc>
        <w:tc>
          <w:tcPr>
            <w:tcW w:w="2471" w:type="dxa"/>
            <w:vAlign w:val="center"/>
          </w:tcPr>
          <w:p w:rsidR="00F333EA" w:rsidRDefault="007E6324" w:rsidP="00AA6BAA">
            <w:pPr>
              <w:spacing w:beforeLines="50" w:before="156"/>
              <w:ind w:leftChars="1" w:left="2"/>
              <w:rPr>
                <w:rFonts w:ascii="Times New Roman" w:hAnsi="Times New Roman" w:cs="Times New Roman"/>
                <w:szCs w:val="21"/>
              </w:rPr>
            </w:pPr>
            <w:r>
              <w:rPr>
                <w:rFonts w:ascii="Times New Roman" w:eastAsia="楷体" w:hAnsi="Times New Roman" w:cs="Times New Roman" w:hint="eastAsia"/>
                <w:sz w:val="21"/>
                <w:szCs w:val="21"/>
              </w:rPr>
              <w:t>Healthy Buildings 2019 Asia</w:t>
            </w:r>
          </w:p>
        </w:tc>
        <w:tc>
          <w:tcPr>
            <w:tcW w:w="1080" w:type="dxa"/>
            <w:vAlign w:val="center"/>
          </w:tcPr>
          <w:p w:rsidR="00F333EA" w:rsidRDefault="007E6324" w:rsidP="00AA6BAA">
            <w:pPr>
              <w:spacing w:beforeLines="50" w:before="156"/>
              <w:ind w:leftChars="1" w:left="2"/>
              <w:rPr>
                <w:rFonts w:ascii="楷体" w:eastAsia="楷体" w:hAnsi="楷体" w:cs="楷体"/>
              </w:rPr>
            </w:pPr>
            <w:r>
              <w:rPr>
                <w:rFonts w:ascii="Times New Roman" w:eastAsia="楷体" w:hAnsi="Times New Roman" w:cs="Times New Roman" w:hint="eastAsia"/>
                <w:sz w:val="21"/>
                <w:szCs w:val="21"/>
              </w:rPr>
              <w:t>2019/10/23</w:t>
            </w:r>
          </w:p>
        </w:tc>
        <w:tc>
          <w:tcPr>
            <w:tcW w:w="900" w:type="dxa"/>
            <w:vAlign w:val="center"/>
          </w:tcPr>
          <w:p w:rsidR="00F333EA" w:rsidRDefault="007E6324" w:rsidP="00AA6BAA">
            <w:pPr>
              <w:spacing w:beforeLines="50" w:before="156"/>
              <w:ind w:leftChars="1" w:left="2"/>
              <w:rPr>
                <w:rFonts w:ascii="楷体" w:eastAsia="楷体" w:hAnsi="楷体" w:cs="楷体"/>
              </w:rPr>
            </w:pPr>
            <w:r>
              <w:rPr>
                <w:rFonts w:ascii="Times New Roman" w:eastAsia="楷体" w:hAnsi="Times New Roman" w:cs="Times New Roman" w:hint="eastAsia"/>
                <w:sz w:val="21"/>
                <w:szCs w:val="21"/>
              </w:rPr>
              <w:t>长沙</w:t>
            </w:r>
          </w:p>
        </w:tc>
      </w:tr>
      <w:tr w:rsidR="00F333EA">
        <w:trPr>
          <w:jc w:val="center"/>
        </w:trPr>
        <w:tc>
          <w:tcPr>
            <w:tcW w:w="720" w:type="dxa"/>
          </w:tcPr>
          <w:p w:rsidR="00F333EA" w:rsidRDefault="007E6324">
            <w:pPr>
              <w:jc w:val="center"/>
              <w:rPr>
                <w:rFonts w:ascii="楷体" w:eastAsia="楷体" w:hAnsi="楷体" w:cs="楷体"/>
              </w:rPr>
            </w:pPr>
            <w:r>
              <w:rPr>
                <w:rFonts w:ascii="楷体" w:eastAsia="楷体" w:hAnsi="楷体" w:cs="楷体" w:hint="eastAsia"/>
              </w:rPr>
              <w:t>23</w:t>
            </w:r>
          </w:p>
        </w:tc>
        <w:tc>
          <w:tcPr>
            <w:tcW w:w="2306" w:type="dxa"/>
            <w:vAlign w:val="center"/>
          </w:tcPr>
          <w:p w:rsidR="00F333EA" w:rsidRDefault="007E6324" w:rsidP="00AA6BAA">
            <w:pPr>
              <w:spacing w:beforeLines="50" w:before="156"/>
              <w:ind w:leftChars="1" w:left="2"/>
              <w:rPr>
                <w:rFonts w:ascii="Times New Roman" w:hAnsi="Times New Roman" w:cs="Times New Roman"/>
                <w:szCs w:val="21"/>
              </w:rPr>
            </w:pPr>
            <w:r>
              <w:rPr>
                <w:rFonts w:ascii="Times New Roman" w:eastAsia="楷体" w:hAnsi="Times New Roman" w:cs="Times New Roman" w:hint="eastAsia"/>
                <w:sz w:val="21"/>
                <w:szCs w:val="21"/>
              </w:rPr>
              <w:t>生态文明时代环境学</w:t>
            </w:r>
            <w:r>
              <w:rPr>
                <w:rFonts w:ascii="Times New Roman" w:eastAsia="楷体" w:hAnsi="Times New Roman" w:cs="Times New Roman" w:hint="eastAsia"/>
                <w:sz w:val="21"/>
                <w:szCs w:val="21"/>
              </w:rPr>
              <w:lastRenderedPageBreak/>
              <w:t>科建设的几点思考</w:t>
            </w:r>
          </w:p>
        </w:tc>
        <w:tc>
          <w:tcPr>
            <w:tcW w:w="1163" w:type="dxa"/>
            <w:vAlign w:val="center"/>
          </w:tcPr>
          <w:p w:rsidR="00F333EA" w:rsidRDefault="007E6324" w:rsidP="00AA6BAA">
            <w:pPr>
              <w:spacing w:beforeLines="50" w:before="156"/>
              <w:ind w:leftChars="1" w:left="2"/>
              <w:jc w:val="center"/>
              <w:rPr>
                <w:rFonts w:ascii="楷体" w:eastAsia="楷体" w:hAnsi="楷体" w:cs="楷体"/>
              </w:rPr>
            </w:pPr>
            <w:r>
              <w:rPr>
                <w:rFonts w:ascii="Times New Roman" w:eastAsia="楷体" w:hAnsi="Times New Roman" w:cs="Times New Roman" w:hint="eastAsia"/>
                <w:sz w:val="21"/>
                <w:szCs w:val="21"/>
              </w:rPr>
              <w:lastRenderedPageBreak/>
              <w:t>张远航</w:t>
            </w:r>
          </w:p>
        </w:tc>
        <w:tc>
          <w:tcPr>
            <w:tcW w:w="2471" w:type="dxa"/>
            <w:vAlign w:val="center"/>
          </w:tcPr>
          <w:p w:rsidR="00F333EA" w:rsidRDefault="007E6324" w:rsidP="00AA6BAA">
            <w:pPr>
              <w:spacing w:beforeLines="50" w:before="156"/>
              <w:ind w:leftChars="1" w:left="2"/>
              <w:rPr>
                <w:rFonts w:ascii="Times New Roman" w:hAnsi="Times New Roman" w:cs="Times New Roman"/>
                <w:szCs w:val="21"/>
              </w:rPr>
            </w:pPr>
            <w:r>
              <w:rPr>
                <w:rFonts w:ascii="Times New Roman" w:eastAsia="楷体" w:hAnsi="Times New Roman" w:cs="Times New Roman" w:hint="eastAsia"/>
                <w:sz w:val="21"/>
                <w:szCs w:val="21"/>
              </w:rPr>
              <w:t>第十四届大学环境类课</w:t>
            </w:r>
            <w:r>
              <w:rPr>
                <w:rFonts w:ascii="Times New Roman" w:eastAsia="楷体" w:hAnsi="Times New Roman" w:cs="Times New Roman" w:hint="eastAsia"/>
                <w:sz w:val="21"/>
                <w:szCs w:val="21"/>
              </w:rPr>
              <w:lastRenderedPageBreak/>
              <w:t>程报告论坛</w:t>
            </w:r>
          </w:p>
        </w:tc>
        <w:tc>
          <w:tcPr>
            <w:tcW w:w="1080" w:type="dxa"/>
            <w:vAlign w:val="center"/>
          </w:tcPr>
          <w:p w:rsidR="00F333EA" w:rsidRDefault="007E6324" w:rsidP="00AA6BAA">
            <w:pPr>
              <w:spacing w:beforeLines="50" w:before="156"/>
              <w:ind w:leftChars="1" w:left="2"/>
              <w:rPr>
                <w:rFonts w:ascii="楷体" w:eastAsia="楷体" w:hAnsi="楷体" w:cs="楷体"/>
              </w:rPr>
            </w:pPr>
            <w:r>
              <w:rPr>
                <w:rFonts w:ascii="Times New Roman" w:eastAsia="楷体" w:hAnsi="Times New Roman" w:cs="Times New Roman" w:hint="eastAsia"/>
                <w:sz w:val="21"/>
                <w:szCs w:val="21"/>
              </w:rPr>
              <w:lastRenderedPageBreak/>
              <w:t>2019/11/2</w:t>
            </w:r>
            <w:r>
              <w:rPr>
                <w:rFonts w:ascii="Times New Roman" w:eastAsia="楷体" w:hAnsi="Times New Roman" w:cs="Times New Roman" w:hint="eastAsia"/>
                <w:sz w:val="21"/>
                <w:szCs w:val="21"/>
              </w:rPr>
              <w:lastRenderedPageBreak/>
              <w:t>3</w:t>
            </w:r>
          </w:p>
        </w:tc>
        <w:tc>
          <w:tcPr>
            <w:tcW w:w="900" w:type="dxa"/>
            <w:vAlign w:val="center"/>
          </w:tcPr>
          <w:p w:rsidR="00F333EA" w:rsidRDefault="007E6324" w:rsidP="00AA6BAA">
            <w:pPr>
              <w:spacing w:beforeLines="50" w:before="156"/>
              <w:ind w:leftChars="1" w:left="2"/>
              <w:rPr>
                <w:rFonts w:ascii="楷体" w:eastAsia="楷体" w:hAnsi="楷体" w:cs="楷体"/>
              </w:rPr>
            </w:pPr>
            <w:r>
              <w:rPr>
                <w:rFonts w:ascii="Times New Roman" w:eastAsia="楷体" w:hAnsi="Times New Roman" w:cs="Times New Roman" w:hint="eastAsia"/>
                <w:sz w:val="21"/>
                <w:szCs w:val="21"/>
              </w:rPr>
              <w:lastRenderedPageBreak/>
              <w:t>重庆</w:t>
            </w:r>
          </w:p>
        </w:tc>
      </w:tr>
      <w:tr w:rsidR="00F333EA">
        <w:trPr>
          <w:jc w:val="center"/>
        </w:trPr>
        <w:tc>
          <w:tcPr>
            <w:tcW w:w="720" w:type="dxa"/>
          </w:tcPr>
          <w:p w:rsidR="00F333EA" w:rsidRDefault="007E6324">
            <w:pPr>
              <w:jc w:val="center"/>
              <w:rPr>
                <w:rFonts w:ascii="楷体" w:eastAsia="楷体" w:hAnsi="楷体" w:cs="楷体"/>
              </w:rPr>
            </w:pPr>
            <w:r>
              <w:rPr>
                <w:rFonts w:ascii="楷体" w:eastAsia="楷体" w:hAnsi="楷体" w:cs="楷体" w:hint="eastAsia"/>
              </w:rPr>
              <w:lastRenderedPageBreak/>
              <w:t>24</w:t>
            </w:r>
          </w:p>
        </w:tc>
        <w:tc>
          <w:tcPr>
            <w:tcW w:w="2306" w:type="dxa"/>
            <w:vAlign w:val="center"/>
          </w:tcPr>
          <w:p w:rsidR="00F333EA" w:rsidRDefault="007E6324" w:rsidP="00AA6BAA">
            <w:pPr>
              <w:spacing w:beforeLines="50" w:before="156"/>
              <w:ind w:leftChars="1" w:left="2"/>
              <w:rPr>
                <w:rFonts w:ascii="Times New Roman" w:hAnsi="Times New Roman" w:cs="Times New Roman"/>
                <w:szCs w:val="21"/>
              </w:rPr>
            </w:pPr>
            <w:r>
              <w:rPr>
                <w:rFonts w:ascii="Times New Roman" w:eastAsia="楷体" w:hAnsi="Times New Roman" w:cs="Times New Roman" w:hint="eastAsia"/>
                <w:sz w:val="21"/>
                <w:szCs w:val="21"/>
              </w:rPr>
              <w:t>全氟化合物对土壤微生物群落的影响</w:t>
            </w:r>
          </w:p>
        </w:tc>
        <w:tc>
          <w:tcPr>
            <w:tcW w:w="1163" w:type="dxa"/>
            <w:vAlign w:val="center"/>
          </w:tcPr>
          <w:p w:rsidR="00F333EA" w:rsidRDefault="007E6324" w:rsidP="00AA6BAA">
            <w:pPr>
              <w:spacing w:beforeLines="50" w:before="156"/>
              <w:ind w:leftChars="1" w:left="2"/>
              <w:jc w:val="center"/>
              <w:rPr>
                <w:rFonts w:ascii="楷体" w:eastAsia="楷体" w:hAnsi="楷体" w:cs="楷体"/>
              </w:rPr>
            </w:pPr>
            <w:r>
              <w:rPr>
                <w:rFonts w:ascii="Times New Roman" w:eastAsia="楷体" w:hAnsi="Times New Roman" w:cs="Times New Roman" w:hint="eastAsia"/>
                <w:sz w:val="21"/>
                <w:szCs w:val="21"/>
              </w:rPr>
              <w:t>谢曙光</w:t>
            </w:r>
          </w:p>
        </w:tc>
        <w:tc>
          <w:tcPr>
            <w:tcW w:w="2471" w:type="dxa"/>
            <w:vAlign w:val="center"/>
          </w:tcPr>
          <w:p w:rsidR="00F333EA" w:rsidRDefault="007E6324" w:rsidP="00AA6BAA">
            <w:pPr>
              <w:spacing w:beforeLines="50" w:before="156"/>
              <w:ind w:leftChars="1" w:left="2"/>
              <w:rPr>
                <w:rFonts w:ascii="Times New Roman" w:hAnsi="Times New Roman" w:cs="Times New Roman"/>
                <w:szCs w:val="21"/>
              </w:rPr>
            </w:pPr>
            <w:r>
              <w:rPr>
                <w:rFonts w:ascii="Times New Roman" w:eastAsia="楷体" w:hAnsi="Times New Roman" w:cs="Times New Roman" w:hint="eastAsia"/>
                <w:sz w:val="21"/>
                <w:szCs w:val="21"/>
              </w:rPr>
              <w:t>中国环境科学学会科学技术年会</w:t>
            </w:r>
          </w:p>
        </w:tc>
        <w:tc>
          <w:tcPr>
            <w:tcW w:w="1080" w:type="dxa"/>
            <w:vAlign w:val="center"/>
          </w:tcPr>
          <w:p w:rsidR="00F333EA" w:rsidRDefault="007E6324" w:rsidP="00AA6BAA">
            <w:pPr>
              <w:spacing w:beforeLines="50" w:before="156"/>
              <w:ind w:leftChars="1" w:left="2"/>
              <w:rPr>
                <w:rFonts w:ascii="楷体" w:eastAsia="楷体" w:hAnsi="楷体" w:cs="楷体"/>
              </w:rPr>
            </w:pPr>
            <w:r>
              <w:rPr>
                <w:rFonts w:ascii="Times New Roman" w:eastAsia="楷体" w:hAnsi="Times New Roman" w:cs="Times New Roman" w:hint="eastAsia"/>
                <w:sz w:val="21"/>
                <w:szCs w:val="21"/>
              </w:rPr>
              <w:t>2019</w:t>
            </w:r>
            <w:r>
              <w:rPr>
                <w:rFonts w:ascii="Times New Roman" w:eastAsia="楷体" w:hAnsi="Times New Roman" w:cs="Times New Roman" w:hint="eastAsia"/>
                <w:sz w:val="21"/>
                <w:szCs w:val="21"/>
              </w:rPr>
              <w:t>年</w:t>
            </w:r>
            <w:r>
              <w:rPr>
                <w:rFonts w:ascii="Times New Roman" w:eastAsia="楷体" w:hAnsi="Times New Roman" w:cs="Times New Roman" w:hint="eastAsia"/>
                <w:sz w:val="21"/>
                <w:szCs w:val="21"/>
              </w:rPr>
              <w:t>8</w:t>
            </w:r>
            <w:r>
              <w:rPr>
                <w:rFonts w:ascii="Times New Roman" w:eastAsia="楷体" w:hAnsi="Times New Roman" w:cs="Times New Roman" w:hint="eastAsia"/>
                <w:sz w:val="21"/>
                <w:szCs w:val="21"/>
              </w:rPr>
              <w:t>月</w:t>
            </w:r>
            <w:r>
              <w:rPr>
                <w:rFonts w:ascii="Times New Roman" w:eastAsia="楷体" w:hAnsi="Times New Roman" w:cs="Times New Roman" w:hint="eastAsia"/>
                <w:sz w:val="21"/>
                <w:szCs w:val="21"/>
              </w:rPr>
              <w:t>23-25</w:t>
            </w:r>
            <w:r>
              <w:rPr>
                <w:rFonts w:ascii="Times New Roman" w:eastAsia="楷体" w:hAnsi="Times New Roman" w:cs="Times New Roman" w:hint="eastAsia"/>
                <w:sz w:val="21"/>
                <w:szCs w:val="21"/>
              </w:rPr>
              <w:t>日</w:t>
            </w:r>
          </w:p>
        </w:tc>
        <w:tc>
          <w:tcPr>
            <w:tcW w:w="900" w:type="dxa"/>
            <w:vAlign w:val="center"/>
          </w:tcPr>
          <w:p w:rsidR="00F333EA" w:rsidRDefault="007E6324" w:rsidP="00AA6BAA">
            <w:pPr>
              <w:spacing w:beforeLines="50" w:before="156"/>
              <w:ind w:leftChars="1" w:left="2"/>
              <w:rPr>
                <w:rFonts w:ascii="楷体" w:eastAsia="楷体" w:hAnsi="楷体" w:cs="楷体"/>
              </w:rPr>
            </w:pPr>
            <w:r>
              <w:rPr>
                <w:rFonts w:ascii="Times New Roman" w:eastAsia="楷体" w:hAnsi="Times New Roman" w:cs="Times New Roman" w:hint="eastAsia"/>
                <w:sz w:val="21"/>
                <w:szCs w:val="21"/>
              </w:rPr>
              <w:t>西安</w:t>
            </w:r>
          </w:p>
        </w:tc>
      </w:tr>
    </w:tbl>
    <w:p w:rsidR="00F333EA" w:rsidRDefault="007E6324">
      <w:pPr>
        <w:spacing w:beforeLines="50" w:before="156"/>
        <w:ind w:firstLineChars="200" w:firstLine="480"/>
        <w:rPr>
          <w:rFonts w:ascii="楷体" w:eastAsia="楷体" w:hAnsi="楷体" w:cs="楷体"/>
        </w:rPr>
      </w:pPr>
      <w:r>
        <w:rPr>
          <w:rFonts w:ascii="楷体" w:eastAsia="楷体" w:hAnsi="楷体" w:cs="楷体" w:hint="eastAsia"/>
        </w:rPr>
        <w:t>注：大会报告：指特邀报告。</w:t>
      </w:r>
    </w:p>
    <w:p w:rsidR="00F333EA" w:rsidRDefault="00F333EA">
      <w:pPr>
        <w:spacing w:beforeLines="50" w:before="156"/>
        <w:ind w:firstLineChars="200" w:firstLine="480"/>
        <w:rPr>
          <w:rFonts w:ascii="楷体" w:eastAsia="楷体" w:hAnsi="楷体" w:cs="楷体"/>
        </w:rPr>
      </w:pPr>
    </w:p>
    <w:p w:rsidR="00F333EA" w:rsidRDefault="007E6324">
      <w:pPr>
        <w:spacing w:before="50" w:afterLines="50" w:after="156"/>
        <w:ind w:firstLineChars="200" w:firstLine="480"/>
        <w:rPr>
          <w:rFonts w:ascii="黑体" w:eastAsia="黑体" w:hAnsi="黑体" w:cs="Times New Roman"/>
        </w:rPr>
      </w:pPr>
      <w:r>
        <w:rPr>
          <w:rFonts w:ascii="黑体" w:eastAsia="黑体" w:hAnsi="黑体" w:cs="黑体"/>
        </w:rPr>
        <w:t>4.</w:t>
      </w:r>
      <w:r>
        <w:rPr>
          <w:rFonts w:ascii="黑体" w:eastAsia="黑体" w:hAnsi="黑体" w:cs="黑体" w:hint="eastAsia"/>
        </w:rPr>
        <w:t>承办竞赛情况</w:t>
      </w:r>
    </w:p>
    <w:tbl>
      <w:tblPr>
        <w:tblW w:w="8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20"/>
        <w:gridCol w:w="1800"/>
        <w:gridCol w:w="1440"/>
        <w:gridCol w:w="1080"/>
        <w:gridCol w:w="1260"/>
        <w:gridCol w:w="1260"/>
        <w:gridCol w:w="1080"/>
      </w:tblGrid>
      <w:tr w:rsidR="00F333EA">
        <w:trPr>
          <w:jc w:val="center"/>
        </w:trPr>
        <w:tc>
          <w:tcPr>
            <w:tcW w:w="720" w:type="dxa"/>
            <w:vAlign w:val="center"/>
          </w:tcPr>
          <w:p w:rsidR="00F333EA" w:rsidRDefault="007E6324">
            <w:pPr>
              <w:jc w:val="center"/>
              <w:rPr>
                <w:rFonts w:ascii="黑体" w:eastAsia="黑体" w:hAnsi="黑体" w:cs="Times New Roman"/>
              </w:rPr>
            </w:pPr>
            <w:r>
              <w:rPr>
                <w:rFonts w:ascii="黑体" w:eastAsia="黑体" w:hAnsi="黑体" w:cs="黑体" w:hint="eastAsia"/>
              </w:rPr>
              <w:t>序号</w:t>
            </w:r>
          </w:p>
        </w:tc>
        <w:tc>
          <w:tcPr>
            <w:tcW w:w="1800" w:type="dxa"/>
            <w:vAlign w:val="center"/>
          </w:tcPr>
          <w:p w:rsidR="00F333EA" w:rsidRDefault="007E6324">
            <w:pPr>
              <w:jc w:val="center"/>
              <w:rPr>
                <w:rFonts w:ascii="黑体" w:eastAsia="黑体" w:hAnsi="黑体" w:cs="Times New Roman"/>
              </w:rPr>
            </w:pPr>
            <w:r>
              <w:rPr>
                <w:rFonts w:ascii="黑体" w:eastAsia="黑体" w:hAnsi="黑体" w:cs="黑体" w:hint="eastAsia"/>
              </w:rPr>
              <w:t>竞赛名称</w:t>
            </w:r>
          </w:p>
        </w:tc>
        <w:tc>
          <w:tcPr>
            <w:tcW w:w="1440" w:type="dxa"/>
            <w:vAlign w:val="center"/>
          </w:tcPr>
          <w:p w:rsidR="00F333EA" w:rsidRDefault="007E6324">
            <w:pPr>
              <w:jc w:val="center"/>
              <w:rPr>
                <w:rFonts w:ascii="黑体" w:eastAsia="黑体" w:hAnsi="黑体" w:cs="Times New Roman"/>
              </w:rPr>
            </w:pPr>
            <w:r>
              <w:rPr>
                <w:rFonts w:ascii="黑体" w:eastAsia="黑体" w:hAnsi="黑体" w:cs="黑体" w:hint="eastAsia"/>
              </w:rPr>
              <w:t>参赛人数</w:t>
            </w:r>
          </w:p>
        </w:tc>
        <w:tc>
          <w:tcPr>
            <w:tcW w:w="1080" w:type="dxa"/>
            <w:vAlign w:val="center"/>
          </w:tcPr>
          <w:p w:rsidR="00F333EA" w:rsidRDefault="007E6324">
            <w:pPr>
              <w:jc w:val="center"/>
              <w:rPr>
                <w:rFonts w:ascii="黑体" w:eastAsia="黑体" w:hAnsi="黑体" w:cs="Times New Roman"/>
              </w:rPr>
            </w:pPr>
            <w:r>
              <w:rPr>
                <w:rFonts w:ascii="黑体" w:eastAsia="黑体" w:hAnsi="黑体" w:cs="黑体" w:hint="eastAsia"/>
              </w:rPr>
              <w:t>负责人</w:t>
            </w:r>
          </w:p>
        </w:tc>
        <w:tc>
          <w:tcPr>
            <w:tcW w:w="1260" w:type="dxa"/>
            <w:vAlign w:val="center"/>
          </w:tcPr>
          <w:p w:rsidR="00F333EA" w:rsidRDefault="007E6324">
            <w:pPr>
              <w:jc w:val="center"/>
              <w:rPr>
                <w:rFonts w:ascii="黑体" w:eastAsia="黑体" w:hAnsi="黑体" w:cs="Times New Roman"/>
              </w:rPr>
            </w:pPr>
            <w:r>
              <w:rPr>
                <w:rFonts w:ascii="黑体" w:eastAsia="黑体" w:hAnsi="黑体" w:cs="黑体" w:hint="eastAsia"/>
              </w:rPr>
              <w:t>职称</w:t>
            </w:r>
          </w:p>
        </w:tc>
        <w:tc>
          <w:tcPr>
            <w:tcW w:w="1260" w:type="dxa"/>
            <w:vAlign w:val="center"/>
          </w:tcPr>
          <w:p w:rsidR="00F333EA" w:rsidRDefault="007E6324">
            <w:pPr>
              <w:jc w:val="center"/>
              <w:rPr>
                <w:rFonts w:ascii="黑体" w:eastAsia="黑体" w:hAnsi="黑体" w:cs="Times New Roman"/>
              </w:rPr>
            </w:pPr>
            <w:r>
              <w:rPr>
                <w:rFonts w:ascii="黑体" w:eastAsia="黑体" w:hAnsi="黑体" w:cs="黑体" w:hint="eastAsia"/>
              </w:rPr>
              <w:t>起止时间</w:t>
            </w:r>
          </w:p>
        </w:tc>
        <w:tc>
          <w:tcPr>
            <w:tcW w:w="1080" w:type="dxa"/>
            <w:vAlign w:val="center"/>
          </w:tcPr>
          <w:p w:rsidR="00F333EA" w:rsidRDefault="007E6324">
            <w:pPr>
              <w:jc w:val="center"/>
              <w:rPr>
                <w:rFonts w:ascii="黑体" w:eastAsia="黑体" w:hAnsi="黑体" w:cs="Times New Roman"/>
              </w:rPr>
            </w:pPr>
            <w:r>
              <w:rPr>
                <w:rFonts w:ascii="黑体" w:eastAsia="黑体" w:hAnsi="黑体" w:cs="黑体" w:hint="eastAsia"/>
              </w:rPr>
              <w:t>总经费（万元）</w:t>
            </w:r>
          </w:p>
        </w:tc>
      </w:tr>
      <w:tr w:rsidR="00F333EA">
        <w:trPr>
          <w:jc w:val="center"/>
        </w:trPr>
        <w:tc>
          <w:tcPr>
            <w:tcW w:w="720" w:type="dxa"/>
            <w:vAlign w:val="center"/>
          </w:tcPr>
          <w:p w:rsidR="00F333EA" w:rsidRDefault="007E6324">
            <w:pPr>
              <w:jc w:val="center"/>
              <w:rPr>
                <w:rFonts w:ascii="楷体" w:eastAsia="楷体" w:hAnsi="楷体" w:cs="楷体"/>
              </w:rPr>
            </w:pPr>
            <w:r>
              <w:rPr>
                <w:rFonts w:ascii="楷体" w:eastAsia="楷体" w:hAnsi="楷体" w:cs="楷体"/>
              </w:rPr>
              <w:t>1</w:t>
            </w:r>
          </w:p>
        </w:tc>
        <w:tc>
          <w:tcPr>
            <w:tcW w:w="1800" w:type="dxa"/>
            <w:vAlign w:val="center"/>
          </w:tcPr>
          <w:p w:rsidR="00F333EA" w:rsidRDefault="00F333EA">
            <w:pPr>
              <w:jc w:val="center"/>
              <w:rPr>
                <w:rFonts w:ascii="仿宋" w:eastAsia="仿宋" w:hAnsi="仿宋" w:cs="Times New Roman"/>
                <w:sz w:val="28"/>
                <w:szCs w:val="28"/>
              </w:rPr>
            </w:pPr>
          </w:p>
        </w:tc>
        <w:tc>
          <w:tcPr>
            <w:tcW w:w="1440" w:type="dxa"/>
            <w:vAlign w:val="center"/>
          </w:tcPr>
          <w:p w:rsidR="00F333EA" w:rsidRDefault="00F333EA">
            <w:pPr>
              <w:jc w:val="center"/>
              <w:rPr>
                <w:rFonts w:ascii="仿宋" w:eastAsia="仿宋" w:hAnsi="仿宋" w:cs="Times New Roman"/>
                <w:sz w:val="28"/>
                <w:szCs w:val="28"/>
              </w:rPr>
            </w:pPr>
          </w:p>
        </w:tc>
        <w:tc>
          <w:tcPr>
            <w:tcW w:w="1080" w:type="dxa"/>
            <w:vAlign w:val="center"/>
          </w:tcPr>
          <w:p w:rsidR="00F333EA" w:rsidRDefault="00F333EA">
            <w:pPr>
              <w:jc w:val="center"/>
              <w:rPr>
                <w:rFonts w:ascii="仿宋" w:eastAsia="仿宋" w:hAnsi="仿宋" w:cs="Times New Roman"/>
                <w:sz w:val="28"/>
                <w:szCs w:val="28"/>
              </w:rPr>
            </w:pPr>
          </w:p>
        </w:tc>
        <w:tc>
          <w:tcPr>
            <w:tcW w:w="1260" w:type="dxa"/>
            <w:vAlign w:val="center"/>
          </w:tcPr>
          <w:p w:rsidR="00F333EA" w:rsidRDefault="00F333EA">
            <w:pPr>
              <w:jc w:val="center"/>
              <w:rPr>
                <w:rFonts w:ascii="仿宋" w:eastAsia="仿宋" w:hAnsi="仿宋" w:cs="Times New Roman"/>
                <w:sz w:val="28"/>
                <w:szCs w:val="28"/>
              </w:rPr>
            </w:pPr>
          </w:p>
        </w:tc>
        <w:tc>
          <w:tcPr>
            <w:tcW w:w="1260" w:type="dxa"/>
            <w:vAlign w:val="center"/>
          </w:tcPr>
          <w:p w:rsidR="00F333EA" w:rsidRDefault="00F333EA">
            <w:pPr>
              <w:jc w:val="center"/>
              <w:rPr>
                <w:rFonts w:ascii="仿宋" w:eastAsia="仿宋" w:hAnsi="仿宋" w:cs="Times New Roman"/>
                <w:sz w:val="28"/>
                <w:szCs w:val="28"/>
              </w:rPr>
            </w:pPr>
          </w:p>
        </w:tc>
        <w:tc>
          <w:tcPr>
            <w:tcW w:w="1080" w:type="dxa"/>
            <w:vAlign w:val="center"/>
          </w:tcPr>
          <w:p w:rsidR="00F333EA" w:rsidRDefault="00F333EA">
            <w:pPr>
              <w:jc w:val="center"/>
              <w:rPr>
                <w:rFonts w:ascii="仿宋" w:eastAsia="仿宋" w:hAnsi="仿宋" w:cs="Times New Roman"/>
                <w:sz w:val="28"/>
                <w:szCs w:val="28"/>
              </w:rPr>
            </w:pPr>
          </w:p>
        </w:tc>
      </w:tr>
      <w:tr w:rsidR="00F333EA">
        <w:trPr>
          <w:jc w:val="center"/>
        </w:trPr>
        <w:tc>
          <w:tcPr>
            <w:tcW w:w="720" w:type="dxa"/>
            <w:vAlign w:val="center"/>
          </w:tcPr>
          <w:p w:rsidR="00F333EA" w:rsidRDefault="007E6324">
            <w:pPr>
              <w:jc w:val="center"/>
              <w:rPr>
                <w:rFonts w:ascii="楷体" w:eastAsia="楷体" w:hAnsi="楷体" w:cs="楷体"/>
              </w:rPr>
            </w:pPr>
            <w:r>
              <w:rPr>
                <w:rFonts w:ascii="楷体" w:eastAsia="楷体" w:hAnsi="楷体" w:cs="楷体"/>
              </w:rPr>
              <w:t>2</w:t>
            </w:r>
          </w:p>
        </w:tc>
        <w:tc>
          <w:tcPr>
            <w:tcW w:w="1800" w:type="dxa"/>
            <w:vAlign w:val="center"/>
          </w:tcPr>
          <w:p w:rsidR="00F333EA" w:rsidRDefault="00F333EA">
            <w:pPr>
              <w:jc w:val="center"/>
              <w:rPr>
                <w:rFonts w:ascii="仿宋" w:eastAsia="仿宋" w:hAnsi="仿宋" w:cs="Times New Roman"/>
                <w:sz w:val="28"/>
                <w:szCs w:val="28"/>
              </w:rPr>
            </w:pPr>
          </w:p>
        </w:tc>
        <w:tc>
          <w:tcPr>
            <w:tcW w:w="1440" w:type="dxa"/>
            <w:vAlign w:val="center"/>
          </w:tcPr>
          <w:p w:rsidR="00F333EA" w:rsidRDefault="00F333EA">
            <w:pPr>
              <w:jc w:val="center"/>
              <w:rPr>
                <w:rFonts w:ascii="仿宋" w:eastAsia="仿宋" w:hAnsi="仿宋" w:cs="Times New Roman"/>
                <w:sz w:val="28"/>
                <w:szCs w:val="28"/>
              </w:rPr>
            </w:pPr>
          </w:p>
        </w:tc>
        <w:tc>
          <w:tcPr>
            <w:tcW w:w="1080" w:type="dxa"/>
            <w:vAlign w:val="center"/>
          </w:tcPr>
          <w:p w:rsidR="00F333EA" w:rsidRDefault="00F333EA">
            <w:pPr>
              <w:jc w:val="center"/>
              <w:rPr>
                <w:rFonts w:ascii="仿宋" w:eastAsia="仿宋" w:hAnsi="仿宋" w:cs="Times New Roman"/>
                <w:sz w:val="28"/>
                <w:szCs w:val="28"/>
              </w:rPr>
            </w:pPr>
          </w:p>
        </w:tc>
        <w:tc>
          <w:tcPr>
            <w:tcW w:w="1260" w:type="dxa"/>
            <w:vAlign w:val="center"/>
          </w:tcPr>
          <w:p w:rsidR="00F333EA" w:rsidRDefault="00F333EA">
            <w:pPr>
              <w:jc w:val="center"/>
              <w:rPr>
                <w:rFonts w:ascii="仿宋" w:eastAsia="仿宋" w:hAnsi="仿宋" w:cs="Times New Roman"/>
                <w:sz w:val="28"/>
                <w:szCs w:val="28"/>
              </w:rPr>
            </w:pPr>
          </w:p>
        </w:tc>
        <w:tc>
          <w:tcPr>
            <w:tcW w:w="1260" w:type="dxa"/>
            <w:vAlign w:val="center"/>
          </w:tcPr>
          <w:p w:rsidR="00F333EA" w:rsidRDefault="00F333EA">
            <w:pPr>
              <w:jc w:val="center"/>
              <w:rPr>
                <w:rFonts w:ascii="仿宋" w:eastAsia="仿宋" w:hAnsi="仿宋" w:cs="Times New Roman"/>
                <w:sz w:val="28"/>
                <w:szCs w:val="28"/>
              </w:rPr>
            </w:pPr>
          </w:p>
        </w:tc>
        <w:tc>
          <w:tcPr>
            <w:tcW w:w="1080" w:type="dxa"/>
            <w:vAlign w:val="center"/>
          </w:tcPr>
          <w:p w:rsidR="00F333EA" w:rsidRDefault="00F333EA">
            <w:pPr>
              <w:jc w:val="center"/>
              <w:rPr>
                <w:rFonts w:ascii="仿宋" w:eastAsia="仿宋" w:hAnsi="仿宋" w:cs="Times New Roman"/>
                <w:sz w:val="28"/>
                <w:szCs w:val="28"/>
              </w:rPr>
            </w:pPr>
          </w:p>
        </w:tc>
      </w:tr>
      <w:tr w:rsidR="00F333EA">
        <w:trPr>
          <w:jc w:val="center"/>
        </w:trPr>
        <w:tc>
          <w:tcPr>
            <w:tcW w:w="720" w:type="dxa"/>
            <w:vAlign w:val="center"/>
          </w:tcPr>
          <w:p w:rsidR="00F333EA" w:rsidRDefault="007E6324">
            <w:pPr>
              <w:jc w:val="center"/>
              <w:rPr>
                <w:rFonts w:ascii="楷体" w:eastAsia="楷体" w:hAnsi="楷体" w:cs="Times New Roman"/>
              </w:rPr>
            </w:pPr>
            <w:r>
              <w:rPr>
                <w:rFonts w:ascii="楷体" w:eastAsia="楷体" w:hAnsi="楷体" w:cs="楷体" w:hint="eastAsia"/>
              </w:rPr>
              <w:t>…</w:t>
            </w:r>
          </w:p>
        </w:tc>
        <w:tc>
          <w:tcPr>
            <w:tcW w:w="1800" w:type="dxa"/>
            <w:vAlign w:val="center"/>
          </w:tcPr>
          <w:p w:rsidR="00F333EA" w:rsidRDefault="00F333EA">
            <w:pPr>
              <w:jc w:val="center"/>
              <w:rPr>
                <w:rFonts w:ascii="仿宋" w:eastAsia="仿宋" w:hAnsi="仿宋" w:cs="Times New Roman"/>
                <w:sz w:val="28"/>
                <w:szCs w:val="28"/>
              </w:rPr>
            </w:pPr>
          </w:p>
        </w:tc>
        <w:tc>
          <w:tcPr>
            <w:tcW w:w="1440" w:type="dxa"/>
            <w:vAlign w:val="center"/>
          </w:tcPr>
          <w:p w:rsidR="00F333EA" w:rsidRDefault="00F333EA">
            <w:pPr>
              <w:jc w:val="center"/>
              <w:rPr>
                <w:rFonts w:ascii="仿宋" w:eastAsia="仿宋" w:hAnsi="仿宋" w:cs="Times New Roman"/>
                <w:sz w:val="28"/>
                <w:szCs w:val="28"/>
              </w:rPr>
            </w:pPr>
          </w:p>
        </w:tc>
        <w:tc>
          <w:tcPr>
            <w:tcW w:w="1080" w:type="dxa"/>
            <w:vAlign w:val="center"/>
          </w:tcPr>
          <w:p w:rsidR="00F333EA" w:rsidRDefault="00F333EA">
            <w:pPr>
              <w:jc w:val="center"/>
              <w:rPr>
                <w:rFonts w:ascii="仿宋" w:eastAsia="仿宋" w:hAnsi="仿宋" w:cs="Times New Roman"/>
                <w:sz w:val="28"/>
                <w:szCs w:val="28"/>
              </w:rPr>
            </w:pPr>
          </w:p>
        </w:tc>
        <w:tc>
          <w:tcPr>
            <w:tcW w:w="1260" w:type="dxa"/>
            <w:vAlign w:val="center"/>
          </w:tcPr>
          <w:p w:rsidR="00F333EA" w:rsidRDefault="00F333EA">
            <w:pPr>
              <w:jc w:val="center"/>
              <w:rPr>
                <w:rFonts w:ascii="仿宋" w:eastAsia="仿宋" w:hAnsi="仿宋" w:cs="Times New Roman"/>
                <w:sz w:val="28"/>
                <w:szCs w:val="28"/>
              </w:rPr>
            </w:pPr>
          </w:p>
        </w:tc>
        <w:tc>
          <w:tcPr>
            <w:tcW w:w="1260" w:type="dxa"/>
            <w:vAlign w:val="center"/>
          </w:tcPr>
          <w:p w:rsidR="00F333EA" w:rsidRDefault="00F333EA">
            <w:pPr>
              <w:jc w:val="center"/>
              <w:rPr>
                <w:rFonts w:ascii="仿宋" w:eastAsia="仿宋" w:hAnsi="仿宋" w:cs="Times New Roman"/>
                <w:sz w:val="28"/>
                <w:szCs w:val="28"/>
              </w:rPr>
            </w:pPr>
          </w:p>
        </w:tc>
        <w:tc>
          <w:tcPr>
            <w:tcW w:w="1080" w:type="dxa"/>
            <w:vAlign w:val="center"/>
          </w:tcPr>
          <w:p w:rsidR="00F333EA" w:rsidRDefault="00F333EA">
            <w:pPr>
              <w:jc w:val="center"/>
              <w:rPr>
                <w:rFonts w:ascii="仿宋" w:eastAsia="仿宋" w:hAnsi="仿宋" w:cs="Times New Roman"/>
                <w:sz w:val="28"/>
                <w:szCs w:val="28"/>
              </w:rPr>
            </w:pPr>
          </w:p>
        </w:tc>
      </w:tr>
    </w:tbl>
    <w:p w:rsidR="00F333EA" w:rsidRDefault="007E6324">
      <w:pPr>
        <w:spacing w:beforeLines="50" w:before="156"/>
        <w:ind w:firstLineChars="200" w:firstLine="480"/>
        <w:rPr>
          <w:rFonts w:ascii="楷体" w:eastAsia="楷体" w:hAnsi="楷体" w:cs="楷体"/>
        </w:rPr>
      </w:pPr>
      <w:r>
        <w:rPr>
          <w:rFonts w:ascii="楷体" w:eastAsia="楷体" w:hAnsi="楷体" w:cs="楷体" w:hint="eastAsia"/>
        </w:rPr>
        <w:t>注：学科竞赛：按国家级、省级、校级设立排序。</w:t>
      </w:r>
    </w:p>
    <w:p w:rsidR="00F333EA" w:rsidRDefault="00F333EA">
      <w:pPr>
        <w:spacing w:beforeLines="50" w:before="156"/>
        <w:ind w:firstLineChars="200" w:firstLine="480"/>
        <w:rPr>
          <w:rFonts w:ascii="楷体" w:eastAsia="楷体" w:hAnsi="楷体" w:cs="楷体"/>
        </w:rPr>
      </w:pPr>
    </w:p>
    <w:p w:rsidR="00F333EA" w:rsidRDefault="007E6324">
      <w:pPr>
        <w:numPr>
          <w:ilvl w:val="0"/>
          <w:numId w:val="3"/>
        </w:numPr>
        <w:spacing w:beforeLines="50" w:before="156" w:afterLines="50" w:after="156"/>
        <w:ind w:firstLineChars="200" w:firstLine="480"/>
        <w:rPr>
          <w:rFonts w:ascii="黑体" w:eastAsia="黑体" w:hAnsi="黑体" w:cs="黑体"/>
        </w:rPr>
      </w:pPr>
      <w:r>
        <w:rPr>
          <w:rFonts w:ascii="黑体" w:eastAsia="黑体" w:hAnsi="黑体" w:cs="黑体" w:hint="eastAsia"/>
        </w:rPr>
        <w:t>开展科普活动情况</w:t>
      </w:r>
    </w:p>
    <w:p w:rsidR="00F333EA" w:rsidRDefault="00F333EA">
      <w:pPr>
        <w:spacing w:beforeLines="50" w:before="156" w:afterLines="50" w:after="156"/>
        <w:rPr>
          <w:rFonts w:ascii="黑体" w:eastAsia="黑体" w:hAnsi="黑体" w:cs="黑体"/>
        </w:rPr>
      </w:pPr>
    </w:p>
    <w:tbl>
      <w:tblPr>
        <w:tblStyle w:val="a8"/>
        <w:tblW w:w="8296" w:type="dxa"/>
        <w:jc w:val="center"/>
        <w:tblLayout w:type="fixed"/>
        <w:tblLook w:val="04A0" w:firstRow="1" w:lastRow="0" w:firstColumn="1" w:lastColumn="0" w:noHBand="0" w:noVBand="1"/>
      </w:tblPr>
      <w:tblGrid>
        <w:gridCol w:w="562"/>
        <w:gridCol w:w="1985"/>
        <w:gridCol w:w="709"/>
        <w:gridCol w:w="5040"/>
      </w:tblGrid>
      <w:tr w:rsidR="00F333E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333EA" w:rsidRDefault="007E6324" w:rsidP="00AA6BAA">
            <w:pPr>
              <w:spacing w:beforeLines="50" w:before="156"/>
              <w:jc w:val="center"/>
              <w:rPr>
                <w:rFonts w:ascii="黑体" w:eastAsia="黑体" w:hAnsi="宋体" w:cs="宋体"/>
              </w:rPr>
            </w:pPr>
            <w:r>
              <w:rPr>
                <w:rFonts w:ascii="黑体" w:eastAsia="黑体" w:hAnsi="宋体" w:cs="宋体" w:hint="eastAsia"/>
                <w:lang w:bidi="ar"/>
              </w:rPr>
              <w:t>序号</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333EA" w:rsidRDefault="007E6324" w:rsidP="00AA6BAA">
            <w:pPr>
              <w:spacing w:beforeLines="50" w:before="156"/>
              <w:jc w:val="center"/>
              <w:rPr>
                <w:rFonts w:ascii="黑体" w:eastAsia="黑体" w:hAnsi="宋体" w:cs="宋体"/>
              </w:rPr>
            </w:pPr>
            <w:r>
              <w:rPr>
                <w:rFonts w:ascii="黑体" w:eastAsia="黑体" w:hAnsi="宋体" w:cs="宋体" w:hint="eastAsia"/>
                <w:lang w:bidi="ar"/>
              </w:rPr>
              <w:t>活动开展时间</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333EA" w:rsidRDefault="007E6324" w:rsidP="00AA6BAA">
            <w:pPr>
              <w:spacing w:beforeLines="50" w:before="156"/>
              <w:jc w:val="center"/>
              <w:rPr>
                <w:rFonts w:ascii="黑体" w:eastAsia="黑体" w:hAnsi="宋体" w:cs="宋体"/>
              </w:rPr>
            </w:pPr>
            <w:r>
              <w:rPr>
                <w:rFonts w:ascii="黑体" w:eastAsia="黑体" w:hAnsi="宋体" w:cs="宋体" w:hint="eastAsia"/>
                <w:lang w:bidi="ar"/>
              </w:rPr>
              <w:t>参加人数</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rsidR="00F333EA" w:rsidRDefault="007E6324" w:rsidP="00AA6BAA">
            <w:pPr>
              <w:spacing w:beforeLines="50" w:before="156"/>
              <w:jc w:val="center"/>
              <w:rPr>
                <w:rFonts w:ascii="黑体" w:eastAsia="黑体" w:hAnsi="宋体" w:cs="宋体"/>
              </w:rPr>
            </w:pPr>
            <w:r>
              <w:rPr>
                <w:rFonts w:ascii="黑体" w:eastAsia="黑体" w:hAnsi="宋体" w:cs="宋体" w:hint="eastAsia"/>
                <w:lang w:bidi="ar"/>
              </w:rPr>
              <w:t>活动报道网址</w:t>
            </w:r>
          </w:p>
        </w:tc>
      </w:tr>
      <w:tr w:rsidR="00F333E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33EA" w:rsidRDefault="007E6324">
            <w:pPr>
              <w:jc w:val="center"/>
              <w:rPr>
                <w:rFonts w:ascii="楷体" w:eastAsia="楷体" w:hAnsi="楷体" w:cs="仿宋_GB2312"/>
              </w:rPr>
            </w:pPr>
            <w:r>
              <w:rPr>
                <w:rFonts w:ascii="楷体" w:eastAsia="楷体" w:hAnsi="楷体" w:cs="仿宋_GB2312" w:hint="eastAsia"/>
                <w:lang w:bidi="ar"/>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33EA" w:rsidRDefault="005813E9">
            <w:pPr>
              <w:widowControl/>
              <w:jc w:val="left"/>
              <w:rPr>
                <w:sz w:val="22"/>
                <w:szCs w:val="22"/>
              </w:rPr>
            </w:pPr>
            <w:r w:rsidRPr="005813E9">
              <w:rPr>
                <w:rFonts w:hint="eastAsia"/>
                <w:sz w:val="22"/>
                <w:szCs w:val="22"/>
              </w:rPr>
              <w:t>2019</w:t>
            </w:r>
            <w:r w:rsidRPr="005813E9">
              <w:rPr>
                <w:rFonts w:hint="eastAsia"/>
                <w:sz w:val="22"/>
                <w:szCs w:val="22"/>
              </w:rPr>
              <w:t>年</w:t>
            </w:r>
            <w:r w:rsidRPr="005813E9">
              <w:rPr>
                <w:rFonts w:hint="eastAsia"/>
                <w:sz w:val="22"/>
                <w:szCs w:val="22"/>
              </w:rPr>
              <w:t>8</w:t>
            </w:r>
            <w:r w:rsidRPr="005813E9">
              <w:rPr>
                <w:rFonts w:hint="eastAsia"/>
                <w:sz w:val="22"/>
                <w:szCs w:val="22"/>
              </w:rPr>
              <w:t>月</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33EA" w:rsidRDefault="005813E9">
            <w:pPr>
              <w:widowControl/>
              <w:jc w:val="left"/>
              <w:rPr>
                <w:color w:val="000000"/>
                <w:sz w:val="22"/>
                <w:szCs w:val="22"/>
              </w:rPr>
            </w:pPr>
            <w:r>
              <w:rPr>
                <w:rFonts w:hint="eastAsia"/>
                <w:color w:val="000000"/>
                <w:sz w:val="22"/>
                <w:szCs w:val="22"/>
              </w:rPr>
              <w:t>150</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rsidR="00F333EA" w:rsidRDefault="005813E9">
            <w:r w:rsidRPr="005813E9">
              <w:t>http://www.ues.pku.edu.cn/xyxw/323222.htm</w:t>
            </w:r>
          </w:p>
        </w:tc>
      </w:tr>
      <w:tr w:rsidR="00430ABB">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ABB" w:rsidRDefault="00430ABB">
            <w:pPr>
              <w:jc w:val="center"/>
              <w:rPr>
                <w:rFonts w:ascii="楷体" w:eastAsia="楷体" w:hAnsi="楷体" w:cs="仿宋_GB2312"/>
                <w:lang w:bidi="ar"/>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ABB" w:rsidRPr="005813E9" w:rsidRDefault="00430ABB">
            <w:pPr>
              <w:widowControl/>
              <w:jc w:val="left"/>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ABB" w:rsidRDefault="00430ABB">
            <w:pPr>
              <w:widowControl/>
              <w:jc w:val="left"/>
              <w:rPr>
                <w:color w:val="000000"/>
                <w:sz w:val="22"/>
                <w:szCs w:val="22"/>
              </w:rPr>
            </w:pP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rsidR="00430ABB" w:rsidRPr="005813E9" w:rsidRDefault="00430ABB"/>
        </w:tc>
      </w:tr>
    </w:tbl>
    <w:p w:rsidR="00F333EA" w:rsidRDefault="00F333EA">
      <w:pPr>
        <w:spacing w:beforeLines="50" w:before="156" w:afterLines="50" w:after="156"/>
        <w:rPr>
          <w:rFonts w:ascii="黑体" w:eastAsia="黑体" w:hAnsi="黑体" w:cs="黑体"/>
        </w:rPr>
      </w:pPr>
    </w:p>
    <w:p w:rsidR="00F333EA" w:rsidRDefault="00F333EA">
      <w:pPr>
        <w:spacing w:beforeLines="50" w:before="156" w:afterLines="50" w:after="156"/>
        <w:ind w:firstLineChars="200" w:firstLine="480"/>
        <w:rPr>
          <w:rFonts w:ascii="黑体" w:eastAsia="黑体" w:hAnsi="黑体" w:cs="黑体"/>
        </w:rPr>
      </w:pPr>
    </w:p>
    <w:p w:rsidR="00F333EA" w:rsidRDefault="007E6324">
      <w:pPr>
        <w:spacing w:beforeLines="50" w:before="156" w:afterLines="50" w:after="156"/>
        <w:ind w:firstLineChars="200" w:firstLine="480"/>
        <w:rPr>
          <w:rFonts w:ascii="黑体" w:eastAsia="黑体" w:hAnsi="黑体" w:cs="Times New Roman"/>
        </w:rPr>
      </w:pPr>
      <w:r>
        <w:rPr>
          <w:rFonts w:ascii="黑体" w:eastAsia="黑体" w:hAnsi="黑体" w:cs="黑体"/>
        </w:rPr>
        <w:t>6.</w:t>
      </w:r>
      <w:r>
        <w:rPr>
          <w:rFonts w:ascii="黑体" w:eastAsia="黑体" w:hAnsi="黑体" w:cs="黑体" w:hint="eastAsia"/>
        </w:rPr>
        <w:t>接受进修人员情况</w:t>
      </w:r>
    </w:p>
    <w:tbl>
      <w:tblPr>
        <w:tblW w:w="82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2"/>
        <w:gridCol w:w="1107"/>
        <w:gridCol w:w="971"/>
        <w:gridCol w:w="971"/>
        <w:gridCol w:w="2059"/>
        <w:gridCol w:w="2380"/>
      </w:tblGrid>
      <w:tr w:rsidR="00F333EA">
        <w:trPr>
          <w:jc w:val="center"/>
        </w:trPr>
        <w:tc>
          <w:tcPr>
            <w:tcW w:w="802" w:type="dxa"/>
          </w:tcPr>
          <w:p w:rsidR="00F333EA" w:rsidRDefault="007E6324">
            <w:pPr>
              <w:spacing w:beforeLines="50" w:before="156"/>
              <w:jc w:val="center"/>
              <w:rPr>
                <w:rFonts w:ascii="黑体" w:eastAsia="黑体" w:hAnsi="黑体" w:cs="Times New Roman"/>
              </w:rPr>
            </w:pPr>
            <w:r>
              <w:rPr>
                <w:rFonts w:ascii="黑体" w:eastAsia="黑体" w:hAnsi="黑体" w:cs="黑体" w:hint="eastAsia"/>
              </w:rPr>
              <w:t>序号</w:t>
            </w:r>
          </w:p>
        </w:tc>
        <w:tc>
          <w:tcPr>
            <w:tcW w:w="1107" w:type="dxa"/>
          </w:tcPr>
          <w:p w:rsidR="00F333EA" w:rsidRDefault="007E6324">
            <w:pPr>
              <w:spacing w:beforeLines="50" w:before="156"/>
              <w:jc w:val="center"/>
              <w:rPr>
                <w:rFonts w:ascii="黑体" w:eastAsia="黑体" w:hAnsi="黑体" w:cs="Times New Roman"/>
              </w:rPr>
            </w:pPr>
            <w:r>
              <w:rPr>
                <w:rFonts w:ascii="黑体" w:eastAsia="黑体" w:hAnsi="黑体" w:cs="黑体" w:hint="eastAsia"/>
              </w:rPr>
              <w:t>姓名</w:t>
            </w:r>
          </w:p>
        </w:tc>
        <w:tc>
          <w:tcPr>
            <w:tcW w:w="971" w:type="dxa"/>
          </w:tcPr>
          <w:p w:rsidR="00F333EA" w:rsidRDefault="007E6324">
            <w:pPr>
              <w:spacing w:beforeLines="50" w:before="156"/>
              <w:jc w:val="center"/>
              <w:rPr>
                <w:rFonts w:ascii="黑体" w:eastAsia="黑体" w:hAnsi="黑体" w:cs="Times New Roman"/>
              </w:rPr>
            </w:pPr>
            <w:r>
              <w:rPr>
                <w:rFonts w:ascii="黑体" w:eastAsia="黑体" w:hAnsi="黑体" w:cs="黑体" w:hint="eastAsia"/>
              </w:rPr>
              <w:t>性别</w:t>
            </w:r>
          </w:p>
        </w:tc>
        <w:tc>
          <w:tcPr>
            <w:tcW w:w="971" w:type="dxa"/>
          </w:tcPr>
          <w:p w:rsidR="00F333EA" w:rsidRDefault="007E6324">
            <w:pPr>
              <w:spacing w:beforeLines="50" w:before="156"/>
              <w:jc w:val="center"/>
              <w:rPr>
                <w:rFonts w:ascii="黑体" w:eastAsia="黑体" w:hAnsi="黑体" w:cs="Times New Roman"/>
              </w:rPr>
            </w:pPr>
            <w:r>
              <w:rPr>
                <w:rFonts w:ascii="黑体" w:eastAsia="黑体" w:hAnsi="黑体" w:cs="黑体" w:hint="eastAsia"/>
              </w:rPr>
              <w:t>职称</w:t>
            </w:r>
          </w:p>
        </w:tc>
        <w:tc>
          <w:tcPr>
            <w:tcW w:w="2059" w:type="dxa"/>
          </w:tcPr>
          <w:p w:rsidR="00F333EA" w:rsidRDefault="007E6324">
            <w:pPr>
              <w:spacing w:beforeLines="50" w:before="156"/>
              <w:jc w:val="center"/>
              <w:rPr>
                <w:rFonts w:ascii="黑体" w:eastAsia="黑体" w:hAnsi="黑体" w:cs="Times New Roman"/>
              </w:rPr>
            </w:pPr>
            <w:r>
              <w:rPr>
                <w:rFonts w:ascii="黑体" w:eastAsia="黑体" w:hAnsi="黑体" w:cs="黑体" w:hint="eastAsia"/>
              </w:rPr>
              <w:t>单位名称</w:t>
            </w:r>
          </w:p>
        </w:tc>
        <w:tc>
          <w:tcPr>
            <w:tcW w:w="2380" w:type="dxa"/>
          </w:tcPr>
          <w:p w:rsidR="00F333EA" w:rsidRDefault="007E6324">
            <w:pPr>
              <w:spacing w:beforeLines="50" w:before="156"/>
              <w:jc w:val="center"/>
              <w:rPr>
                <w:rFonts w:ascii="黑体" w:eastAsia="黑体" w:hAnsi="黑体" w:cs="Times New Roman"/>
              </w:rPr>
            </w:pPr>
            <w:r>
              <w:rPr>
                <w:rFonts w:ascii="黑体" w:eastAsia="黑体" w:hAnsi="黑体" w:cs="黑体" w:hint="eastAsia"/>
              </w:rPr>
              <w:t>起止时间</w:t>
            </w:r>
          </w:p>
        </w:tc>
      </w:tr>
      <w:tr w:rsidR="00F333EA">
        <w:trPr>
          <w:trHeight w:val="569"/>
          <w:jc w:val="center"/>
        </w:trPr>
        <w:tc>
          <w:tcPr>
            <w:tcW w:w="802" w:type="dxa"/>
            <w:vAlign w:val="center"/>
          </w:tcPr>
          <w:p w:rsidR="00F333EA" w:rsidRDefault="007E6324">
            <w:pPr>
              <w:jc w:val="center"/>
              <w:rPr>
                <w:rFonts w:ascii="楷体" w:eastAsia="楷体" w:hAnsi="楷体" w:cs="楷体"/>
              </w:rPr>
            </w:pPr>
            <w:r>
              <w:rPr>
                <w:rFonts w:ascii="楷体" w:eastAsia="楷体" w:hAnsi="楷体" w:cs="楷体"/>
              </w:rPr>
              <w:t>1</w:t>
            </w:r>
          </w:p>
        </w:tc>
        <w:tc>
          <w:tcPr>
            <w:tcW w:w="1107" w:type="dxa"/>
            <w:vAlign w:val="bottom"/>
          </w:tcPr>
          <w:p w:rsidR="00F333EA" w:rsidRDefault="005813E9">
            <w:pPr>
              <w:widowControl/>
              <w:jc w:val="left"/>
              <w:rPr>
                <w:rFonts w:ascii="宋体" w:hAnsi="宋体" w:cs="宋体"/>
                <w:kern w:val="0"/>
              </w:rPr>
            </w:pPr>
            <w:r>
              <w:rPr>
                <w:rFonts w:ascii="Times New Roman" w:hAnsi="Times New Roman" w:cs="Times New Roman" w:hint="eastAsia"/>
                <w:kern w:val="0"/>
                <w:szCs w:val="21"/>
              </w:rPr>
              <w:t>桑珠</w:t>
            </w:r>
          </w:p>
        </w:tc>
        <w:tc>
          <w:tcPr>
            <w:tcW w:w="971" w:type="dxa"/>
            <w:vAlign w:val="bottom"/>
          </w:tcPr>
          <w:p w:rsidR="00F333EA" w:rsidRDefault="005813E9">
            <w:pPr>
              <w:widowControl/>
              <w:jc w:val="left"/>
              <w:rPr>
                <w:rFonts w:ascii="宋体" w:hAnsi="宋体" w:cs="宋体"/>
                <w:kern w:val="0"/>
              </w:rPr>
            </w:pPr>
            <w:r>
              <w:rPr>
                <w:rFonts w:ascii="宋体" w:hAnsi="宋体" w:cs="宋体" w:hint="eastAsia"/>
                <w:kern w:val="0"/>
              </w:rPr>
              <w:t>男</w:t>
            </w:r>
          </w:p>
        </w:tc>
        <w:tc>
          <w:tcPr>
            <w:tcW w:w="971" w:type="dxa"/>
            <w:vAlign w:val="bottom"/>
          </w:tcPr>
          <w:p w:rsidR="00F333EA" w:rsidRDefault="005813E9">
            <w:pPr>
              <w:widowControl/>
              <w:jc w:val="left"/>
              <w:rPr>
                <w:rFonts w:ascii="宋体" w:hAnsi="宋体" w:cs="宋体"/>
                <w:kern w:val="0"/>
              </w:rPr>
            </w:pPr>
            <w:r>
              <w:rPr>
                <w:rFonts w:ascii="宋体" w:hAnsi="宋体" w:cs="宋体" w:hint="eastAsia"/>
                <w:kern w:val="0"/>
              </w:rPr>
              <w:t>初级</w:t>
            </w:r>
          </w:p>
        </w:tc>
        <w:tc>
          <w:tcPr>
            <w:tcW w:w="2059" w:type="dxa"/>
            <w:vAlign w:val="bottom"/>
          </w:tcPr>
          <w:p w:rsidR="00F333EA" w:rsidRDefault="005813E9">
            <w:pPr>
              <w:widowControl/>
              <w:jc w:val="left"/>
            </w:pPr>
            <w:r>
              <w:rPr>
                <w:rFonts w:ascii="Times New Roman" w:hAnsi="Times New Roman" w:cs="Times New Roman" w:hint="eastAsia"/>
                <w:kern w:val="0"/>
                <w:szCs w:val="21"/>
              </w:rPr>
              <w:t>学校</w:t>
            </w:r>
          </w:p>
        </w:tc>
        <w:tc>
          <w:tcPr>
            <w:tcW w:w="2380" w:type="dxa"/>
            <w:vAlign w:val="bottom"/>
          </w:tcPr>
          <w:p w:rsidR="00F333EA" w:rsidRDefault="007E6324" w:rsidP="005813E9">
            <w:pPr>
              <w:widowControl/>
              <w:jc w:val="left"/>
            </w:pPr>
            <w:r>
              <w:rPr>
                <w:rFonts w:hint="eastAsia"/>
              </w:rPr>
              <w:t>201</w:t>
            </w:r>
            <w:r w:rsidR="005813E9">
              <w:t>8</w:t>
            </w:r>
            <w:r>
              <w:t>.</w:t>
            </w:r>
            <w:r>
              <w:rPr>
                <w:rFonts w:hint="eastAsia"/>
              </w:rPr>
              <w:t>09</w:t>
            </w:r>
            <w:r>
              <w:t>-</w:t>
            </w:r>
            <w:r w:rsidR="005813E9">
              <w:t>2019</w:t>
            </w:r>
            <w:r>
              <w:rPr>
                <w:rFonts w:hint="eastAsia"/>
              </w:rPr>
              <w:t>.</w:t>
            </w:r>
            <w:r>
              <w:t>06</w:t>
            </w:r>
          </w:p>
        </w:tc>
      </w:tr>
      <w:tr w:rsidR="005813E9">
        <w:trPr>
          <w:trHeight w:val="650"/>
          <w:jc w:val="center"/>
        </w:trPr>
        <w:tc>
          <w:tcPr>
            <w:tcW w:w="802" w:type="dxa"/>
            <w:vAlign w:val="center"/>
          </w:tcPr>
          <w:p w:rsidR="005813E9" w:rsidRDefault="005813E9" w:rsidP="005813E9">
            <w:pPr>
              <w:jc w:val="center"/>
              <w:rPr>
                <w:rFonts w:ascii="楷体" w:eastAsia="楷体" w:hAnsi="楷体" w:cs="楷体"/>
              </w:rPr>
            </w:pPr>
            <w:r>
              <w:rPr>
                <w:rFonts w:ascii="楷体" w:eastAsia="楷体" w:hAnsi="楷体" w:cs="楷体" w:hint="eastAsia"/>
              </w:rPr>
              <w:t>2</w:t>
            </w:r>
          </w:p>
        </w:tc>
        <w:tc>
          <w:tcPr>
            <w:tcW w:w="1107" w:type="dxa"/>
            <w:vAlign w:val="bottom"/>
          </w:tcPr>
          <w:p w:rsidR="005813E9" w:rsidRDefault="005813E9" w:rsidP="005813E9">
            <w:pPr>
              <w:widowControl/>
              <w:jc w:val="left"/>
              <w:rPr>
                <w:rFonts w:ascii="宋体" w:hAnsi="宋体" w:cs="宋体"/>
                <w:kern w:val="0"/>
              </w:rPr>
            </w:pPr>
            <w:r w:rsidRPr="005813E9">
              <w:rPr>
                <w:rFonts w:ascii="宋体" w:hAnsi="宋体" w:cs="宋体" w:hint="eastAsia"/>
                <w:kern w:val="0"/>
              </w:rPr>
              <w:t>索昂求扎</w:t>
            </w:r>
          </w:p>
        </w:tc>
        <w:tc>
          <w:tcPr>
            <w:tcW w:w="971" w:type="dxa"/>
            <w:vAlign w:val="bottom"/>
          </w:tcPr>
          <w:p w:rsidR="005813E9" w:rsidRDefault="005813E9" w:rsidP="005813E9">
            <w:pPr>
              <w:widowControl/>
              <w:jc w:val="left"/>
              <w:rPr>
                <w:rFonts w:ascii="宋体" w:hAnsi="宋体" w:cs="宋体"/>
                <w:kern w:val="0"/>
              </w:rPr>
            </w:pPr>
            <w:r>
              <w:rPr>
                <w:rFonts w:ascii="宋体" w:hAnsi="宋体" w:cs="宋体" w:hint="eastAsia"/>
                <w:kern w:val="0"/>
              </w:rPr>
              <w:t>女</w:t>
            </w:r>
          </w:p>
        </w:tc>
        <w:tc>
          <w:tcPr>
            <w:tcW w:w="971" w:type="dxa"/>
            <w:vAlign w:val="bottom"/>
          </w:tcPr>
          <w:p w:rsidR="005813E9" w:rsidRDefault="005813E9" w:rsidP="005813E9">
            <w:pPr>
              <w:widowControl/>
              <w:jc w:val="left"/>
              <w:rPr>
                <w:rFonts w:ascii="宋体" w:hAnsi="宋体" w:cs="宋体"/>
                <w:kern w:val="0"/>
              </w:rPr>
            </w:pPr>
            <w:r>
              <w:rPr>
                <w:rFonts w:ascii="宋体" w:hAnsi="宋体" w:cs="宋体" w:hint="eastAsia"/>
                <w:kern w:val="0"/>
              </w:rPr>
              <w:t>初级</w:t>
            </w:r>
          </w:p>
        </w:tc>
        <w:tc>
          <w:tcPr>
            <w:tcW w:w="2059" w:type="dxa"/>
            <w:vAlign w:val="bottom"/>
          </w:tcPr>
          <w:p w:rsidR="005813E9" w:rsidRDefault="005813E9" w:rsidP="005813E9">
            <w:r>
              <w:rPr>
                <w:rFonts w:hint="eastAsia"/>
              </w:rPr>
              <w:t>学校</w:t>
            </w:r>
          </w:p>
        </w:tc>
        <w:tc>
          <w:tcPr>
            <w:tcW w:w="2380" w:type="dxa"/>
            <w:vAlign w:val="bottom"/>
          </w:tcPr>
          <w:p w:rsidR="005813E9" w:rsidRDefault="005813E9" w:rsidP="005813E9">
            <w:pPr>
              <w:widowControl/>
              <w:jc w:val="left"/>
            </w:pPr>
            <w:r>
              <w:rPr>
                <w:rFonts w:hint="eastAsia"/>
              </w:rPr>
              <w:t>201</w:t>
            </w:r>
            <w:r>
              <w:t>8.</w:t>
            </w:r>
            <w:r>
              <w:rPr>
                <w:rFonts w:hint="eastAsia"/>
              </w:rPr>
              <w:t>09</w:t>
            </w:r>
            <w:r>
              <w:t>-2019</w:t>
            </w:r>
            <w:r>
              <w:rPr>
                <w:rFonts w:hint="eastAsia"/>
              </w:rPr>
              <w:t>.</w:t>
            </w:r>
            <w:r>
              <w:t>06</w:t>
            </w:r>
          </w:p>
        </w:tc>
      </w:tr>
      <w:tr w:rsidR="005813E9">
        <w:trPr>
          <w:trHeight w:val="420"/>
          <w:jc w:val="center"/>
        </w:trPr>
        <w:tc>
          <w:tcPr>
            <w:tcW w:w="802" w:type="dxa"/>
            <w:vAlign w:val="center"/>
          </w:tcPr>
          <w:p w:rsidR="005813E9" w:rsidRDefault="005813E9" w:rsidP="005813E9">
            <w:pPr>
              <w:jc w:val="center"/>
              <w:rPr>
                <w:rFonts w:ascii="楷体" w:eastAsia="楷体" w:hAnsi="楷体" w:cs="楷体"/>
              </w:rPr>
            </w:pPr>
          </w:p>
        </w:tc>
        <w:tc>
          <w:tcPr>
            <w:tcW w:w="1107" w:type="dxa"/>
            <w:vAlign w:val="bottom"/>
          </w:tcPr>
          <w:p w:rsidR="005813E9" w:rsidRDefault="005813E9" w:rsidP="005813E9">
            <w:pPr>
              <w:widowControl/>
              <w:jc w:val="left"/>
              <w:rPr>
                <w:rFonts w:ascii="宋体" w:hAnsi="宋体" w:cs="宋体"/>
                <w:kern w:val="0"/>
              </w:rPr>
            </w:pPr>
          </w:p>
        </w:tc>
        <w:tc>
          <w:tcPr>
            <w:tcW w:w="971" w:type="dxa"/>
            <w:vAlign w:val="bottom"/>
          </w:tcPr>
          <w:p w:rsidR="005813E9" w:rsidRDefault="005813E9" w:rsidP="005813E9">
            <w:pPr>
              <w:widowControl/>
              <w:jc w:val="left"/>
              <w:rPr>
                <w:rFonts w:ascii="宋体" w:hAnsi="宋体" w:cs="宋体"/>
                <w:kern w:val="0"/>
              </w:rPr>
            </w:pPr>
          </w:p>
        </w:tc>
        <w:tc>
          <w:tcPr>
            <w:tcW w:w="971" w:type="dxa"/>
            <w:vAlign w:val="bottom"/>
          </w:tcPr>
          <w:p w:rsidR="005813E9" w:rsidRDefault="005813E9" w:rsidP="005813E9">
            <w:pPr>
              <w:widowControl/>
              <w:jc w:val="left"/>
              <w:rPr>
                <w:rFonts w:ascii="宋体" w:hAnsi="宋体" w:cs="宋体"/>
                <w:kern w:val="0"/>
              </w:rPr>
            </w:pPr>
          </w:p>
        </w:tc>
        <w:tc>
          <w:tcPr>
            <w:tcW w:w="2059" w:type="dxa"/>
            <w:vAlign w:val="bottom"/>
          </w:tcPr>
          <w:p w:rsidR="005813E9" w:rsidRDefault="005813E9" w:rsidP="005813E9">
            <w:pPr>
              <w:widowControl/>
              <w:jc w:val="left"/>
            </w:pPr>
          </w:p>
        </w:tc>
        <w:tc>
          <w:tcPr>
            <w:tcW w:w="2380" w:type="dxa"/>
            <w:vAlign w:val="center"/>
          </w:tcPr>
          <w:p w:rsidR="005813E9" w:rsidRDefault="005813E9" w:rsidP="005813E9">
            <w:pPr>
              <w:jc w:val="center"/>
              <w:rPr>
                <w:rFonts w:ascii="仿宋" w:eastAsia="仿宋" w:hAnsi="仿宋" w:cs="Times New Roman"/>
                <w:sz w:val="28"/>
                <w:szCs w:val="28"/>
              </w:rPr>
            </w:pPr>
          </w:p>
        </w:tc>
      </w:tr>
      <w:tr w:rsidR="005813E9">
        <w:trPr>
          <w:trHeight w:val="420"/>
          <w:jc w:val="center"/>
        </w:trPr>
        <w:tc>
          <w:tcPr>
            <w:tcW w:w="802" w:type="dxa"/>
            <w:vAlign w:val="center"/>
          </w:tcPr>
          <w:p w:rsidR="005813E9" w:rsidRDefault="005813E9" w:rsidP="005813E9">
            <w:pPr>
              <w:jc w:val="center"/>
              <w:rPr>
                <w:rFonts w:ascii="楷体" w:eastAsia="楷体" w:hAnsi="楷体" w:cs="楷体"/>
              </w:rPr>
            </w:pPr>
          </w:p>
        </w:tc>
        <w:tc>
          <w:tcPr>
            <w:tcW w:w="1107" w:type="dxa"/>
            <w:vAlign w:val="bottom"/>
          </w:tcPr>
          <w:p w:rsidR="005813E9" w:rsidRDefault="005813E9" w:rsidP="005813E9">
            <w:pPr>
              <w:widowControl/>
              <w:jc w:val="left"/>
              <w:rPr>
                <w:rFonts w:ascii="宋体" w:hAnsi="宋体" w:cs="宋体"/>
                <w:kern w:val="0"/>
              </w:rPr>
            </w:pPr>
          </w:p>
        </w:tc>
        <w:tc>
          <w:tcPr>
            <w:tcW w:w="971" w:type="dxa"/>
            <w:vAlign w:val="bottom"/>
          </w:tcPr>
          <w:p w:rsidR="005813E9" w:rsidRDefault="005813E9" w:rsidP="005813E9">
            <w:pPr>
              <w:widowControl/>
              <w:jc w:val="left"/>
              <w:rPr>
                <w:rFonts w:ascii="宋体" w:hAnsi="宋体" w:cs="宋体"/>
                <w:kern w:val="0"/>
              </w:rPr>
            </w:pPr>
          </w:p>
        </w:tc>
        <w:tc>
          <w:tcPr>
            <w:tcW w:w="971" w:type="dxa"/>
            <w:vAlign w:val="bottom"/>
          </w:tcPr>
          <w:p w:rsidR="005813E9" w:rsidRDefault="005813E9" w:rsidP="005813E9">
            <w:pPr>
              <w:widowControl/>
              <w:jc w:val="left"/>
              <w:rPr>
                <w:rFonts w:ascii="宋体" w:hAnsi="宋体" w:cs="宋体"/>
                <w:kern w:val="0"/>
              </w:rPr>
            </w:pPr>
          </w:p>
        </w:tc>
        <w:tc>
          <w:tcPr>
            <w:tcW w:w="2059" w:type="dxa"/>
            <w:vAlign w:val="bottom"/>
          </w:tcPr>
          <w:p w:rsidR="005813E9" w:rsidRDefault="005813E9" w:rsidP="005813E9"/>
        </w:tc>
        <w:tc>
          <w:tcPr>
            <w:tcW w:w="2380" w:type="dxa"/>
            <w:vAlign w:val="center"/>
          </w:tcPr>
          <w:p w:rsidR="005813E9" w:rsidRDefault="005813E9" w:rsidP="005813E9">
            <w:pPr>
              <w:jc w:val="center"/>
              <w:rPr>
                <w:rFonts w:ascii="仿宋" w:eastAsia="仿宋" w:hAnsi="仿宋" w:cs="Times New Roman"/>
                <w:sz w:val="28"/>
                <w:szCs w:val="28"/>
              </w:rPr>
            </w:pPr>
          </w:p>
        </w:tc>
      </w:tr>
      <w:tr w:rsidR="005813E9">
        <w:trPr>
          <w:trHeight w:val="420"/>
          <w:jc w:val="center"/>
        </w:trPr>
        <w:tc>
          <w:tcPr>
            <w:tcW w:w="802" w:type="dxa"/>
            <w:vAlign w:val="center"/>
          </w:tcPr>
          <w:p w:rsidR="005813E9" w:rsidRDefault="005813E9" w:rsidP="005813E9">
            <w:pPr>
              <w:jc w:val="center"/>
              <w:rPr>
                <w:rFonts w:ascii="楷体" w:eastAsia="楷体" w:hAnsi="楷体" w:cs="楷体"/>
              </w:rPr>
            </w:pPr>
          </w:p>
        </w:tc>
        <w:tc>
          <w:tcPr>
            <w:tcW w:w="1107" w:type="dxa"/>
            <w:vAlign w:val="bottom"/>
          </w:tcPr>
          <w:p w:rsidR="005813E9" w:rsidRDefault="005813E9" w:rsidP="005813E9">
            <w:pPr>
              <w:widowControl/>
              <w:jc w:val="left"/>
              <w:rPr>
                <w:rFonts w:ascii="宋体" w:hAnsi="宋体" w:cs="宋体"/>
                <w:kern w:val="0"/>
              </w:rPr>
            </w:pPr>
          </w:p>
        </w:tc>
        <w:tc>
          <w:tcPr>
            <w:tcW w:w="971" w:type="dxa"/>
            <w:vAlign w:val="bottom"/>
          </w:tcPr>
          <w:p w:rsidR="005813E9" w:rsidRDefault="005813E9" w:rsidP="005813E9">
            <w:pPr>
              <w:widowControl/>
              <w:jc w:val="left"/>
              <w:rPr>
                <w:rFonts w:ascii="宋体" w:hAnsi="宋体" w:cs="宋体"/>
                <w:kern w:val="0"/>
              </w:rPr>
            </w:pPr>
          </w:p>
        </w:tc>
        <w:tc>
          <w:tcPr>
            <w:tcW w:w="971" w:type="dxa"/>
            <w:vAlign w:val="bottom"/>
          </w:tcPr>
          <w:p w:rsidR="005813E9" w:rsidRDefault="005813E9" w:rsidP="005813E9">
            <w:pPr>
              <w:widowControl/>
              <w:jc w:val="left"/>
              <w:rPr>
                <w:rFonts w:ascii="宋体" w:hAnsi="宋体" w:cs="宋体"/>
                <w:kern w:val="0"/>
              </w:rPr>
            </w:pPr>
          </w:p>
        </w:tc>
        <w:tc>
          <w:tcPr>
            <w:tcW w:w="2059" w:type="dxa"/>
            <w:vAlign w:val="bottom"/>
          </w:tcPr>
          <w:p w:rsidR="005813E9" w:rsidRDefault="005813E9" w:rsidP="005813E9"/>
        </w:tc>
        <w:tc>
          <w:tcPr>
            <w:tcW w:w="2380" w:type="dxa"/>
            <w:vAlign w:val="center"/>
          </w:tcPr>
          <w:p w:rsidR="005813E9" w:rsidRDefault="005813E9" w:rsidP="005813E9">
            <w:pPr>
              <w:jc w:val="center"/>
              <w:rPr>
                <w:rFonts w:ascii="仿宋" w:eastAsia="仿宋" w:hAnsi="仿宋" w:cs="Times New Roman"/>
                <w:sz w:val="28"/>
                <w:szCs w:val="28"/>
              </w:rPr>
            </w:pPr>
          </w:p>
        </w:tc>
      </w:tr>
    </w:tbl>
    <w:p w:rsidR="00F333EA" w:rsidRDefault="007E6324">
      <w:pPr>
        <w:spacing w:beforeLines="50" w:before="156"/>
        <w:ind w:firstLineChars="200" w:firstLine="480"/>
        <w:rPr>
          <w:rFonts w:ascii="楷体" w:eastAsia="楷体" w:hAnsi="楷体" w:cs="楷体"/>
        </w:rPr>
      </w:pPr>
      <w:r>
        <w:rPr>
          <w:rFonts w:ascii="楷体" w:eastAsia="楷体" w:hAnsi="楷体" w:cs="楷体" w:hint="eastAsia"/>
        </w:rPr>
        <w:t>注：进修人员单位名称填写学校，起止时间以正式文件为准。</w:t>
      </w:r>
    </w:p>
    <w:p w:rsidR="00F333EA" w:rsidRDefault="00F333EA">
      <w:pPr>
        <w:spacing w:beforeLines="50" w:before="156"/>
        <w:ind w:firstLineChars="200" w:firstLine="480"/>
        <w:rPr>
          <w:rFonts w:ascii="楷体" w:eastAsia="楷体" w:hAnsi="楷体" w:cs="Times New Roman"/>
        </w:rPr>
      </w:pPr>
    </w:p>
    <w:p w:rsidR="00F333EA" w:rsidRDefault="007E6324">
      <w:pPr>
        <w:spacing w:beforeLines="50" w:before="156" w:afterLines="50" w:after="156"/>
        <w:ind w:firstLineChars="200" w:firstLine="480"/>
        <w:rPr>
          <w:rFonts w:ascii="黑体" w:eastAsia="黑体" w:hAnsi="黑体" w:cs="Times New Roman"/>
        </w:rPr>
      </w:pPr>
      <w:r>
        <w:rPr>
          <w:rFonts w:ascii="黑体" w:eastAsia="黑体" w:hAnsi="黑体" w:cs="黑体"/>
        </w:rPr>
        <w:t>7.</w:t>
      </w:r>
      <w:r>
        <w:rPr>
          <w:rFonts w:ascii="黑体" w:eastAsia="黑体" w:hAnsi="黑体" w:cs="黑体" w:hint="eastAsia"/>
        </w:rPr>
        <w:t>承办培训情况</w:t>
      </w:r>
    </w:p>
    <w:tbl>
      <w:tblPr>
        <w:tblW w:w="8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20"/>
        <w:gridCol w:w="1800"/>
        <w:gridCol w:w="1440"/>
        <w:gridCol w:w="1080"/>
        <w:gridCol w:w="1260"/>
        <w:gridCol w:w="1260"/>
        <w:gridCol w:w="1080"/>
      </w:tblGrid>
      <w:tr w:rsidR="00F333EA">
        <w:trPr>
          <w:jc w:val="center"/>
        </w:trPr>
        <w:tc>
          <w:tcPr>
            <w:tcW w:w="720" w:type="dxa"/>
            <w:vAlign w:val="center"/>
          </w:tcPr>
          <w:p w:rsidR="00F333EA" w:rsidRDefault="007E6324">
            <w:pPr>
              <w:jc w:val="center"/>
              <w:rPr>
                <w:rFonts w:ascii="黑体" w:eastAsia="黑体" w:hAnsi="黑体" w:cs="Times New Roman"/>
              </w:rPr>
            </w:pPr>
            <w:r>
              <w:rPr>
                <w:rFonts w:ascii="黑体" w:eastAsia="黑体" w:hAnsi="黑体" w:cs="黑体" w:hint="eastAsia"/>
              </w:rPr>
              <w:t>序号</w:t>
            </w:r>
          </w:p>
        </w:tc>
        <w:tc>
          <w:tcPr>
            <w:tcW w:w="1800" w:type="dxa"/>
            <w:vAlign w:val="center"/>
          </w:tcPr>
          <w:p w:rsidR="00F333EA" w:rsidRDefault="007E6324">
            <w:pPr>
              <w:jc w:val="center"/>
              <w:rPr>
                <w:rFonts w:ascii="黑体" w:eastAsia="黑体" w:hAnsi="黑体" w:cs="Times New Roman"/>
              </w:rPr>
            </w:pPr>
            <w:r>
              <w:rPr>
                <w:rFonts w:ascii="黑体" w:eastAsia="黑体" w:hAnsi="黑体" w:cs="黑体" w:hint="eastAsia"/>
              </w:rPr>
              <w:t>培训项目名称</w:t>
            </w:r>
          </w:p>
        </w:tc>
        <w:tc>
          <w:tcPr>
            <w:tcW w:w="1440" w:type="dxa"/>
            <w:vAlign w:val="center"/>
          </w:tcPr>
          <w:p w:rsidR="00F333EA" w:rsidRDefault="007E6324">
            <w:pPr>
              <w:jc w:val="center"/>
              <w:rPr>
                <w:rFonts w:ascii="黑体" w:eastAsia="黑体" w:hAnsi="黑体" w:cs="Times New Roman"/>
              </w:rPr>
            </w:pPr>
            <w:r>
              <w:rPr>
                <w:rFonts w:ascii="黑体" w:eastAsia="黑体" w:hAnsi="黑体" w:cs="黑体" w:hint="eastAsia"/>
              </w:rPr>
              <w:t>培训人数</w:t>
            </w:r>
          </w:p>
        </w:tc>
        <w:tc>
          <w:tcPr>
            <w:tcW w:w="1080" w:type="dxa"/>
            <w:vAlign w:val="center"/>
          </w:tcPr>
          <w:p w:rsidR="00F333EA" w:rsidRDefault="007E6324">
            <w:pPr>
              <w:jc w:val="center"/>
              <w:rPr>
                <w:rFonts w:ascii="黑体" w:eastAsia="黑体" w:hAnsi="黑体" w:cs="Times New Roman"/>
              </w:rPr>
            </w:pPr>
            <w:r>
              <w:rPr>
                <w:rFonts w:ascii="黑体" w:eastAsia="黑体" w:hAnsi="黑体" w:cs="黑体" w:hint="eastAsia"/>
              </w:rPr>
              <w:t>负责人</w:t>
            </w:r>
          </w:p>
        </w:tc>
        <w:tc>
          <w:tcPr>
            <w:tcW w:w="1260" w:type="dxa"/>
            <w:vAlign w:val="center"/>
          </w:tcPr>
          <w:p w:rsidR="00F333EA" w:rsidRDefault="007E6324">
            <w:pPr>
              <w:jc w:val="center"/>
              <w:rPr>
                <w:rFonts w:ascii="黑体" w:eastAsia="黑体" w:hAnsi="黑体" w:cs="Times New Roman"/>
              </w:rPr>
            </w:pPr>
            <w:r>
              <w:rPr>
                <w:rFonts w:ascii="黑体" w:eastAsia="黑体" w:hAnsi="黑体" w:cs="黑体" w:hint="eastAsia"/>
              </w:rPr>
              <w:t>职称</w:t>
            </w:r>
          </w:p>
        </w:tc>
        <w:tc>
          <w:tcPr>
            <w:tcW w:w="1260" w:type="dxa"/>
            <w:vAlign w:val="center"/>
          </w:tcPr>
          <w:p w:rsidR="00F333EA" w:rsidRDefault="007E6324">
            <w:pPr>
              <w:jc w:val="center"/>
              <w:rPr>
                <w:rFonts w:ascii="黑体" w:eastAsia="黑体" w:hAnsi="黑体" w:cs="Times New Roman"/>
              </w:rPr>
            </w:pPr>
            <w:r>
              <w:rPr>
                <w:rFonts w:ascii="黑体" w:eastAsia="黑体" w:hAnsi="黑体" w:cs="黑体" w:hint="eastAsia"/>
              </w:rPr>
              <w:t>起止时间</w:t>
            </w:r>
          </w:p>
        </w:tc>
        <w:tc>
          <w:tcPr>
            <w:tcW w:w="1080" w:type="dxa"/>
            <w:vAlign w:val="center"/>
          </w:tcPr>
          <w:p w:rsidR="00F333EA" w:rsidRDefault="007E6324">
            <w:pPr>
              <w:jc w:val="center"/>
              <w:rPr>
                <w:rFonts w:ascii="黑体" w:eastAsia="黑体" w:hAnsi="黑体" w:cs="Times New Roman"/>
              </w:rPr>
            </w:pPr>
            <w:r>
              <w:rPr>
                <w:rFonts w:ascii="黑体" w:eastAsia="黑体" w:hAnsi="黑体" w:cs="黑体" w:hint="eastAsia"/>
              </w:rPr>
              <w:t>总经费（万元）</w:t>
            </w:r>
          </w:p>
        </w:tc>
      </w:tr>
      <w:tr w:rsidR="00F333EA">
        <w:trPr>
          <w:jc w:val="center"/>
        </w:trPr>
        <w:tc>
          <w:tcPr>
            <w:tcW w:w="720" w:type="dxa"/>
            <w:vAlign w:val="center"/>
          </w:tcPr>
          <w:p w:rsidR="00F333EA" w:rsidRPr="005813E9" w:rsidRDefault="007E6324">
            <w:pPr>
              <w:jc w:val="center"/>
              <w:rPr>
                <w:rFonts w:asciiTheme="minorEastAsia" w:eastAsiaTheme="minorEastAsia" w:hAnsiTheme="minorEastAsia" w:cs="楷体"/>
              </w:rPr>
            </w:pPr>
            <w:r w:rsidRPr="005813E9">
              <w:rPr>
                <w:rFonts w:asciiTheme="minorEastAsia" w:eastAsiaTheme="minorEastAsia" w:hAnsiTheme="minorEastAsia" w:cs="楷体"/>
              </w:rPr>
              <w:t>1</w:t>
            </w:r>
          </w:p>
        </w:tc>
        <w:tc>
          <w:tcPr>
            <w:tcW w:w="1800" w:type="dxa"/>
            <w:vAlign w:val="center"/>
          </w:tcPr>
          <w:p w:rsidR="00F333EA" w:rsidRPr="005813E9" w:rsidRDefault="005813E9">
            <w:pPr>
              <w:jc w:val="center"/>
              <w:rPr>
                <w:rFonts w:asciiTheme="minorEastAsia" w:eastAsiaTheme="minorEastAsia" w:hAnsiTheme="minorEastAsia" w:cs="Times New Roman"/>
              </w:rPr>
            </w:pPr>
            <w:r w:rsidRPr="005813E9">
              <w:rPr>
                <w:rFonts w:asciiTheme="minorEastAsia" w:eastAsiaTheme="minorEastAsia" w:hAnsiTheme="minorEastAsia" w:cs="Times New Roman" w:hint="eastAsia"/>
              </w:rPr>
              <w:t>北京大学生态学暑期学校</w:t>
            </w:r>
          </w:p>
        </w:tc>
        <w:tc>
          <w:tcPr>
            <w:tcW w:w="1440" w:type="dxa"/>
            <w:vAlign w:val="center"/>
          </w:tcPr>
          <w:p w:rsidR="00F333EA" w:rsidRPr="005813E9" w:rsidRDefault="005813E9">
            <w:pPr>
              <w:jc w:val="center"/>
              <w:rPr>
                <w:rFonts w:asciiTheme="minorEastAsia" w:eastAsiaTheme="minorEastAsia" w:hAnsiTheme="minorEastAsia" w:cs="Times New Roman"/>
              </w:rPr>
            </w:pPr>
            <w:r w:rsidRPr="005813E9">
              <w:rPr>
                <w:rFonts w:asciiTheme="minorEastAsia" w:eastAsiaTheme="minorEastAsia" w:hAnsiTheme="minorEastAsia" w:cs="Times New Roman" w:hint="eastAsia"/>
              </w:rPr>
              <w:t>70</w:t>
            </w:r>
          </w:p>
        </w:tc>
        <w:tc>
          <w:tcPr>
            <w:tcW w:w="1080" w:type="dxa"/>
            <w:vAlign w:val="center"/>
          </w:tcPr>
          <w:p w:rsidR="00F333EA" w:rsidRPr="005813E9" w:rsidRDefault="005813E9">
            <w:pPr>
              <w:jc w:val="center"/>
              <w:rPr>
                <w:rFonts w:asciiTheme="minorEastAsia" w:eastAsiaTheme="minorEastAsia" w:hAnsiTheme="minorEastAsia" w:cs="Times New Roman"/>
              </w:rPr>
            </w:pPr>
            <w:r w:rsidRPr="005813E9">
              <w:rPr>
                <w:rFonts w:asciiTheme="minorEastAsia" w:eastAsiaTheme="minorEastAsia" w:hAnsiTheme="minorEastAsia" w:cs="Times New Roman" w:hint="eastAsia"/>
              </w:rPr>
              <w:t>王志恒</w:t>
            </w:r>
          </w:p>
        </w:tc>
        <w:tc>
          <w:tcPr>
            <w:tcW w:w="1260" w:type="dxa"/>
            <w:vAlign w:val="center"/>
          </w:tcPr>
          <w:p w:rsidR="00F333EA" w:rsidRPr="005813E9" w:rsidRDefault="005813E9">
            <w:pPr>
              <w:jc w:val="center"/>
              <w:rPr>
                <w:rFonts w:asciiTheme="minorEastAsia" w:eastAsiaTheme="minorEastAsia" w:hAnsiTheme="minorEastAsia" w:cs="Times New Roman"/>
              </w:rPr>
            </w:pPr>
            <w:r w:rsidRPr="005813E9">
              <w:rPr>
                <w:rFonts w:asciiTheme="minorEastAsia" w:eastAsiaTheme="minorEastAsia" w:hAnsiTheme="minorEastAsia" w:cs="Times New Roman" w:hint="eastAsia"/>
              </w:rPr>
              <w:t>教授</w:t>
            </w:r>
          </w:p>
        </w:tc>
        <w:tc>
          <w:tcPr>
            <w:tcW w:w="1260" w:type="dxa"/>
            <w:vAlign w:val="center"/>
          </w:tcPr>
          <w:p w:rsidR="00F333EA" w:rsidRPr="005813E9" w:rsidRDefault="005813E9">
            <w:pPr>
              <w:jc w:val="center"/>
              <w:rPr>
                <w:rFonts w:asciiTheme="minorEastAsia" w:eastAsiaTheme="minorEastAsia" w:hAnsiTheme="minorEastAsia" w:cs="Times New Roman"/>
              </w:rPr>
            </w:pPr>
            <w:r w:rsidRPr="005813E9">
              <w:rPr>
                <w:rFonts w:asciiTheme="minorEastAsia" w:eastAsiaTheme="minorEastAsia" w:hAnsiTheme="minorEastAsia" w:cs="Times New Roman" w:hint="eastAsia"/>
              </w:rPr>
              <w:t>2019.7.1</w:t>
            </w:r>
            <w:r w:rsidRPr="005813E9">
              <w:rPr>
                <w:rFonts w:asciiTheme="minorEastAsia" w:eastAsiaTheme="minorEastAsia" w:hAnsiTheme="minorEastAsia" w:cs="Times New Roman"/>
              </w:rPr>
              <w:t>—</w:t>
            </w:r>
            <w:r w:rsidRPr="005813E9">
              <w:rPr>
                <w:rFonts w:asciiTheme="minorEastAsia" w:eastAsiaTheme="minorEastAsia" w:hAnsiTheme="minorEastAsia" w:cs="Times New Roman" w:hint="eastAsia"/>
              </w:rPr>
              <w:t>2019.7.5</w:t>
            </w:r>
          </w:p>
        </w:tc>
        <w:tc>
          <w:tcPr>
            <w:tcW w:w="1080" w:type="dxa"/>
            <w:vAlign w:val="center"/>
          </w:tcPr>
          <w:p w:rsidR="00F333EA" w:rsidRPr="005813E9" w:rsidRDefault="005813E9">
            <w:pPr>
              <w:jc w:val="center"/>
              <w:rPr>
                <w:rFonts w:asciiTheme="minorEastAsia" w:eastAsiaTheme="minorEastAsia" w:hAnsiTheme="minorEastAsia" w:cs="Times New Roman"/>
              </w:rPr>
            </w:pPr>
            <w:r>
              <w:rPr>
                <w:rFonts w:asciiTheme="minorEastAsia" w:eastAsiaTheme="minorEastAsia" w:hAnsiTheme="minorEastAsia" w:cs="Times New Roman" w:hint="eastAsia"/>
              </w:rPr>
              <w:t>10</w:t>
            </w:r>
          </w:p>
        </w:tc>
      </w:tr>
      <w:tr w:rsidR="00F333EA">
        <w:trPr>
          <w:jc w:val="center"/>
        </w:trPr>
        <w:tc>
          <w:tcPr>
            <w:tcW w:w="720" w:type="dxa"/>
            <w:vAlign w:val="center"/>
          </w:tcPr>
          <w:p w:rsidR="00F333EA" w:rsidRDefault="007E6324">
            <w:pPr>
              <w:jc w:val="center"/>
              <w:rPr>
                <w:rFonts w:ascii="楷体" w:eastAsia="楷体" w:hAnsi="楷体" w:cs="楷体"/>
              </w:rPr>
            </w:pPr>
            <w:r>
              <w:rPr>
                <w:rFonts w:ascii="楷体" w:eastAsia="楷体" w:hAnsi="楷体" w:cs="楷体"/>
              </w:rPr>
              <w:t>2</w:t>
            </w:r>
          </w:p>
        </w:tc>
        <w:tc>
          <w:tcPr>
            <w:tcW w:w="1800" w:type="dxa"/>
            <w:vAlign w:val="center"/>
          </w:tcPr>
          <w:p w:rsidR="00F333EA" w:rsidRDefault="00F333EA">
            <w:pPr>
              <w:jc w:val="center"/>
              <w:rPr>
                <w:rFonts w:ascii="仿宋" w:eastAsia="仿宋" w:hAnsi="仿宋" w:cs="Times New Roman"/>
                <w:sz w:val="28"/>
                <w:szCs w:val="28"/>
              </w:rPr>
            </w:pPr>
          </w:p>
        </w:tc>
        <w:tc>
          <w:tcPr>
            <w:tcW w:w="1440" w:type="dxa"/>
            <w:vAlign w:val="center"/>
          </w:tcPr>
          <w:p w:rsidR="00F333EA" w:rsidRDefault="00F333EA">
            <w:pPr>
              <w:jc w:val="center"/>
              <w:rPr>
                <w:rFonts w:ascii="仿宋" w:eastAsia="仿宋" w:hAnsi="仿宋" w:cs="Times New Roman"/>
                <w:sz w:val="28"/>
                <w:szCs w:val="28"/>
              </w:rPr>
            </w:pPr>
          </w:p>
        </w:tc>
        <w:tc>
          <w:tcPr>
            <w:tcW w:w="1080" w:type="dxa"/>
            <w:vAlign w:val="center"/>
          </w:tcPr>
          <w:p w:rsidR="00F333EA" w:rsidRDefault="00F333EA">
            <w:pPr>
              <w:jc w:val="center"/>
              <w:rPr>
                <w:rFonts w:ascii="仿宋" w:eastAsia="仿宋" w:hAnsi="仿宋" w:cs="Times New Roman"/>
                <w:sz w:val="28"/>
                <w:szCs w:val="28"/>
              </w:rPr>
            </w:pPr>
          </w:p>
        </w:tc>
        <w:tc>
          <w:tcPr>
            <w:tcW w:w="1260" w:type="dxa"/>
            <w:vAlign w:val="center"/>
          </w:tcPr>
          <w:p w:rsidR="00F333EA" w:rsidRDefault="00F333EA">
            <w:pPr>
              <w:jc w:val="center"/>
              <w:rPr>
                <w:rFonts w:ascii="仿宋" w:eastAsia="仿宋" w:hAnsi="仿宋" w:cs="Times New Roman"/>
                <w:sz w:val="28"/>
                <w:szCs w:val="28"/>
              </w:rPr>
            </w:pPr>
          </w:p>
        </w:tc>
        <w:tc>
          <w:tcPr>
            <w:tcW w:w="1260" w:type="dxa"/>
            <w:vAlign w:val="center"/>
          </w:tcPr>
          <w:p w:rsidR="00F333EA" w:rsidRDefault="00F333EA">
            <w:pPr>
              <w:jc w:val="center"/>
              <w:rPr>
                <w:rFonts w:ascii="仿宋" w:eastAsia="仿宋" w:hAnsi="仿宋" w:cs="Times New Roman"/>
                <w:sz w:val="28"/>
                <w:szCs w:val="28"/>
              </w:rPr>
            </w:pPr>
          </w:p>
        </w:tc>
        <w:tc>
          <w:tcPr>
            <w:tcW w:w="1080" w:type="dxa"/>
            <w:vAlign w:val="center"/>
          </w:tcPr>
          <w:p w:rsidR="00F333EA" w:rsidRDefault="00F333EA">
            <w:pPr>
              <w:jc w:val="center"/>
              <w:rPr>
                <w:rFonts w:ascii="仿宋" w:eastAsia="仿宋" w:hAnsi="仿宋" w:cs="Times New Roman"/>
                <w:sz w:val="28"/>
                <w:szCs w:val="28"/>
              </w:rPr>
            </w:pPr>
          </w:p>
        </w:tc>
      </w:tr>
      <w:tr w:rsidR="00F333EA">
        <w:trPr>
          <w:jc w:val="center"/>
        </w:trPr>
        <w:tc>
          <w:tcPr>
            <w:tcW w:w="720" w:type="dxa"/>
            <w:vAlign w:val="center"/>
          </w:tcPr>
          <w:p w:rsidR="00F333EA" w:rsidRDefault="007E6324">
            <w:pPr>
              <w:jc w:val="center"/>
              <w:rPr>
                <w:rFonts w:ascii="楷体" w:eastAsia="楷体" w:hAnsi="楷体" w:cs="Times New Roman"/>
              </w:rPr>
            </w:pPr>
            <w:r>
              <w:rPr>
                <w:rFonts w:ascii="楷体" w:eastAsia="楷体" w:hAnsi="楷体" w:cs="楷体" w:hint="eastAsia"/>
              </w:rPr>
              <w:t>…</w:t>
            </w:r>
          </w:p>
        </w:tc>
        <w:tc>
          <w:tcPr>
            <w:tcW w:w="1800" w:type="dxa"/>
            <w:vAlign w:val="center"/>
          </w:tcPr>
          <w:p w:rsidR="00F333EA" w:rsidRDefault="00F333EA">
            <w:pPr>
              <w:jc w:val="center"/>
              <w:rPr>
                <w:rFonts w:ascii="仿宋" w:eastAsia="仿宋" w:hAnsi="仿宋" w:cs="Times New Roman"/>
                <w:sz w:val="28"/>
                <w:szCs w:val="28"/>
              </w:rPr>
            </w:pPr>
          </w:p>
        </w:tc>
        <w:tc>
          <w:tcPr>
            <w:tcW w:w="1440" w:type="dxa"/>
            <w:vAlign w:val="center"/>
          </w:tcPr>
          <w:p w:rsidR="00F333EA" w:rsidRDefault="00F333EA">
            <w:pPr>
              <w:jc w:val="center"/>
              <w:rPr>
                <w:rFonts w:ascii="仿宋" w:eastAsia="仿宋" w:hAnsi="仿宋" w:cs="Times New Roman"/>
                <w:sz w:val="28"/>
                <w:szCs w:val="28"/>
              </w:rPr>
            </w:pPr>
          </w:p>
        </w:tc>
        <w:tc>
          <w:tcPr>
            <w:tcW w:w="1080" w:type="dxa"/>
            <w:vAlign w:val="center"/>
          </w:tcPr>
          <w:p w:rsidR="00F333EA" w:rsidRDefault="00F333EA">
            <w:pPr>
              <w:jc w:val="center"/>
              <w:rPr>
                <w:rFonts w:ascii="仿宋" w:eastAsia="仿宋" w:hAnsi="仿宋" w:cs="Times New Roman"/>
                <w:sz w:val="28"/>
                <w:szCs w:val="28"/>
              </w:rPr>
            </w:pPr>
          </w:p>
        </w:tc>
        <w:tc>
          <w:tcPr>
            <w:tcW w:w="1260" w:type="dxa"/>
            <w:vAlign w:val="center"/>
          </w:tcPr>
          <w:p w:rsidR="00F333EA" w:rsidRDefault="00F333EA">
            <w:pPr>
              <w:jc w:val="center"/>
              <w:rPr>
                <w:rFonts w:ascii="仿宋" w:eastAsia="仿宋" w:hAnsi="仿宋" w:cs="Times New Roman"/>
                <w:sz w:val="28"/>
                <w:szCs w:val="28"/>
              </w:rPr>
            </w:pPr>
          </w:p>
        </w:tc>
        <w:tc>
          <w:tcPr>
            <w:tcW w:w="1260" w:type="dxa"/>
            <w:vAlign w:val="center"/>
          </w:tcPr>
          <w:p w:rsidR="00F333EA" w:rsidRDefault="00F333EA">
            <w:pPr>
              <w:jc w:val="center"/>
              <w:rPr>
                <w:rFonts w:ascii="仿宋" w:eastAsia="仿宋" w:hAnsi="仿宋" w:cs="Times New Roman"/>
                <w:sz w:val="28"/>
                <w:szCs w:val="28"/>
              </w:rPr>
            </w:pPr>
          </w:p>
        </w:tc>
        <w:tc>
          <w:tcPr>
            <w:tcW w:w="1080" w:type="dxa"/>
            <w:vAlign w:val="center"/>
          </w:tcPr>
          <w:p w:rsidR="00F333EA" w:rsidRDefault="00F333EA">
            <w:pPr>
              <w:jc w:val="center"/>
              <w:rPr>
                <w:rFonts w:ascii="仿宋" w:eastAsia="仿宋" w:hAnsi="仿宋" w:cs="Times New Roman"/>
                <w:sz w:val="28"/>
                <w:szCs w:val="28"/>
              </w:rPr>
            </w:pPr>
          </w:p>
        </w:tc>
      </w:tr>
    </w:tbl>
    <w:p w:rsidR="00F333EA" w:rsidRDefault="007E6324">
      <w:pPr>
        <w:ind w:firstLineChars="200" w:firstLine="480"/>
        <w:rPr>
          <w:rFonts w:ascii="楷体" w:eastAsia="楷体" w:hAnsi="楷体" w:cs="Times New Roman"/>
        </w:rPr>
      </w:pPr>
      <w:r>
        <w:rPr>
          <w:rFonts w:ascii="楷体" w:eastAsia="楷体" w:hAnsi="楷体" w:cs="楷体" w:hint="eastAsia"/>
        </w:rPr>
        <w:t>注：培训项目以正式文件为准，培训人数以签到表为准。</w:t>
      </w:r>
    </w:p>
    <w:p w:rsidR="00F333EA" w:rsidRDefault="00F333EA">
      <w:pPr>
        <w:spacing w:beforeLines="50" w:before="156"/>
        <w:ind w:firstLineChars="200" w:firstLine="560"/>
        <w:rPr>
          <w:rFonts w:ascii="黑体" w:eastAsia="黑体" w:hAnsi="黑体" w:cs="黑体"/>
          <w:sz w:val="28"/>
          <w:szCs w:val="28"/>
        </w:rPr>
      </w:pPr>
    </w:p>
    <w:p w:rsidR="00F333EA" w:rsidRDefault="007E6324">
      <w:pPr>
        <w:spacing w:beforeLines="50" w:before="156"/>
        <w:ind w:firstLineChars="200" w:firstLine="560"/>
        <w:rPr>
          <w:rFonts w:ascii="黑体" w:eastAsia="黑体" w:hAnsi="黑体" w:cs="Times New Roman"/>
          <w:sz w:val="28"/>
          <w:szCs w:val="28"/>
        </w:rPr>
      </w:pPr>
      <w:r>
        <w:rPr>
          <w:rFonts w:ascii="黑体" w:eastAsia="黑体" w:hAnsi="黑体" w:cs="黑体" w:hint="eastAsia"/>
          <w:sz w:val="28"/>
          <w:szCs w:val="28"/>
        </w:rPr>
        <w:t>（三）安全工作情况</w:t>
      </w:r>
    </w:p>
    <w:tbl>
      <w:tblPr>
        <w:tblW w:w="839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0"/>
        <w:gridCol w:w="2101"/>
        <w:gridCol w:w="4195"/>
      </w:tblGrid>
      <w:tr w:rsidR="00F333EA">
        <w:tc>
          <w:tcPr>
            <w:tcW w:w="4201" w:type="dxa"/>
            <w:gridSpan w:val="2"/>
          </w:tcPr>
          <w:p w:rsidR="00F333EA" w:rsidRDefault="007E6324">
            <w:pPr>
              <w:adjustRightInd w:val="0"/>
              <w:snapToGrid w:val="0"/>
              <w:jc w:val="center"/>
              <w:rPr>
                <w:rFonts w:ascii="黑体" w:eastAsia="黑体" w:hAnsi="黑体" w:cs="Times New Roman"/>
              </w:rPr>
            </w:pPr>
            <w:r>
              <w:rPr>
                <w:rFonts w:ascii="黑体" w:eastAsia="黑体" w:hAnsi="黑体" w:cs="黑体" w:hint="eastAsia"/>
              </w:rPr>
              <w:t>安全教育培训情况</w:t>
            </w:r>
          </w:p>
        </w:tc>
        <w:tc>
          <w:tcPr>
            <w:tcW w:w="4195" w:type="dxa"/>
          </w:tcPr>
          <w:p w:rsidR="00F333EA" w:rsidRDefault="007E6324">
            <w:pPr>
              <w:adjustRightInd w:val="0"/>
              <w:snapToGrid w:val="0"/>
              <w:jc w:val="right"/>
              <w:rPr>
                <w:rFonts w:ascii="楷体" w:eastAsia="楷体" w:hAnsi="楷体" w:cs="Times New Roman"/>
              </w:rPr>
            </w:pPr>
            <w:r>
              <w:rPr>
                <w:rFonts w:ascii="楷体" w:eastAsia="楷体" w:hAnsi="楷体" w:cs="楷体" w:hint="eastAsia"/>
              </w:rPr>
              <w:t>197人次</w:t>
            </w:r>
          </w:p>
        </w:tc>
      </w:tr>
      <w:tr w:rsidR="00F333EA">
        <w:tc>
          <w:tcPr>
            <w:tcW w:w="8396" w:type="dxa"/>
            <w:gridSpan w:val="3"/>
          </w:tcPr>
          <w:p w:rsidR="00F333EA" w:rsidRDefault="007E6324">
            <w:pPr>
              <w:adjustRightInd w:val="0"/>
              <w:snapToGrid w:val="0"/>
              <w:jc w:val="center"/>
              <w:rPr>
                <w:rFonts w:ascii="黑体" w:eastAsia="黑体" w:hAnsi="黑体" w:cs="Times New Roman"/>
              </w:rPr>
            </w:pPr>
            <w:r>
              <w:rPr>
                <w:rFonts w:ascii="黑体" w:eastAsia="黑体" w:hAnsi="黑体" w:cs="黑体" w:hint="eastAsia"/>
              </w:rPr>
              <w:t>是否发生安全责任事故</w:t>
            </w:r>
          </w:p>
        </w:tc>
      </w:tr>
      <w:tr w:rsidR="00F333EA">
        <w:tc>
          <w:tcPr>
            <w:tcW w:w="4201" w:type="dxa"/>
            <w:gridSpan w:val="2"/>
          </w:tcPr>
          <w:p w:rsidR="00F333EA" w:rsidRDefault="007E6324">
            <w:pPr>
              <w:adjustRightInd w:val="0"/>
              <w:snapToGrid w:val="0"/>
              <w:jc w:val="center"/>
              <w:rPr>
                <w:rFonts w:ascii="黑体" w:eastAsia="黑体" w:hAnsi="黑体" w:cs="Times New Roman"/>
              </w:rPr>
            </w:pPr>
            <w:r>
              <w:rPr>
                <w:rFonts w:ascii="黑体" w:eastAsia="黑体" w:hAnsi="黑体" w:cs="黑体" w:hint="eastAsia"/>
              </w:rPr>
              <w:t>伤亡人数（人）</w:t>
            </w:r>
          </w:p>
        </w:tc>
        <w:tc>
          <w:tcPr>
            <w:tcW w:w="4195" w:type="dxa"/>
            <w:vMerge w:val="restart"/>
            <w:vAlign w:val="center"/>
          </w:tcPr>
          <w:p w:rsidR="00F333EA" w:rsidRDefault="007E6324">
            <w:pPr>
              <w:adjustRightInd w:val="0"/>
              <w:snapToGrid w:val="0"/>
              <w:jc w:val="center"/>
              <w:rPr>
                <w:rFonts w:ascii="黑体" w:eastAsia="黑体" w:hAnsi="黑体" w:cs="Times New Roman"/>
              </w:rPr>
            </w:pPr>
            <w:r>
              <w:rPr>
                <w:rFonts w:ascii="黑体" w:eastAsia="黑体" w:hAnsi="黑体" w:cs="黑体" w:hint="eastAsia"/>
              </w:rPr>
              <w:t>未发生</w:t>
            </w:r>
          </w:p>
        </w:tc>
      </w:tr>
      <w:tr w:rsidR="00F333EA">
        <w:tc>
          <w:tcPr>
            <w:tcW w:w="2100" w:type="dxa"/>
          </w:tcPr>
          <w:p w:rsidR="00F333EA" w:rsidRDefault="007E6324">
            <w:pPr>
              <w:adjustRightInd w:val="0"/>
              <w:snapToGrid w:val="0"/>
              <w:jc w:val="center"/>
              <w:rPr>
                <w:rFonts w:ascii="黑体" w:eastAsia="黑体" w:hAnsi="黑体" w:cs="Times New Roman"/>
              </w:rPr>
            </w:pPr>
            <w:r>
              <w:rPr>
                <w:rFonts w:ascii="黑体" w:eastAsia="黑体" w:hAnsi="黑体" w:cs="黑体" w:hint="eastAsia"/>
              </w:rPr>
              <w:t>伤</w:t>
            </w:r>
          </w:p>
        </w:tc>
        <w:tc>
          <w:tcPr>
            <w:tcW w:w="2101" w:type="dxa"/>
          </w:tcPr>
          <w:p w:rsidR="00F333EA" w:rsidRDefault="007E6324">
            <w:pPr>
              <w:adjustRightInd w:val="0"/>
              <w:snapToGrid w:val="0"/>
              <w:jc w:val="center"/>
              <w:rPr>
                <w:rFonts w:ascii="黑体" w:eastAsia="黑体" w:hAnsi="黑体" w:cs="Times New Roman"/>
              </w:rPr>
            </w:pPr>
            <w:r>
              <w:rPr>
                <w:rFonts w:ascii="黑体" w:eastAsia="黑体" w:hAnsi="黑体" w:cs="黑体" w:hint="eastAsia"/>
              </w:rPr>
              <w:t>亡</w:t>
            </w:r>
          </w:p>
        </w:tc>
        <w:tc>
          <w:tcPr>
            <w:tcW w:w="4195" w:type="dxa"/>
            <w:vMerge/>
          </w:tcPr>
          <w:p w:rsidR="00F333EA" w:rsidRDefault="00F333EA">
            <w:pPr>
              <w:adjustRightInd w:val="0"/>
              <w:snapToGrid w:val="0"/>
              <w:rPr>
                <w:rFonts w:ascii="仿宋" w:eastAsia="仿宋" w:hAnsi="仿宋" w:cs="Times New Roman"/>
                <w:sz w:val="28"/>
                <w:szCs w:val="28"/>
              </w:rPr>
            </w:pPr>
          </w:p>
        </w:tc>
      </w:tr>
      <w:tr w:rsidR="00F333EA">
        <w:tc>
          <w:tcPr>
            <w:tcW w:w="2100" w:type="dxa"/>
          </w:tcPr>
          <w:p w:rsidR="00F333EA" w:rsidRDefault="00430ABB">
            <w:pPr>
              <w:adjustRightInd w:val="0"/>
              <w:snapToGrid w:val="0"/>
              <w:jc w:val="center"/>
              <w:rPr>
                <w:rFonts w:ascii="仿宋" w:eastAsia="仿宋" w:hAnsi="仿宋" w:cs="Times New Roman"/>
                <w:sz w:val="28"/>
                <w:szCs w:val="28"/>
              </w:rPr>
            </w:pPr>
            <w:r>
              <w:rPr>
                <w:rFonts w:ascii="仿宋" w:eastAsia="仿宋" w:hAnsi="仿宋" w:cs="Times New Roman" w:hint="eastAsia"/>
                <w:sz w:val="28"/>
                <w:szCs w:val="28"/>
              </w:rPr>
              <w:t>0</w:t>
            </w:r>
          </w:p>
        </w:tc>
        <w:tc>
          <w:tcPr>
            <w:tcW w:w="2101" w:type="dxa"/>
          </w:tcPr>
          <w:p w:rsidR="00F333EA" w:rsidRDefault="00430ABB">
            <w:pPr>
              <w:adjustRightInd w:val="0"/>
              <w:snapToGrid w:val="0"/>
              <w:jc w:val="center"/>
              <w:rPr>
                <w:rFonts w:ascii="仿宋" w:eastAsia="仿宋" w:hAnsi="仿宋" w:cs="Times New Roman"/>
                <w:sz w:val="28"/>
                <w:szCs w:val="28"/>
              </w:rPr>
            </w:pPr>
            <w:r>
              <w:rPr>
                <w:rFonts w:ascii="仿宋" w:eastAsia="仿宋" w:hAnsi="仿宋" w:cs="Times New Roman" w:hint="eastAsia"/>
                <w:sz w:val="28"/>
                <w:szCs w:val="28"/>
              </w:rPr>
              <w:t>0</w:t>
            </w:r>
          </w:p>
        </w:tc>
        <w:tc>
          <w:tcPr>
            <w:tcW w:w="4195" w:type="dxa"/>
          </w:tcPr>
          <w:p w:rsidR="00F333EA" w:rsidRDefault="00F333EA">
            <w:pPr>
              <w:adjustRightInd w:val="0"/>
              <w:snapToGrid w:val="0"/>
              <w:jc w:val="center"/>
              <w:rPr>
                <w:rFonts w:ascii="仿宋" w:eastAsia="仿宋" w:hAnsi="仿宋" w:cs="Times New Roman"/>
                <w:sz w:val="28"/>
                <w:szCs w:val="28"/>
              </w:rPr>
            </w:pPr>
          </w:p>
        </w:tc>
      </w:tr>
    </w:tbl>
    <w:p w:rsidR="00F333EA" w:rsidRDefault="007E6324">
      <w:pPr>
        <w:adjustRightInd w:val="0"/>
        <w:snapToGrid w:val="0"/>
        <w:ind w:firstLineChars="200" w:firstLine="480"/>
        <w:rPr>
          <w:rFonts w:ascii="楷体" w:eastAsia="楷体" w:hAnsi="楷体" w:cs="Times New Roman"/>
        </w:rPr>
      </w:pPr>
      <w:r>
        <w:rPr>
          <w:rFonts w:ascii="楷体" w:eastAsia="楷体" w:hAnsi="楷体" w:cs="楷体" w:hint="eastAsia"/>
        </w:rPr>
        <w:t>注：安全责任事故以所在高校发布的安全责任事故通报文件为准。如未发生安全责任事故，请在其下方表格打钩。如发生安全责任事故，请说明伤亡人数。</w:t>
      </w:r>
    </w:p>
    <w:p w:rsidR="009717A0" w:rsidRDefault="009717A0">
      <w:pPr>
        <w:adjustRightInd w:val="0"/>
        <w:snapToGrid w:val="0"/>
        <w:spacing w:beforeLines="50" w:before="156"/>
        <w:ind w:firstLineChars="200" w:firstLine="643"/>
        <w:rPr>
          <w:rFonts w:ascii="黑体" w:eastAsia="黑体" w:hAnsi="黑体" w:cs="黑体"/>
          <w:b/>
          <w:bCs/>
          <w:sz w:val="32"/>
          <w:szCs w:val="32"/>
        </w:rPr>
      </w:pPr>
    </w:p>
    <w:p w:rsidR="009717A0" w:rsidRDefault="009717A0">
      <w:pPr>
        <w:adjustRightInd w:val="0"/>
        <w:snapToGrid w:val="0"/>
        <w:spacing w:beforeLines="50" w:before="156"/>
        <w:ind w:firstLineChars="200" w:firstLine="643"/>
        <w:rPr>
          <w:rFonts w:ascii="黑体" w:eastAsia="黑体" w:hAnsi="黑体" w:cs="黑体"/>
          <w:b/>
          <w:bCs/>
          <w:sz w:val="32"/>
          <w:szCs w:val="32"/>
        </w:rPr>
      </w:pPr>
    </w:p>
    <w:p w:rsidR="009717A0" w:rsidRDefault="009717A0">
      <w:pPr>
        <w:adjustRightInd w:val="0"/>
        <w:snapToGrid w:val="0"/>
        <w:spacing w:beforeLines="50" w:before="156"/>
        <w:ind w:firstLineChars="200" w:firstLine="643"/>
        <w:rPr>
          <w:rFonts w:ascii="黑体" w:eastAsia="黑体" w:hAnsi="黑体" w:cs="黑体"/>
          <w:b/>
          <w:bCs/>
          <w:sz w:val="32"/>
          <w:szCs w:val="32"/>
        </w:rPr>
      </w:pPr>
    </w:p>
    <w:p w:rsidR="009717A0" w:rsidRDefault="009717A0">
      <w:pPr>
        <w:adjustRightInd w:val="0"/>
        <w:snapToGrid w:val="0"/>
        <w:spacing w:beforeLines="50" w:before="156"/>
        <w:ind w:firstLineChars="200" w:firstLine="643"/>
        <w:rPr>
          <w:rFonts w:ascii="黑体" w:eastAsia="黑体" w:hAnsi="黑体" w:cs="黑体"/>
          <w:b/>
          <w:bCs/>
          <w:sz w:val="32"/>
          <w:szCs w:val="32"/>
        </w:rPr>
      </w:pPr>
    </w:p>
    <w:p w:rsidR="009717A0" w:rsidRDefault="009717A0">
      <w:pPr>
        <w:adjustRightInd w:val="0"/>
        <w:snapToGrid w:val="0"/>
        <w:spacing w:beforeLines="50" w:before="156"/>
        <w:ind w:firstLineChars="200" w:firstLine="643"/>
        <w:rPr>
          <w:rFonts w:ascii="黑体" w:eastAsia="黑体" w:hAnsi="黑体" w:cs="黑体"/>
          <w:b/>
          <w:bCs/>
          <w:sz w:val="32"/>
          <w:szCs w:val="32"/>
        </w:rPr>
      </w:pPr>
    </w:p>
    <w:p w:rsidR="009717A0" w:rsidRDefault="009717A0">
      <w:pPr>
        <w:adjustRightInd w:val="0"/>
        <w:snapToGrid w:val="0"/>
        <w:spacing w:beforeLines="50" w:before="156"/>
        <w:ind w:firstLineChars="200" w:firstLine="643"/>
        <w:rPr>
          <w:rFonts w:ascii="黑体" w:eastAsia="黑体" w:hAnsi="黑体" w:cs="黑体"/>
          <w:b/>
          <w:bCs/>
          <w:sz w:val="32"/>
          <w:szCs w:val="32"/>
        </w:rPr>
      </w:pPr>
    </w:p>
    <w:p w:rsidR="009717A0" w:rsidRDefault="009717A0">
      <w:pPr>
        <w:adjustRightInd w:val="0"/>
        <w:snapToGrid w:val="0"/>
        <w:spacing w:beforeLines="50" w:before="156"/>
        <w:ind w:firstLineChars="200" w:firstLine="643"/>
        <w:rPr>
          <w:rFonts w:ascii="黑体" w:eastAsia="黑体" w:hAnsi="黑体" w:cs="黑体"/>
          <w:b/>
          <w:bCs/>
          <w:sz w:val="32"/>
          <w:szCs w:val="32"/>
        </w:rPr>
      </w:pPr>
    </w:p>
    <w:p w:rsidR="009717A0" w:rsidRDefault="009717A0">
      <w:pPr>
        <w:adjustRightInd w:val="0"/>
        <w:snapToGrid w:val="0"/>
        <w:spacing w:beforeLines="50" w:before="156"/>
        <w:ind w:firstLineChars="200" w:firstLine="643"/>
        <w:rPr>
          <w:rFonts w:ascii="黑体" w:eastAsia="黑体" w:hAnsi="黑体" w:cs="黑体"/>
          <w:b/>
          <w:bCs/>
          <w:sz w:val="32"/>
          <w:szCs w:val="32"/>
        </w:rPr>
      </w:pPr>
    </w:p>
    <w:p w:rsidR="009717A0" w:rsidRDefault="007B22B0">
      <w:pPr>
        <w:adjustRightInd w:val="0"/>
        <w:snapToGrid w:val="0"/>
        <w:spacing w:beforeLines="50" w:before="156"/>
        <w:ind w:firstLineChars="200" w:firstLine="643"/>
        <w:rPr>
          <w:rFonts w:ascii="黑体" w:eastAsia="黑体" w:hAnsi="黑体" w:cs="黑体"/>
          <w:b/>
          <w:bCs/>
          <w:sz w:val="32"/>
          <w:szCs w:val="32"/>
        </w:rPr>
      </w:pPr>
      <w:r>
        <w:rPr>
          <w:rFonts w:ascii="黑体" w:eastAsia="黑体" w:hAnsi="黑体" w:cs="黑体" w:hint="eastAsia"/>
          <w:b/>
          <w:bCs/>
          <w:noProof/>
          <w:sz w:val="32"/>
          <w:szCs w:val="32"/>
        </w:rPr>
        <w:lastRenderedPageBreak/>
        <w:drawing>
          <wp:anchor distT="0" distB="0" distL="114300" distR="114300" simplePos="0" relativeHeight="251658240" behindDoc="0" locked="0" layoutInCell="1" allowOverlap="1">
            <wp:simplePos x="0" y="0"/>
            <wp:positionH relativeFrom="column">
              <wp:posOffset>38100</wp:posOffset>
            </wp:positionH>
            <wp:positionV relativeFrom="paragraph">
              <wp:posOffset>0</wp:posOffset>
            </wp:positionV>
            <wp:extent cx="5266800" cy="5562000"/>
            <wp:effectExtent l="0" t="0" r="0" b="635"/>
            <wp:wrapNone/>
            <wp:docPr id="3" name="图片 3" descr="J:\201911办公\实验教学示范中心-本科生评估1\2020\2019编写年报\年报扫描签字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201911办公\实验教学示范中心-本科生评估1\2020\2019编写年报\年报扫描签字页.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66800" cy="556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21FF3" w:rsidRDefault="00521FF3">
      <w:pPr>
        <w:adjustRightInd w:val="0"/>
        <w:snapToGrid w:val="0"/>
        <w:spacing w:beforeLines="50" w:before="156"/>
        <w:ind w:firstLineChars="200" w:firstLine="643"/>
        <w:rPr>
          <w:rFonts w:ascii="黑体" w:eastAsia="黑体" w:hAnsi="黑体" w:cs="黑体"/>
          <w:b/>
          <w:bCs/>
          <w:sz w:val="32"/>
          <w:szCs w:val="32"/>
        </w:rPr>
      </w:pPr>
    </w:p>
    <w:p w:rsidR="00521FF3" w:rsidRDefault="00521FF3">
      <w:pPr>
        <w:adjustRightInd w:val="0"/>
        <w:snapToGrid w:val="0"/>
        <w:spacing w:beforeLines="50" w:before="156"/>
        <w:ind w:firstLineChars="200" w:firstLine="643"/>
        <w:rPr>
          <w:rFonts w:ascii="黑体" w:eastAsia="黑体" w:hAnsi="黑体" w:cs="黑体"/>
          <w:b/>
          <w:bCs/>
          <w:sz w:val="32"/>
          <w:szCs w:val="32"/>
        </w:rPr>
      </w:pPr>
    </w:p>
    <w:p w:rsidR="00521FF3" w:rsidRDefault="00521FF3">
      <w:pPr>
        <w:adjustRightInd w:val="0"/>
        <w:snapToGrid w:val="0"/>
        <w:spacing w:beforeLines="50" w:before="156"/>
        <w:ind w:firstLineChars="200" w:firstLine="643"/>
        <w:rPr>
          <w:rFonts w:ascii="黑体" w:eastAsia="黑体" w:hAnsi="黑体" w:cs="黑体"/>
          <w:b/>
          <w:bCs/>
          <w:sz w:val="32"/>
          <w:szCs w:val="32"/>
        </w:rPr>
      </w:pPr>
    </w:p>
    <w:p w:rsidR="00521FF3" w:rsidRDefault="00521FF3">
      <w:pPr>
        <w:adjustRightInd w:val="0"/>
        <w:snapToGrid w:val="0"/>
        <w:spacing w:beforeLines="50" w:before="156"/>
        <w:ind w:firstLineChars="200" w:firstLine="643"/>
        <w:rPr>
          <w:rFonts w:ascii="黑体" w:eastAsia="黑体" w:hAnsi="黑体" w:cs="黑体"/>
          <w:b/>
          <w:bCs/>
          <w:sz w:val="32"/>
          <w:szCs w:val="32"/>
        </w:rPr>
      </w:pPr>
    </w:p>
    <w:p w:rsidR="00521FF3" w:rsidRDefault="00521FF3">
      <w:pPr>
        <w:adjustRightInd w:val="0"/>
        <w:snapToGrid w:val="0"/>
        <w:spacing w:beforeLines="50" w:before="156"/>
        <w:ind w:firstLineChars="200" w:firstLine="643"/>
        <w:rPr>
          <w:rFonts w:ascii="黑体" w:eastAsia="黑体" w:hAnsi="黑体" w:cs="黑体"/>
          <w:b/>
          <w:bCs/>
          <w:sz w:val="32"/>
          <w:szCs w:val="32"/>
        </w:rPr>
      </w:pPr>
    </w:p>
    <w:p w:rsidR="00521FF3" w:rsidRDefault="00521FF3">
      <w:pPr>
        <w:adjustRightInd w:val="0"/>
        <w:snapToGrid w:val="0"/>
        <w:spacing w:beforeLines="50" w:before="156"/>
        <w:ind w:firstLineChars="200" w:firstLine="643"/>
        <w:rPr>
          <w:rFonts w:ascii="黑体" w:eastAsia="黑体" w:hAnsi="黑体" w:cs="黑体"/>
          <w:b/>
          <w:bCs/>
          <w:sz w:val="32"/>
          <w:szCs w:val="32"/>
        </w:rPr>
      </w:pPr>
    </w:p>
    <w:p w:rsidR="00521FF3" w:rsidRDefault="00521FF3">
      <w:pPr>
        <w:adjustRightInd w:val="0"/>
        <w:snapToGrid w:val="0"/>
        <w:spacing w:beforeLines="50" w:before="156"/>
        <w:ind w:firstLineChars="200" w:firstLine="643"/>
        <w:rPr>
          <w:rFonts w:ascii="黑体" w:eastAsia="黑体" w:hAnsi="黑体" w:cs="黑体"/>
          <w:b/>
          <w:bCs/>
          <w:sz w:val="32"/>
          <w:szCs w:val="32"/>
        </w:rPr>
      </w:pPr>
    </w:p>
    <w:p w:rsidR="00521FF3" w:rsidRDefault="00521FF3">
      <w:pPr>
        <w:adjustRightInd w:val="0"/>
        <w:snapToGrid w:val="0"/>
        <w:spacing w:beforeLines="50" w:before="156"/>
        <w:ind w:firstLineChars="200" w:firstLine="643"/>
        <w:rPr>
          <w:rFonts w:ascii="黑体" w:eastAsia="黑体" w:hAnsi="黑体" w:cs="黑体"/>
          <w:b/>
          <w:bCs/>
          <w:sz w:val="32"/>
          <w:szCs w:val="32"/>
        </w:rPr>
      </w:pPr>
    </w:p>
    <w:p w:rsidR="00521FF3" w:rsidRDefault="00521FF3">
      <w:pPr>
        <w:adjustRightInd w:val="0"/>
        <w:snapToGrid w:val="0"/>
        <w:spacing w:beforeLines="50" w:before="156"/>
        <w:ind w:firstLineChars="200" w:firstLine="643"/>
        <w:rPr>
          <w:rFonts w:ascii="黑体" w:eastAsia="黑体" w:hAnsi="黑体" w:cs="黑体"/>
          <w:b/>
          <w:bCs/>
          <w:sz w:val="32"/>
          <w:szCs w:val="32"/>
        </w:rPr>
      </w:pPr>
    </w:p>
    <w:p w:rsidR="00521FF3" w:rsidRDefault="00521FF3">
      <w:pPr>
        <w:adjustRightInd w:val="0"/>
        <w:snapToGrid w:val="0"/>
        <w:spacing w:beforeLines="50" w:before="156"/>
        <w:ind w:firstLineChars="200" w:firstLine="643"/>
        <w:rPr>
          <w:rFonts w:ascii="黑体" w:eastAsia="黑体" w:hAnsi="黑体" w:cs="黑体"/>
          <w:b/>
          <w:bCs/>
          <w:sz w:val="32"/>
          <w:szCs w:val="32"/>
        </w:rPr>
      </w:pPr>
    </w:p>
    <w:p w:rsidR="00521FF3" w:rsidRDefault="00521FF3">
      <w:pPr>
        <w:adjustRightInd w:val="0"/>
        <w:snapToGrid w:val="0"/>
        <w:spacing w:beforeLines="50" w:before="156"/>
        <w:ind w:firstLineChars="200" w:firstLine="643"/>
        <w:rPr>
          <w:rFonts w:ascii="黑体" w:eastAsia="黑体" w:hAnsi="黑体" w:cs="黑体"/>
          <w:b/>
          <w:bCs/>
          <w:sz w:val="32"/>
          <w:szCs w:val="32"/>
        </w:rPr>
      </w:pPr>
    </w:p>
    <w:p w:rsidR="00521FF3" w:rsidRDefault="00521FF3">
      <w:pPr>
        <w:adjustRightInd w:val="0"/>
        <w:snapToGrid w:val="0"/>
        <w:spacing w:beforeLines="50" w:before="156"/>
        <w:ind w:firstLineChars="200" w:firstLine="643"/>
        <w:rPr>
          <w:rFonts w:ascii="黑体" w:eastAsia="黑体" w:hAnsi="黑体" w:cs="黑体"/>
          <w:b/>
          <w:bCs/>
          <w:sz w:val="32"/>
          <w:szCs w:val="32"/>
        </w:rPr>
      </w:pPr>
    </w:p>
    <w:p w:rsidR="00521FF3" w:rsidRDefault="00521FF3">
      <w:pPr>
        <w:adjustRightInd w:val="0"/>
        <w:snapToGrid w:val="0"/>
        <w:spacing w:beforeLines="50" w:before="156"/>
        <w:ind w:firstLineChars="200" w:firstLine="643"/>
        <w:rPr>
          <w:rFonts w:ascii="黑体" w:eastAsia="黑体" w:hAnsi="黑体" w:cs="黑体"/>
          <w:b/>
          <w:bCs/>
          <w:sz w:val="32"/>
          <w:szCs w:val="32"/>
        </w:rPr>
      </w:pPr>
    </w:p>
    <w:p w:rsidR="00521FF3" w:rsidRDefault="00521FF3">
      <w:pPr>
        <w:adjustRightInd w:val="0"/>
        <w:snapToGrid w:val="0"/>
        <w:spacing w:beforeLines="50" w:before="156"/>
        <w:ind w:firstLineChars="200" w:firstLine="643"/>
        <w:rPr>
          <w:rFonts w:ascii="黑体" w:eastAsia="黑体" w:hAnsi="黑体" w:cs="黑体"/>
          <w:b/>
          <w:bCs/>
          <w:sz w:val="32"/>
          <w:szCs w:val="32"/>
        </w:rPr>
      </w:pPr>
    </w:p>
    <w:p w:rsidR="00521FF3" w:rsidRDefault="00521FF3">
      <w:pPr>
        <w:adjustRightInd w:val="0"/>
        <w:snapToGrid w:val="0"/>
        <w:spacing w:beforeLines="50" w:before="156"/>
        <w:ind w:firstLineChars="200" w:firstLine="643"/>
        <w:rPr>
          <w:rFonts w:ascii="黑体" w:eastAsia="黑体" w:hAnsi="黑体" w:cs="黑体"/>
          <w:b/>
          <w:bCs/>
          <w:sz w:val="32"/>
          <w:szCs w:val="32"/>
        </w:rPr>
      </w:pPr>
    </w:p>
    <w:p w:rsidR="00521FF3" w:rsidRDefault="00521FF3">
      <w:pPr>
        <w:adjustRightInd w:val="0"/>
        <w:snapToGrid w:val="0"/>
        <w:spacing w:beforeLines="50" w:before="156"/>
        <w:ind w:firstLineChars="200" w:firstLine="643"/>
        <w:rPr>
          <w:rFonts w:ascii="黑体" w:eastAsia="黑体" w:hAnsi="黑体" w:cs="黑体"/>
          <w:b/>
          <w:bCs/>
          <w:sz w:val="32"/>
          <w:szCs w:val="32"/>
        </w:rPr>
      </w:pPr>
    </w:p>
    <w:p w:rsidR="00521FF3" w:rsidRDefault="00521FF3">
      <w:pPr>
        <w:adjustRightInd w:val="0"/>
        <w:snapToGrid w:val="0"/>
        <w:spacing w:beforeLines="50" w:before="156"/>
        <w:ind w:firstLineChars="200" w:firstLine="643"/>
        <w:rPr>
          <w:rFonts w:ascii="黑体" w:eastAsia="黑体" w:hAnsi="黑体" w:cs="黑体"/>
          <w:b/>
          <w:bCs/>
          <w:sz w:val="32"/>
          <w:szCs w:val="32"/>
        </w:rPr>
      </w:pPr>
    </w:p>
    <w:p w:rsidR="00521FF3" w:rsidRDefault="00521FF3">
      <w:pPr>
        <w:adjustRightInd w:val="0"/>
        <w:snapToGrid w:val="0"/>
        <w:spacing w:beforeLines="50" w:before="156"/>
        <w:ind w:firstLineChars="200" w:firstLine="643"/>
        <w:rPr>
          <w:rFonts w:ascii="黑体" w:eastAsia="黑体" w:hAnsi="黑体" w:cs="黑体"/>
          <w:b/>
          <w:bCs/>
          <w:sz w:val="32"/>
          <w:szCs w:val="32"/>
        </w:rPr>
      </w:pPr>
    </w:p>
    <w:p w:rsidR="00521FF3" w:rsidRDefault="00521FF3">
      <w:pPr>
        <w:adjustRightInd w:val="0"/>
        <w:snapToGrid w:val="0"/>
        <w:spacing w:beforeLines="50" w:before="156"/>
        <w:ind w:firstLineChars="200" w:firstLine="643"/>
        <w:rPr>
          <w:rFonts w:ascii="黑体" w:eastAsia="黑体" w:hAnsi="黑体" w:cs="黑体"/>
          <w:b/>
          <w:bCs/>
          <w:sz w:val="32"/>
          <w:szCs w:val="32"/>
        </w:rPr>
      </w:pPr>
    </w:p>
    <w:p w:rsidR="00521FF3" w:rsidRDefault="00521FF3">
      <w:pPr>
        <w:adjustRightInd w:val="0"/>
        <w:snapToGrid w:val="0"/>
        <w:spacing w:beforeLines="50" w:before="156"/>
        <w:ind w:firstLineChars="200" w:firstLine="643"/>
        <w:rPr>
          <w:rFonts w:ascii="黑体" w:eastAsia="黑体" w:hAnsi="黑体" w:cs="黑体"/>
          <w:b/>
          <w:bCs/>
          <w:sz w:val="32"/>
          <w:szCs w:val="32"/>
        </w:rPr>
      </w:pPr>
    </w:p>
    <w:p w:rsidR="00521FF3" w:rsidRDefault="00521FF3">
      <w:pPr>
        <w:adjustRightInd w:val="0"/>
        <w:snapToGrid w:val="0"/>
        <w:spacing w:beforeLines="50" w:before="156"/>
        <w:ind w:firstLineChars="200" w:firstLine="643"/>
        <w:rPr>
          <w:rFonts w:ascii="黑体" w:eastAsia="黑体" w:hAnsi="黑体" w:cs="黑体"/>
          <w:b/>
          <w:bCs/>
          <w:sz w:val="32"/>
          <w:szCs w:val="32"/>
        </w:rPr>
      </w:pPr>
    </w:p>
    <w:p w:rsidR="00521FF3" w:rsidRDefault="00521FF3">
      <w:pPr>
        <w:adjustRightInd w:val="0"/>
        <w:snapToGrid w:val="0"/>
        <w:spacing w:beforeLines="50" w:before="156"/>
        <w:ind w:firstLineChars="200" w:firstLine="643"/>
        <w:rPr>
          <w:rFonts w:ascii="黑体" w:eastAsia="黑体" w:hAnsi="黑体" w:cs="黑体"/>
          <w:b/>
          <w:bCs/>
          <w:sz w:val="32"/>
          <w:szCs w:val="32"/>
        </w:rPr>
      </w:pPr>
    </w:p>
    <w:p w:rsidR="00521FF3" w:rsidRPr="00521FF3" w:rsidRDefault="00521FF3">
      <w:pPr>
        <w:adjustRightInd w:val="0"/>
        <w:snapToGrid w:val="0"/>
        <w:spacing w:beforeLines="50" w:before="156"/>
        <w:ind w:firstLineChars="200" w:firstLine="643"/>
        <w:rPr>
          <w:rFonts w:ascii="黑体" w:eastAsia="黑体" w:hAnsi="黑体" w:cs="黑体"/>
          <w:b/>
          <w:bCs/>
          <w:sz w:val="32"/>
          <w:szCs w:val="32"/>
        </w:rPr>
      </w:pPr>
    </w:p>
    <w:p w:rsidR="009717A0" w:rsidRDefault="009717A0">
      <w:pPr>
        <w:adjustRightInd w:val="0"/>
        <w:snapToGrid w:val="0"/>
        <w:spacing w:beforeLines="50" w:before="156"/>
        <w:ind w:firstLineChars="200" w:firstLine="643"/>
        <w:rPr>
          <w:rFonts w:ascii="黑体" w:eastAsia="黑体" w:hAnsi="黑体" w:cs="黑体"/>
          <w:b/>
          <w:bCs/>
          <w:sz w:val="32"/>
          <w:szCs w:val="32"/>
        </w:rPr>
      </w:pPr>
    </w:p>
    <w:p w:rsidR="009717A0" w:rsidRPr="00400E62" w:rsidRDefault="009717A0">
      <w:pPr>
        <w:adjustRightInd w:val="0"/>
        <w:snapToGrid w:val="0"/>
        <w:spacing w:beforeLines="50" w:before="156"/>
        <w:ind w:firstLineChars="200" w:firstLine="643"/>
        <w:rPr>
          <w:rFonts w:ascii="黑体" w:eastAsia="黑体" w:hAnsi="黑体" w:cs="黑体"/>
          <w:b/>
          <w:bCs/>
          <w:sz w:val="32"/>
          <w:szCs w:val="32"/>
        </w:rPr>
      </w:pPr>
    </w:p>
    <w:sectPr w:rsidR="009717A0" w:rsidRPr="00400E62">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A31" w:rsidRDefault="00381A31" w:rsidP="00423439">
      <w:r>
        <w:separator/>
      </w:r>
    </w:p>
  </w:endnote>
  <w:endnote w:type="continuationSeparator" w:id="0">
    <w:p w:rsidR="00381A31" w:rsidRDefault="00381A31" w:rsidP="00423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TimesLTStd-Italic">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A31" w:rsidRDefault="00381A31" w:rsidP="00423439">
      <w:r>
        <w:separator/>
      </w:r>
    </w:p>
  </w:footnote>
  <w:footnote w:type="continuationSeparator" w:id="0">
    <w:p w:rsidR="00381A31" w:rsidRDefault="00381A31" w:rsidP="004234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F8B4FF"/>
    <w:multiLevelType w:val="singleLevel"/>
    <w:tmpl w:val="92F8B4FF"/>
    <w:lvl w:ilvl="0">
      <w:start w:val="5"/>
      <w:numFmt w:val="decimal"/>
      <w:lvlText w:val="%1."/>
      <w:lvlJc w:val="left"/>
      <w:pPr>
        <w:tabs>
          <w:tab w:val="left" w:pos="312"/>
        </w:tabs>
      </w:pPr>
    </w:lvl>
  </w:abstractNum>
  <w:abstractNum w:abstractNumId="1">
    <w:nsid w:val="06F0D56D"/>
    <w:multiLevelType w:val="singleLevel"/>
    <w:tmpl w:val="06F0D56D"/>
    <w:lvl w:ilvl="0">
      <w:start w:val="2019"/>
      <w:numFmt w:val="decimal"/>
      <w:suff w:val="space"/>
      <w:lvlText w:val="%1，"/>
      <w:lvlJc w:val="left"/>
    </w:lvl>
  </w:abstractNum>
  <w:abstractNum w:abstractNumId="2">
    <w:nsid w:val="12F1493A"/>
    <w:multiLevelType w:val="multilevel"/>
    <w:tmpl w:val="12F1493A"/>
    <w:lvl w:ilvl="0">
      <w:start w:val="1"/>
      <w:numFmt w:val="decimal"/>
      <w:lvlText w:val="%1."/>
      <w:lvlJc w:val="left"/>
      <w:pPr>
        <w:ind w:left="842" w:hanging="360"/>
      </w:pPr>
      <w:rPr>
        <w:rFonts w:hint="default"/>
        <w:b/>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hideSpellingErrors/>
  <w:defaultTabStop w:val="420"/>
  <w:doNotHyphenateCaps/>
  <w:drawingGridVerticalSpacing w:val="200"/>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006"/>
    <w:rsid w:val="000024DA"/>
    <w:rsid w:val="00002FCA"/>
    <w:rsid w:val="00016050"/>
    <w:rsid w:val="00037C2C"/>
    <w:rsid w:val="000725DB"/>
    <w:rsid w:val="000902F6"/>
    <w:rsid w:val="000B2EFF"/>
    <w:rsid w:val="000C6831"/>
    <w:rsid w:val="000D5D94"/>
    <w:rsid w:val="00101F77"/>
    <w:rsid w:val="00116C97"/>
    <w:rsid w:val="00132FA4"/>
    <w:rsid w:val="0013711A"/>
    <w:rsid w:val="00153C5C"/>
    <w:rsid w:val="001729BC"/>
    <w:rsid w:val="00187956"/>
    <w:rsid w:val="001A7536"/>
    <w:rsid w:val="001C289F"/>
    <w:rsid w:val="001C778E"/>
    <w:rsid w:val="001D24A1"/>
    <w:rsid w:val="001E1DCA"/>
    <w:rsid w:val="001F1959"/>
    <w:rsid w:val="001F50D6"/>
    <w:rsid w:val="00222A9A"/>
    <w:rsid w:val="00241391"/>
    <w:rsid w:val="00246D1F"/>
    <w:rsid w:val="00260E32"/>
    <w:rsid w:val="00263513"/>
    <w:rsid w:val="00271E8C"/>
    <w:rsid w:val="00274DA3"/>
    <w:rsid w:val="00275514"/>
    <w:rsid w:val="002836EB"/>
    <w:rsid w:val="0028766B"/>
    <w:rsid w:val="002C1FE3"/>
    <w:rsid w:val="002C669C"/>
    <w:rsid w:val="002D3017"/>
    <w:rsid w:val="002D5E60"/>
    <w:rsid w:val="002F56DB"/>
    <w:rsid w:val="00304D38"/>
    <w:rsid w:val="0031235D"/>
    <w:rsid w:val="003514F0"/>
    <w:rsid w:val="00357557"/>
    <w:rsid w:val="003633B5"/>
    <w:rsid w:val="003638EC"/>
    <w:rsid w:val="00381A31"/>
    <w:rsid w:val="00395A79"/>
    <w:rsid w:val="003A2C64"/>
    <w:rsid w:val="003A370C"/>
    <w:rsid w:val="003A4001"/>
    <w:rsid w:val="003B29C9"/>
    <w:rsid w:val="003E7E7A"/>
    <w:rsid w:val="00400E62"/>
    <w:rsid w:val="004035A4"/>
    <w:rsid w:val="00423439"/>
    <w:rsid w:val="00430ABB"/>
    <w:rsid w:val="00443CAB"/>
    <w:rsid w:val="00451867"/>
    <w:rsid w:val="004604EC"/>
    <w:rsid w:val="004843C6"/>
    <w:rsid w:val="004A3A8A"/>
    <w:rsid w:val="004B1CA4"/>
    <w:rsid w:val="004B7899"/>
    <w:rsid w:val="004C1F5E"/>
    <w:rsid w:val="004D601F"/>
    <w:rsid w:val="004F27AD"/>
    <w:rsid w:val="004F32F3"/>
    <w:rsid w:val="00500DA4"/>
    <w:rsid w:val="00515156"/>
    <w:rsid w:val="005176BC"/>
    <w:rsid w:val="00521FF3"/>
    <w:rsid w:val="00522320"/>
    <w:rsid w:val="00547476"/>
    <w:rsid w:val="00571B4B"/>
    <w:rsid w:val="00573429"/>
    <w:rsid w:val="005813E9"/>
    <w:rsid w:val="005A01D5"/>
    <w:rsid w:val="005C5C25"/>
    <w:rsid w:val="005F17C3"/>
    <w:rsid w:val="005F700B"/>
    <w:rsid w:val="00607FEB"/>
    <w:rsid w:val="006167A0"/>
    <w:rsid w:val="00621EC7"/>
    <w:rsid w:val="00671FA5"/>
    <w:rsid w:val="00673D1A"/>
    <w:rsid w:val="00696B85"/>
    <w:rsid w:val="006A7F53"/>
    <w:rsid w:val="006D4FA6"/>
    <w:rsid w:val="006E571B"/>
    <w:rsid w:val="006E6107"/>
    <w:rsid w:val="006E74E0"/>
    <w:rsid w:val="006F23CE"/>
    <w:rsid w:val="006F597C"/>
    <w:rsid w:val="00721EEC"/>
    <w:rsid w:val="00731006"/>
    <w:rsid w:val="00733EB3"/>
    <w:rsid w:val="00734827"/>
    <w:rsid w:val="007556CC"/>
    <w:rsid w:val="007569C2"/>
    <w:rsid w:val="007751E7"/>
    <w:rsid w:val="00783A40"/>
    <w:rsid w:val="007A7F01"/>
    <w:rsid w:val="007B1657"/>
    <w:rsid w:val="007B22B0"/>
    <w:rsid w:val="007C300E"/>
    <w:rsid w:val="007E35D0"/>
    <w:rsid w:val="007E59FE"/>
    <w:rsid w:val="007E6324"/>
    <w:rsid w:val="00800239"/>
    <w:rsid w:val="008112D4"/>
    <w:rsid w:val="00815C9D"/>
    <w:rsid w:val="008357E4"/>
    <w:rsid w:val="00837840"/>
    <w:rsid w:val="008626B7"/>
    <w:rsid w:val="00881614"/>
    <w:rsid w:val="0088352F"/>
    <w:rsid w:val="008858E7"/>
    <w:rsid w:val="00885E54"/>
    <w:rsid w:val="008E761D"/>
    <w:rsid w:val="00902072"/>
    <w:rsid w:val="00923471"/>
    <w:rsid w:val="00943A3E"/>
    <w:rsid w:val="00962253"/>
    <w:rsid w:val="009717A0"/>
    <w:rsid w:val="00976519"/>
    <w:rsid w:val="00977BCB"/>
    <w:rsid w:val="009A268B"/>
    <w:rsid w:val="009B6348"/>
    <w:rsid w:val="009C0F7A"/>
    <w:rsid w:val="009C3DAB"/>
    <w:rsid w:val="009C3FBC"/>
    <w:rsid w:val="009C4CAE"/>
    <w:rsid w:val="009D0290"/>
    <w:rsid w:val="009E27AB"/>
    <w:rsid w:val="009F2C4D"/>
    <w:rsid w:val="00A24FF7"/>
    <w:rsid w:val="00A62FBE"/>
    <w:rsid w:val="00A71FBE"/>
    <w:rsid w:val="00A7316A"/>
    <w:rsid w:val="00AA6BAA"/>
    <w:rsid w:val="00AA7370"/>
    <w:rsid w:val="00AC36AA"/>
    <w:rsid w:val="00AC66F6"/>
    <w:rsid w:val="00B23129"/>
    <w:rsid w:val="00B23CCF"/>
    <w:rsid w:val="00B44470"/>
    <w:rsid w:val="00B9386D"/>
    <w:rsid w:val="00BC217A"/>
    <w:rsid w:val="00BC48C5"/>
    <w:rsid w:val="00BC61F0"/>
    <w:rsid w:val="00BD2874"/>
    <w:rsid w:val="00BD5723"/>
    <w:rsid w:val="00BE6686"/>
    <w:rsid w:val="00BF2708"/>
    <w:rsid w:val="00C066BA"/>
    <w:rsid w:val="00C266E7"/>
    <w:rsid w:val="00C64FA5"/>
    <w:rsid w:val="00C71A2E"/>
    <w:rsid w:val="00C92499"/>
    <w:rsid w:val="00CB2760"/>
    <w:rsid w:val="00CD2AFA"/>
    <w:rsid w:val="00CF31F2"/>
    <w:rsid w:val="00D104A7"/>
    <w:rsid w:val="00D1280B"/>
    <w:rsid w:val="00D21349"/>
    <w:rsid w:val="00D402F6"/>
    <w:rsid w:val="00D415CE"/>
    <w:rsid w:val="00DC5F2B"/>
    <w:rsid w:val="00DD27BF"/>
    <w:rsid w:val="00DD3CDA"/>
    <w:rsid w:val="00DE592A"/>
    <w:rsid w:val="00E047F2"/>
    <w:rsid w:val="00E26B1D"/>
    <w:rsid w:val="00E64D72"/>
    <w:rsid w:val="00E902AC"/>
    <w:rsid w:val="00ED1536"/>
    <w:rsid w:val="00EE0B70"/>
    <w:rsid w:val="00EE6224"/>
    <w:rsid w:val="00F02070"/>
    <w:rsid w:val="00F05C1C"/>
    <w:rsid w:val="00F06E9C"/>
    <w:rsid w:val="00F333EA"/>
    <w:rsid w:val="00F86444"/>
    <w:rsid w:val="00F92AC2"/>
    <w:rsid w:val="00F94263"/>
    <w:rsid w:val="00FA05EB"/>
    <w:rsid w:val="00FA3DF6"/>
    <w:rsid w:val="00FA7809"/>
    <w:rsid w:val="00FB291A"/>
    <w:rsid w:val="00FB3D68"/>
    <w:rsid w:val="00FC000A"/>
    <w:rsid w:val="00FF16AA"/>
    <w:rsid w:val="00FF40B8"/>
    <w:rsid w:val="07476D69"/>
    <w:rsid w:val="12C52987"/>
    <w:rsid w:val="12F203A0"/>
    <w:rsid w:val="189473E9"/>
    <w:rsid w:val="1FE06C38"/>
    <w:rsid w:val="20C9409A"/>
    <w:rsid w:val="222A48C9"/>
    <w:rsid w:val="27DA086C"/>
    <w:rsid w:val="2A0F3C81"/>
    <w:rsid w:val="2AD2694F"/>
    <w:rsid w:val="356A4B67"/>
    <w:rsid w:val="3684157B"/>
    <w:rsid w:val="37A33240"/>
    <w:rsid w:val="39B46C20"/>
    <w:rsid w:val="3C901EEE"/>
    <w:rsid w:val="4DD05BAC"/>
    <w:rsid w:val="59195568"/>
    <w:rsid w:val="5B5C6317"/>
    <w:rsid w:val="650A1CBA"/>
    <w:rsid w:val="70340866"/>
    <w:rsid w:val="72371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Body Text Indent 3" w:semiHidden="0" w:uiPriority="0" w:unhideWhenUsed="0" w:qFormat="1"/>
    <w:lsdException w:name="Hyperlink" w:semiHidden="0" w:unhideWhenUsed="0" w:qFormat="1"/>
    <w:lsdException w:name="Strong" w:semiHidden="0" w:unhideWhenUsed="0" w:qFormat="1"/>
    <w:lsdException w:name="Emphasis" w:locked="1" w:semiHidden="0" w:uiPriority="0" w:unhideWhenUsed="0" w:qFormat="1"/>
    <w:lsdException w:name="Plain Text" w:semiHidden="0" w:uiPriority="0" w:unhideWhenUsed="0" w:qFormat="1"/>
    <w:lsdException w:name="Normal (Web)"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4"/>
      <w:szCs w:val="24"/>
    </w:rPr>
  </w:style>
  <w:style w:type="paragraph" w:styleId="1">
    <w:name w:val="heading 1"/>
    <w:basedOn w:val="a"/>
    <w:next w:val="a"/>
    <w:link w:val="1Char"/>
    <w:uiPriority w:val="99"/>
    <w:qFormat/>
    <w:pPr>
      <w:widowControl/>
      <w:spacing w:before="100" w:beforeAutospacing="1" w:after="100" w:afterAutospacing="1"/>
      <w:jc w:val="left"/>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qFormat/>
    <w:pPr>
      <w:spacing w:after="120"/>
    </w:pPr>
    <w:rPr>
      <w:rFonts w:cs="Times New Roman"/>
      <w:sz w:val="21"/>
      <w:szCs w:val="22"/>
    </w:rPr>
  </w:style>
  <w:style w:type="paragraph" w:styleId="a4">
    <w:name w:val="Plain Text"/>
    <w:basedOn w:val="a"/>
    <w:link w:val="Char0"/>
    <w:qFormat/>
    <w:rPr>
      <w:rFonts w:ascii="宋体" w:hAnsi="Courier New" w:cs="Times New Roman" w:hint="eastAsia"/>
      <w:sz w:val="21"/>
      <w:szCs w:val="20"/>
    </w:rPr>
  </w:style>
  <w:style w:type="paragraph" w:styleId="a5">
    <w:name w:val="footer"/>
    <w:basedOn w:val="a"/>
    <w:link w:val="Char1"/>
    <w:uiPriority w:val="99"/>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qFormat/>
    <w:pPr>
      <w:ind w:left="1260" w:hangingChars="600" w:hanging="1260"/>
    </w:pPr>
    <w:rPr>
      <w:rFonts w:ascii="仿宋_GB2312" w:eastAsia="仿宋_GB2312" w:hAnsi="Times New Roman" w:cs="Times New Roman"/>
      <w:sz w:val="21"/>
      <w:szCs w:val="30"/>
    </w:rPr>
  </w:style>
  <w:style w:type="paragraph" w:styleId="a7">
    <w:name w:val="Normal (Web)"/>
    <w:basedOn w:val="a"/>
    <w:uiPriority w:val="99"/>
    <w:semiHidden/>
    <w:unhideWhenUsed/>
    <w:qFormat/>
    <w:pPr>
      <w:widowControl/>
      <w:spacing w:before="100" w:beforeAutospacing="1" w:after="100" w:afterAutospacing="1"/>
      <w:jc w:val="left"/>
    </w:pPr>
    <w:rPr>
      <w:rFonts w:ascii="宋体" w:hAnsi="宋体" w:cs="宋体"/>
      <w:kern w:val="0"/>
    </w:rPr>
  </w:style>
  <w:style w:type="table" w:styleId="a8">
    <w:name w:val="Table Grid"/>
    <w:basedOn w:val="a1"/>
    <w:uiPriority w:val="59"/>
    <w:qFormat/>
    <w:rPr>
      <w:rFonts w:cs="Calibri"/>
      <w:szCs w:val="2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Strong"/>
    <w:basedOn w:val="a0"/>
    <w:uiPriority w:val="99"/>
    <w:qFormat/>
    <w:rPr>
      <w:b/>
      <w:bCs/>
    </w:rPr>
  </w:style>
  <w:style w:type="character" w:styleId="aa">
    <w:name w:val="FollowedHyperlink"/>
    <w:basedOn w:val="a0"/>
    <w:uiPriority w:val="99"/>
    <w:semiHidden/>
    <w:unhideWhenUsed/>
    <w:rPr>
      <w:color w:val="800080"/>
      <w:u w:val="single"/>
    </w:rPr>
  </w:style>
  <w:style w:type="character" w:styleId="ab">
    <w:name w:val="Hyperlink"/>
    <w:basedOn w:val="a0"/>
    <w:uiPriority w:val="99"/>
    <w:qFormat/>
    <w:rPr>
      <w:color w:val="0000FF"/>
      <w:u w:val="single"/>
    </w:rPr>
  </w:style>
  <w:style w:type="character" w:customStyle="1" w:styleId="1Char">
    <w:name w:val="标题 1 Char"/>
    <w:basedOn w:val="a0"/>
    <w:link w:val="1"/>
    <w:uiPriority w:val="99"/>
    <w:locked/>
    <w:rPr>
      <w:rFonts w:ascii="Times New Roman" w:hAnsi="Times New Roman" w:cs="Times New Roman"/>
      <w:b/>
      <w:bCs/>
      <w:kern w:val="36"/>
      <w:sz w:val="48"/>
      <w:szCs w:val="48"/>
    </w:rPr>
  </w:style>
  <w:style w:type="paragraph" w:customStyle="1" w:styleId="customunionstyle">
    <w:name w:val="custom_unionstyle"/>
    <w:basedOn w:val="a"/>
    <w:uiPriority w:val="99"/>
    <w:qFormat/>
    <w:pPr>
      <w:widowControl/>
      <w:spacing w:before="100" w:beforeAutospacing="1" w:after="100" w:afterAutospacing="1"/>
      <w:jc w:val="left"/>
    </w:pPr>
    <w:rPr>
      <w:rFonts w:ascii="Times New Roman" w:hAnsi="Times New Roman" w:cs="Times New Roman"/>
      <w:kern w:val="0"/>
    </w:rPr>
  </w:style>
  <w:style w:type="character" w:customStyle="1" w:styleId="Char2">
    <w:name w:val="页眉 Char"/>
    <w:basedOn w:val="a0"/>
    <w:link w:val="a6"/>
    <w:uiPriority w:val="99"/>
    <w:qFormat/>
    <w:locked/>
    <w:rPr>
      <w:sz w:val="18"/>
      <w:szCs w:val="18"/>
    </w:rPr>
  </w:style>
  <w:style w:type="character" w:customStyle="1" w:styleId="Char1">
    <w:name w:val="页脚 Char"/>
    <w:basedOn w:val="a0"/>
    <w:link w:val="a5"/>
    <w:uiPriority w:val="99"/>
    <w:qFormat/>
    <w:locked/>
    <w:rPr>
      <w:sz w:val="18"/>
      <w:szCs w:val="18"/>
    </w:rPr>
  </w:style>
  <w:style w:type="character" w:customStyle="1" w:styleId="3Char">
    <w:name w:val="正文文本缩进 3 Char"/>
    <w:basedOn w:val="a0"/>
    <w:link w:val="3"/>
    <w:qFormat/>
    <w:rPr>
      <w:rFonts w:ascii="仿宋_GB2312" w:eastAsia="仿宋_GB2312" w:hAnsi="Times New Roman"/>
      <w:szCs w:val="30"/>
    </w:rPr>
  </w:style>
  <w:style w:type="character" w:customStyle="1" w:styleId="Char0">
    <w:name w:val="纯文本 Char"/>
    <w:basedOn w:val="a0"/>
    <w:link w:val="a4"/>
    <w:qFormat/>
    <w:rPr>
      <w:rFonts w:ascii="宋体" w:hAnsi="Courier New"/>
      <w:szCs w:val="20"/>
    </w:rPr>
  </w:style>
  <w:style w:type="paragraph" w:styleId="ac">
    <w:name w:val="List Paragraph"/>
    <w:basedOn w:val="a"/>
    <w:uiPriority w:val="34"/>
    <w:qFormat/>
    <w:pPr>
      <w:ind w:firstLineChars="200" w:firstLine="420"/>
    </w:pPr>
    <w:rPr>
      <w:rFonts w:cs="Times New Roman"/>
      <w:sz w:val="21"/>
      <w:szCs w:val="22"/>
    </w:rPr>
  </w:style>
  <w:style w:type="character" w:customStyle="1" w:styleId="Char">
    <w:name w:val="正文文本 Char"/>
    <w:basedOn w:val="a0"/>
    <w:link w:val="a3"/>
    <w:uiPriority w:val="99"/>
    <w:semiHidden/>
    <w:qFormat/>
  </w:style>
  <w:style w:type="paragraph" w:customStyle="1" w:styleId="Default">
    <w:name w:val="Default"/>
    <w:qFormat/>
    <w:pPr>
      <w:widowControl w:val="0"/>
      <w:autoSpaceDE w:val="0"/>
      <w:autoSpaceDN w:val="0"/>
      <w:adjustRightInd w:val="0"/>
      <w:spacing w:after="160" w:line="259" w:lineRule="auto"/>
    </w:pPr>
    <w:rPr>
      <w:rFonts w:ascii="宋体" w:hAnsi="Calibri" w:cs="宋体"/>
      <w:color w:val="000000"/>
      <w:sz w:val="24"/>
      <w:szCs w:val="24"/>
    </w:rPr>
  </w:style>
  <w:style w:type="paragraph" w:styleId="ad">
    <w:name w:val="Balloon Text"/>
    <w:basedOn w:val="a"/>
    <w:link w:val="Char3"/>
    <w:uiPriority w:val="99"/>
    <w:semiHidden/>
    <w:unhideWhenUsed/>
    <w:rsid w:val="00521FF3"/>
    <w:rPr>
      <w:sz w:val="18"/>
      <w:szCs w:val="18"/>
    </w:rPr>
  </w:style>
  <w:style w:type="character" w:customStyle="1" w:styleId="Char3">
    <w:name w:val="批注框文本 Char"/>
    <w:basedOn w:val="a0"/>
    <w:link w:val="ad"/>
    <w:uiPriority w:val="99"/>
    <w:semiHidden/>
    <w:rsid w:val="00521FF3"/>
    <w:rPr>
      <w:rFonts w:ascii="Calibri" w:hAnsi="Calibri" w:cs="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Body Text Indent 3" w:semiHidden="0" w:uiPriority="0" w:unhideWhenUsed="0" w:qFormat="1"/>
    <w:lsdException w:name="Hyperlink" w:semiHidden="0" w:unhideWhenUsed="0" w:qFormat="1"/>
    <w:lsdException w:name="Strong" w:semiHidden="0" w:unhideWhenUsed="0" w:qFormat="1"/>
    <w:lsdException w:name="Emphasis" w:locked="1" w:semiHidden="0" w:uiPriority="0" w:unhideWhenUsed="0" w:qFormat="1"/>
    <w:lsdException w:name="Plain Text" w:semiHidden="0" w:uiPriority="0" w:unhideWhenUsed="0" w:qFormat="1"/>
    <w:lsdException w:name="Normal (Web)"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4"/>
      <w:szCs w:val="24"/>
    </w:rPr>
  </w:style>
  <w:style w:type="paragraph" w:styleId="1">
    <w:name w:val="heading 1"/>
    <w:basedOn w:val="a"/>
    <w:next w:val="a"/>
    <w:link w:val="1Char"/>
    <w:uiPriority w:val="99"/>
    <w:qFormat/>
    <w:pPr>
      <w:widowControl/>
      <w:spacing w:before="100" w:beforeAutospacing="1" w:after="100" w:afterAutospacing="1"/>
      <w:jc w:val="left"/>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qFormat/>
    <w:pPr>
      <w:spacing w:after="120"/>
    </w:pPr>
    <w:rPr>
      <w:rFonts w:cs="Times New Roman"/>
      <w:sz w:val="21"/>
      <w:szCs w:val="22"/>
    </w:rPr>
  </w:style>
  <w:style w:type="paragraph" w:styleId="a4">
    <w:name w:val="Plain Text"/>
    <w:basedOn w:val="a"/>
    <w:link w:val="Char0"/>
    <w:qFormat/>
    <w:rPr>
      <w:rFonts w:ascii="宋体" w:hAnsi="Courier New" w:cs="Times New Roman" w:hint="eastAsia"/>
      <w:sz w:val="21"/>
      <w:szCs w:val="20"/>
    </w:rPr>
  </w:style>
  <w:style w:type="paragraph" w:styleId="a5">
    <w:name w:val="footer"/>
    <w:basedOn w:val="a"/>
    <w:link w:val="Char1"/>
    <w:uiPriority w:val="99"/>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qFormat/>
    <w:pPr>
      <w:ind w:left="1260" w:hangingChars="600" w:hanging="1260"/>
    </w:pPr>
    <w:rPr>
      <w:rFonts w:ascii="仿宋_GB2312" w:eastAsia="仿宋_GB2312" w:hAnsi="Times New Roman" w:cs="Times New Roman"/>
      <w:sz w:val="21"/>
      <w:szCs w:val="30"/>
    </w:rPr>
  </w:style>
  <w:style w:type="paragraph" w:styleId="a7">
    <w:name w:val="Normal (Web)"/>
    <w:basedOn w:val="a"/>
    <w:uiPriority w:val="99"/>
    <w:semiHidden/>
    <w:unhideWhenUsed/>
    <w:qFormat/>
    <w:pPr>
      <w:widowControl/>
      <w:spacing w:before="100" w:beforeAutospacing="1" w:after="100" w:afterAutospacing="1"/>
      <w:jc w:val="left"/>
    </w:pPr>
    <w:rPr>
      <w:rFonts w:ascii="宋体" w:hAnsi="宋体" w:cs="宋体"/>
      <w:kern w:val="0"/>
    </w:rPr>
  </w:style>
  <w:style w:type="table" w:styleId="a8">
    <w:name w:val="Table Grid"/>
    <w:basedOn w:val="a1"/>
    <w:uiPriority w:val="59"/>
    <w:qFormat/>
    <w:rPr>
      <w:rFonts w:cs="Calibri"/>
      <w:szCs w:val="2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Strong"/>
    <w:basedOn w:val="a0"/>
    <w:uiPriority w:val="99"/>
    <w:qFormat/>
    <w:rPr>
      <w:b/>
      <w:bCs/>
    </w:rPr>
  </w:style>
  <w:style w:type="character" w:styleId="aa">
    <w:name w:val="FollowedHyperlink"/>
    <w:basedOn w:val="a0"/>
    <w:uiPriority w:val="99"/>
    <w:semiHidden/>
    <w:unhideWhenUsed/>
    <w:rPr>
      <w:color w:val="800080"/>
      <w:u w:val="single"/>
    </w:rPr>
  </w:style>
  <w:style w:type="character" w:styleId="ab">
    <w:name w:val="Hyperlink"/>
    <w:basedOn w:val="a0"/>
    <w:uiPriority w:val="99"/>
    <w:qFormat/>
    <w:rPr>
      <w:color w:val="0000FF"/>
      <w:u w:val="single"/>
    </w:rPr>
  </w:style>
  <w:style w:type="character" w:customStyle="1" w:styleId="1Char">
    <w:name w:val="标题 1 Char"/>
    <w:basedOn w:val="a0"/>
    <w:link w:val="1"/>
    <w:uiPriority w:val="99"/>
    <w:locked/>
    <w:rPr>
      <w:rFonts w:ascii="Times New Roman" w:hAnsi="Times New Roman" w:cs="Times New Roman"/>
      <w:b/>
      <w:bCs/>
      <w:kern w:val="36"/>
      <w:sz w:val="48"/>
      <w:szCs w:val="48"/>
    </w:rPr>
  </w:style>
  <w:style w:type="paragraph" w:customStyle="1" w:styleId="customunionstyle">
    <w:name w:val="custom_unionstyle"/>
    <w:basedOn w:val="a"/>
    <w:uiPriority w:val="99"/>
    <w:qFormat/>
    <w:pPr>
      <w:widowControl/>
      <w:spacing w:before="100" w:beforeAutospacing="1" w:after="100" w:afterAutospacing="1"/>
      <w:jc w:val="left"/>
    </w:pPr>
    <w:rPr>
      <w:rFonts w:ascii="Times New Roman" w:hAnsi="Times New Roman" w:cs="Times New Roman"/>
      <w:kern w:val="0"/>
    </w:rPr>
  </w:style>
  <w:style w:type="character" w:customStyle="1" w:styleId="Char2">
    <w:name w:val="页眉 Char"/>
    <w:basedOn w:val="a0"/>
    <w:link w:val="a6"/>
    <w:uiPriority w:val="99"/>
    <w:qFormat/>
    <w:locked/>
    <w:rPr>
      <w:sz w:val="18"/>
      <w:szCs w:val="18"/>
    </w:rPr>
  </w:style>
  <w:style w:type="character" w:customStyle="1" w:styleId="Char1">
    <w:name w:val="页脚 Char"/>
    <w:basedOn w:val="a0"/>
    <w:link w:val="a5"/>
    <w:uiPriority w:val="99"/>
    <w:qFormat/>
    <w:locked/>
    <w:rPr>
      <w:sz w:val="18"/>
      <w:szCs w:val="18"/>
    </w:rPr>
  </w:style>
  <w:style w:type="character" w:customStyle="1" w:styleId="3Char">
    <w:name w:val="正文文本缩进 3 Char"/>
    <w:basedOn w:val="a0"/>
    <w:link w:val="3"/>
    <w:qFormat/>
    <w:rPr>
      <w:rFonts w:ascii="仿宋_GB2312" w:eastAsia="仿宋_GB2312" w:hAnsi="Times New Roman"/>
      <w:szCs w:val="30"/>
    </w:rPr>
  </w:style>
  <w:style w:type="character" w:customStyle="1" w:styleId="Char0">
    <w:name w:val="纯文本 Char"/>
    <w:basedOn w:val="a0"/>
    <w:link w:val="a4"/>
    <w:qFormat/>
    <w:rPr>
      <w:rFonts w:ascii="宋体" w:hAnsi="Courier New"/>
      <w:szCs w:val="20"/>
    </w:rPr>
  </w:style>
  <w:style w:type="paragraph" w:styleId="ac">
    <w:name w:val="List Paragraph"/>
    <w:basedOn w:val="a"/>
    <w:uiPriority w:val="34"/>
    <w:qFormat/>
    <w:pPr>
      <w:ind w:firstLineChars="200" w:firstLine="420"/>
    </w:pPr>
    <w:rPr>
      <w:rFonts w:cs="Times New Roman"/>
      <w:sz w:val="21"/>
      <w:szCs w:val="22"/>
    </w:rPr>
  </w:style>
  <w:style w:type="character" w:customStyle="1" w:styleId="Char">
    <w:name w:val="正文文本 Char"/>
    <w:basedOn w:val="a0"/>
    <w:link w:val="a3"/>
    <w:uiPriority w:val="99"/>
    <w:semiHidden/>
    <w:qFormat/>
  </w:style>
  <w:style w:type="paragraph" w:customStyle="1" w:styleId="Default">
    <w:name w:val="Default"/>
    <w:qFormat/>
    <w:pPr>
      <w:widowControl w:val="0"/>
      <w:autoSpaceDE w:val="0"/>
      <w:autoSpaceDN w:val="0"/>
      <w:adjustRightInd w:val="0"/>
      <w:spacing w:after="160" w:line="259" w:lineRule="auto"/>
    </w:pPr>
    <w:rPr>
      <w:rFonts w:ascii="宋体" w:hAnsi="Calibri" w:cs="宋体"/>
      <w:color w:val="000000"/>
      <w:sz w:val="24"/>
      <w:szCs w:val="24"/>
    </w:rPr>
  </w:style>
  <w:style w:type="paragraph" w:styleId="ad">
    <w:name w:val="Balloon Text"/>
    <w:basedOn w:val="a"/>
    <w:link w:val="Char3"/>
    <w:uiPriority w:val="99"/>
    <w:semiHidden/>
    <w:unhideWhenUsed/>
    <w:rsid w:val="00521FF3"/>
    <w:rPr>
      <w:sz w:val="18"/>
      <w:szCs w:val="18"/>
    </w:rPr>
  </w:style>
  <w:style w:type="character" w:customStyle="1" w:styleId="Char3">
    <w:name w:val="批注框文本 Char"/>
    <w:basedOn w:val="a0"/>
    <w:link w:val="ad"/>
    <w:uiPriority w:val="99"/>
    <w:semiHidden/>
    <w:rsid w:val="00521FF3"/>
    <w:rPr>
      <w:rFonts w:ascii="Calibri" w:hAnsi="Calibri"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as.ac.c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i.org/10.17521/cjpe.2018.018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7521/cjpe.2018.0249" TargetMode="Externa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hyperlink" Target="https://doi.org/10.17521/cjpe.2018.0232" TargetMode="External"/><Relationship Id="rId4" Type="http://schemas.microsoft.com/office/2007/relationships/stylesWithEffects" Target="stylesWithEffects.xml"/><Relationship Id="rId9" Type="http://schemas.openxmlformats.org/officeDocument/2006/relationships/hyperlink" Target="javascript:;" TargetMode="External"/><Relationship Id="rId14" Type="http://schemas.openxmlformats.org/officeDocument/2006/relationships/hyperlink" Target="http://cese.pku.edu.cn/aboutunit.asp?id=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68</Pages>
  <Words>10814</Words>
  <Characters>61644</Characters>
  <Application>Microsoft Office Word</Application>
  <DocSecurity>0</DocSecurity>
  <Lines>513</Lines>
  <Paragraphs>144</Paragraphs>
  <ScaleCrop>false</ScaleCrop>
  <Company>微软中国</Company>
  <LinksUpToDate>false</LinksUpToDate>
  <CharactersWithSpaces>72314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hao tong</dc:creator>
  <cp:lastModifiedBy>Dell</cp:lastModifiedBy>
  <cp:revision>49</cp:revision>
  <cp:lastPrinted>2020-06-12T03:39:00Z</cp:lastPrinted>
  <dcterms:created xsi:type="dcterms:W3CDTF">2017-12-19T06:29:00Z</dcterms:created>
  <dcterms:modified xsi:type="dcterms:W3CDTF">2020-06-15T07:07:00Z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